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DC7" w:rsidRPr="009F1A47" w:rsidRDefault="008E6DC7" w:rsidP="008E6DC7">
      <w:pPr>
        <w:ind w:left="540"/>
        <w:jc w:val="center"/>
        <w:rPr>
          <w:b/>
          <w:sz w:val="20"/>
          <w:szCs w:val="20"/>
        </w:rPr>
      </w:pPr>
      <w:bookmarkStart w:id="0" w:name="_Toc488926953"/>
      <w:r w:rsidRPr="009F1A47">
        <w:rPr>
          <w:b/>
          <w:sz w:val="20"/>
          <w:szCs w:val="20"/>
        </w:rPr>
        <w:t>ДОГОВОР № БИС-РРС-001/18</w:t>
      </w:r>
    </w:p>
    <w:p w:rsidR="008E6DC7" w:rsidRPr="009F1A47" w:rsidRDefault="008E6DC7" w:rsidP="008E6DC7">
      <w:pPr>
        <w:autoSpaceDE w:val="0"/>
        <w:autoSpaceDN w:val="0"/>
        <w:adjustRightInd w:val="0"/>
        <w:ind w:firstLine="540"/>
        <w:jc w:val="center"/>
        <w:rPr>
          <w:b/>
          <w:sz w:val="20"/>
          <w:szCs w:val="20"/>
        </w:rPr>
      </w:pPr>
    </w:p>
    <w:p w:rsidR="008E6DC7" w:rsidRPr="009F1A47" w:rsidRDefault="008E6DC7" w:rsidP="008E6DC7">
      <w:pPr>
        <w:ind w:left="540"/>
        <w:jc w:val="center"/>
        <w:rPr>
          <w:b/>
          <w:sz w:val="20"/>
          <w:szCs w:val="20"/>
        </w:rPr>
      </w:pPr>
    </w:p>
    <w:p w:rsidR="008E6DC7" w:rsidRPr="009F1A47" w:rsidRDefault="008E6DC7" w:rsidP="008E6DC7">
      <w:pPr>
        <w:ind w:left="540"/>
        <w:jc w:val="center"/>
        <w:rPr>
          <w:sz w:val="20"/>
          <w:szCs w:val="20"/>
        </w:rPr>
      </w:pPr>
    </w:p>
    <w:p w:rsidR="008E6DC7" w:rsidRPr="009F1A47" w:rsidRDefault="008E6DC7" w:rsidP="008E6DC7">
      <w:pPr>
        <w:ind w:firstLine="540"/>
        <w:jc w:val="center"/>
        <w:rPr>
          <w:b/>
          <w:sz w:val="20"/>
          <w:szCs w:val="20"/>
        </w:rPr>
      </w:pPr>
      <w:r w:rsidRPr="009F1A47">
        <w:rPr>
          <w:b/>
          <w:sz w:val="20"/>
          <w:szCs w:val="20"/>
        </w:rPr>
        <w:t>г. Москва</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r w:rsidRPr="009F1A47">
        <w:rPr>
          <w:b/>
          <w:sz w:val="20"/>
          <w:szCs w:val="20"/>
        </w:rPr>
        <w:t>«___» __________ 2017 г.</w:t>
      </w:r>
    </w:p>
    <w:p w:rsidR="008E6DC7" w:rsidRPr="009F1A47" w:rsidRDefault="008E6DC7" w:rsidP="008E6DC7">
      <w:pPr>
        <w:ind w:left="540"/>
        <w:jc w:val="center"/>
        <w:rPr>
          <w:sz w:val="20"/>
          <w:szCs w:val="20"/>
        </w:rPr>
      </w:pPr>
    </w:p>
    <w:p w:rsidR="008E6DC7" w:rsidRPr="009F1A47" w:rsidRDefault="008E6DC7" w:rsidP="008E6DC7">
      <w:pPr>
        <w:ind w:left="284" w:firstLine="567"/>
        <w:jc w:val="both"/>
        <w:rPr>
          <w:sz w:val="20"/>
          <w:szCs w:val="20"/>
        </w:rPr>
      </w:pPr>
      <w:r w:rsidRPr="009F1A47">
        <w:rPr>
          <w:sz w:val="20"/>
          <w:szCs w:val="20"/>
        </w:rPr>
        <w:t xml:space="preserve">Публичное акционерное общество “Башинформсвязь», именуемое в дальнейшем «Оператор», в лице </w:t>
      </w:r>
      <w:r w:rsidRPr="009F1A47">
        <w:rPr>
          <w:iCs/>
          <w:sz w:val="20"/>
          <w:szCs w:val="20"/>
        </w:rPr>
        <w:t xml:space="preserve">Генерального директора </w:t>
      </w:r>
      <w:r w:rsidRPr="009F1A47">
        <w:rPr>
          <w:sz w:val="20"/>
          <w:szCs w:val="20"/>
        </w:rPr>
        <w:t xml:space="preserve">Долгоаршинных Марата Гайнулловича, действующего на основании Устава, с  одной стороны, и Общество с </w:t>
      </w:r>
      <w:r w:rsidRPr="00134FD4">
        <w:rPr>
          <w:sz w:val="20"/>
          <w:szCs w:val="20"/>
        </w:rPr>
        <w:t xml:space="preserve">ограниченной ответственностью «Ростелеком – Розничные системы», именуемое в дальнейшем «Агент», в лице </w:t>
      </w:r>
      <w:r w:rsidR="00CB759D">
        <w:rPr>
          <w:sz w:val="20"/>
          <w:szCs w:val="20"/>
        </w:rPr>
        <w:t>Коммерческого директора Петропавловской Екатерины Алексеевны</w:t>
      </w:r>
      <w:r w:rsidRPr="00134FD4">
        <w:rPr>
          <w:sz w:val="20"/>
          <w:szCs w:val="20"/>
        </w:rPr>
        <w:t>, действующ</w:t>
      </w:r>
      <w:r w:rsidR="00134FD4" w:rsidRPr="00134FD4">
        <w:rPr>
          <w:sz w:val="20"/>
          <w:szCs w:val="20"/>
        </w:rPr>
        <w:t>его</w:t>
      </w:r>
      <w:r w:rsidRPr="00134FD4">
        <w:rPr>
          <w:sz w:val="20"/>
          <w:szCs w:val="20"/>
        </w:rPr>
        <w:t xml:space="preserve"> на основании </w:t>
      </w:r>
      <w:r w:rsidR="00CB759D">
        <w:rPr>
          <w:sz w:val="20"/>
          <w:szCs w:val="20"/>
        </w:rPr>
        <w:t>доверенности №</w:t>
      </w:r>
      <w:r w:rsidR="0015271D">
        <w:rPr>
          <w:sz w:val="20"/>
          <w:szCs w:val="20"/>
        </w:rPr>
        <w:t xml:space="preserve"> </w:t>
      </w:r>
      <w:r w:rsidR="00CB759D">
        <w:rPr>
          <w:sz w:val="20"/>
          <w:szCs w:val="20"/>
        </w:rPr>
        <w:t>25 от «04» апреля 2017 года</w:t>
      </w:r>
      <w:r w:rsidR="00134FD4" w:rsidRPr="00134FD4">
        <w:rPr>
          <w:sz w:val="20"/>
          <w:szCs w:val="20"/>
        </w:rPr>
        <w:t xml:space="preserve">, </w:t>
      </w:r>
      <w:r w:rsidRPr="00134FD4">
        <w:rPr>
          <w:sz w:val="20"/>
          <w:szCs w:val="20"/>
        </w:rPr>
        <w:t>с другой стороны, совместно и раздельно именуемые соответственно «Стороны» и «Сторона», заключили настоящий договор (далее - Договор) о нижеследующем</w:t>
      </w:r>
      <w:r w:rsidRPr="009F1A47">
        <w:rPr>
          <w:sz w:val="20"/>
          <w:szCs w:val="20"/>
        </w:rPr>
        <w:t>:</w:t>
      </w:r>
    </w:p>
    <w:p w:rsidR="008E6DC7" w:rsidRPr="00480A73"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480A73">
        <w:rPr>
          <w:rFonts w:ascii="Times New Roman" w:hAnsi="Times New Roman"/>
        </w:rPr>
        <w:t>Термины и определения</w:t>
      </w:r>
    </w:p>
    <w:p w:rsidR="008E6DC7" w:rsidRPr="009F1A47" w:rsidRDefault="008E6DC7" w:rsidP="008E6DC7">
      <w:pPr>
        <w:numPr>
          <w:ilvl w:val="1"/>
          <w:numId w:val="1"/>
        </w:numPr>
        <w:ind w:left="284" w:firstLine="567"/>
        <w:jc w:val="both"/>
        <w:rPr>
          <w:sz w:val="20"/>
          <w:szCs w:val="20"/>
        </w:rPr>
      </w:pPr>
      <w:r w:rsidRPr="009F1A47">
        <w:rPr>
          <w:b/>
          <w:sz w:val="20"/>
          <w:szCs w:val="20"/>
        </w:rPr>
        <w:t>Абонент</w:t>
      </w:r>
      <w:r w:rsidRPr="009F1A47">
        <w:rPr>
          <w:sz w:val="20"/>
          <w:szCs w:val="20"/>
        </w:rPr>
        <w:t xml:space="preserve"> - лицо, с которым Оператор заключил договор об оказании Услуг связи при выделении для этих целей абонентского номера и/или уникального кода идентификации. </w:t>
      </w:r>
    </w:p>
    <w:p w:rsidR="008E6DC7" w:rsidRPr="009F1A47" w:rsidRDefault="008E6DC7" w:rsidP="008E6DC7">
      <w:pPr>
        <w:numPr>
          <w:ilvl w:val="1"/>
          <w:numId w:val="1"/>
        </w:numPr>
        <w:ind w:left="284" w:firstLine="567"/>
        <w:jc w:val="both"/>
        <w:rPr>
          <w:sz w:val="20"/>
          <w:szCs w:val="20"/>
        </w:rPr>
      </w:pPr>
      <w:r w:rsidRPr="009F1A47">
        <w:rPr>
          <w:b/>
          <w:sz w:val="20"/>
          <w:szCs w:val="20"/>
        </w:rPr>
        <w:t>Абонентский договор</w:t>
      </w:r>
      <w:r w:rsidRPr="009F1A47">
        <w:rPr>
          <w:sz w:val="20"/>
          <w:szCs w:val="20"/>
        </w:rPr>
        <w:t xml:space="preserve"> - договор между Оператором и Абонентом об оказании Услуг связи, предусматривающий выделение Абоненту абонентского номера и/или Идентификатора.</w:t>
      </w:r>
    </w:p>
    <w:p w:rsidR="008E6DC7" w:rsidRPr="009F1A47" w:rsidRDefault="008E6DC7" w:rsidP="008E6DC7">
      <w:pPr>
        <w:numPr>
          <w:ilvl w:val="1"/>
          <w:numId w:val="1"/>
        </w:numPr>
        <w:ind w:left="284" w:firstLine="567"/>
        <w:jc w:val="both"/>
        <w:rPr>
          <w:sz w:val="20"/>
          <w:szCs w:val="20"/>
        </w:rPr>
      </w:pPr>
      <w:r w:rsidRPr="009F1A47">
        <w:rPr>
          <w:b/>
          <w:sz w:val="20"/>
          <w:szCs w:val="20"/>
        </w:rPr>
        <w:t>Услуги связи</w:t>
      </w:r>
      <w:r w:rsidRPr="009F1A47">
        <w:rPr>
          <w:sz w:val="20"/>
          <w:szCs w:val="20"/>
        </w:rPr>
        <w:t xml:space="preserve"> - деятельность по приёму, обработке, хранению, передаче, доставке сообщений электросвязи, оказываемые Оператором Абоненту на основании абонентского договора и в соответствии с правилами оказания соответствующего вида услуг и условиями выделенных лицензий, а также иные дополнительные услуги, технологически неразрывно связанные с Услугами связи.</w:t>
      </w:r>
    </w:p>
    <w:p w:rsidR="008E6DC7" w:rsidRPr="009F1A47" w:rsidRDefault="008E6DC7" w:rsidP="008E6DC7">
      <w:pPr>
        <w:numPr>
          <w:ilvl w:val="1"/>
          <w:numId w:val="1"/>
        </w:numPr>
        <w:ind w:left="284" w:firstLine="567"/>
        <w:jc w:val="both"/>
        <w:rPr>
          <w:sz w:val="20"/>
          <w:szCs w:val="20"/>
        </w:rPr>
      </w:pPr>
      <w:r w:rsidRPr="009F1A47">
        <w:rPr>
          <w:b/>
          <w:sz w:val="20"/>
          <w:szCs w:val="20"/>
        </w:rPr>
        <w:t>Идентификатор Абонента</w:t>
      </w:r>
      <w:r w:rsidRPr="009F1A47">
        <w:rPr>
          <w:sz w:val="20"/>
          <w:szCs w:val="20"/>
        </w:rPr>
        <w:t xml:space="preserve"> - номер лицевого сч</w:t>
      </w:r>
      <w:r>
        <w:rPr>
          <w:sz w:val="20"/>
          <w:szCs w:val="20"/>
        </w:rPr>
        <w:t>ё</w:t>
      </w:r>
      <w:r w:rsidRPr="009F1A47">
        <w:rPr>
          <w:sz w:val="20"/>
          <w:szCs w:val="20"/>
        </w:rPr>
        <w:t>та, абонентский номер, номер договора, логин, документ, слово, последовательность символов или иная информация, представленные в установленной Оператором форме и используемые Оператором для идентификации Абонента.</w:t>
      </w:r>
    </w:p>
    <w:p w:rsidR="008E6DC7" w:rsidRPr="009F1A47" w:rsidRDefault="008E6DC7" w:rsidP="008E6DC7">
      <w:pPr>
        <w:numPr>
          <w:ilvl w:val="1"/>
          <w:numId w:val="1"/>
        </w:numPr>
        <w:ind w:left="284" w:firstLine="567"/>
        <w:jc w:val="both"/>
        <w:rPr>
          <w:sz w:val="20"/>
          <w:szCs w:val="20"/>
        </w:rPr>
      </w:pPr>
      <w:r w:rsidRPr="009F1A47">
        <w:rPr>
          <w:b/>
          <w:sz w:val="20"/>
          <w:szCs w:val="20"/>
        </w:rPr>
        <w:t>Платёж</w:t>
      </w:r>
      <w:r w:rsidRPr="009F1A47">
        <w:rPr>
          <w:sz w:val="20"/>
          <w:szCs w:val="20"/>
        </w:rPr>
        <w:t xml:space="preserve"> </w:t>
      </w:r>
      <w:r>
        <w:rPr>
          <w:sz w:val="20"/>
          <w:szCs w:val="20"/>
        </w:rPr>
        <w:t>-</w:t>
      </w:r>
      <w:r w:rsidRPr="009F1A47">
        <w:rPr>
          <w:sz w:val="20"/>
          <w:szCs w:val="20"/>
        </w:rPr>
        <w:t xml:space="preserve"> денежные средства в национальной валюте Российской Федерации, вносимые   Плательщиком Агенту в целях оплаты Услуг связи Оператора.</w:t>
      </w:r>
    </w:p>
    <w:p w:rsidR="008E6DC7" w:rsidRPr="009F1A47" w:rsidRDefault="008E6DC7" w:rsidP="008E6DC7">
      <w:pPr>
        <w:numPr>
          <w:ilvl w:val="1"/>
          <w:numId w:val="1"/>
        </w:numPr>
        <w:ind w:left="284" w:firstLine="567"/>
        <w:jc w:val="both"/>
        <w:rPr>
          <w:sz w:val="20"/>
          <w:szCs w:val="20"/>
        </w:rPr>
      </w:pPr>
      <w:r w:rsidRPr="009F1A47">
        <w:rPr>
          <w:b/>
          <w:sz w:val="20"/>
          <w:szCs w:val="20"/>
        </w:rPr>
        <w:t>Плательщик</w:t>
      </w:r>
      <w:r w:rsidRPr="009F1A47">
        <w:rPr>
          <w:sz w:val="20"/>
          <w:szCs w:val="20"/>
        </w:rPr>
        <w:t xml:space="preserve"> – лицо, вносящее Плат</w:t>
      </w:r>
      <w:r>
        <w:rPr>
          <w:sz w:val="20"/>
          <w:szCs w:val="20"/>
        </w:rPr>
        <w:t>ё</w:t>
      </w:r>
      <w:r w:rsidRPr="009F1A47">
        <w:rPr>
          <w:sz w:val="20"/>
          <w:szCs w:val="20"/>
        </w:rPr>
        <w:t>ж.</w:t>
      </w:r>
    </w:p>
    <w:p w:rsidR="008E6DC7" w:rsidRPr="009F1A47" w:rsidRDefault="008E6DC7" w:rsidP="008E6DC7">
      <w:pPr>
        <w:numPr>
          <w:ilvl w:val="1"/>
          <w:numId w:val="1"/>
        </w:numPr>
        <w:ind w:left="284" w:firstLine="567"/>
        <w:jc w:val="both"/>
        <w:rPr>
          <w:sz w:val="20"/>
          <w:szCs w:val="20"/>
        </w:rPr>
      </w:pPr>
      <w:r>
        <w:rPr>
          <w:b/>
          <w:sz w:val="20"/>
          <w:szCs w:val="20"/>
        </w:rPr>
        <w:t>Пункт приё</w:t>
      </w:r>
      <w:r w:rsidRPr="009F1A47">
        <w:rPr>
          <w:b/>
          <w:sz w:val="20"/>
          <w:szCs w:val="20"/>
        </w:rPr>
        <w:t>ма платежей (ППП)</w:t>
      </w:r>
      <w:r w:rsidRPr="009F1A47">
        <w:rPr>
          <w:sz w:val="20"/>
          <w:szCs w:val="20"/>
        </w:rPr>
        <w:t xml:space="preserve"> – стационарный пункт или плат</w:t>
      </w:r>
      <w:r>
        <w:rPr>
          <w:sz w:val="20"/>
          <w:szCs w:val="20"/>
        </w:rPr>
        <w:t>ё</w:t>
      </w:r>
      <w:r w:rsidRPr="009F1A47">
        <w:rPr>
          <w:sz w:val="20"/>
          <w:szCs w:val="20"/>
        </w:rPr>
        <w:t>жный терминал Агента и/или привлечённых им лиц, посредством которого в соответствии с действующим законодательством Российск</w:t>
      </w:r>
      <w:r>
        <w:rPr>
          <w:sz w:val="20"/>
          <w:szCs w:val="20"/>
        </w:rPr>
        <w:t>ой Федерации осуществляется приё</w:t>
      </w:r>
      <w:r w:rsidRPr="009F1A47">
        <w:rPr>
          <w:sz w:val="20"/>
          <w:szCs w:val="20"/>
        </w:rPr>
        <w:t>м Платежей.</w:t>
      </w:r>
    </w:p>
    <w:p w:rsidR="008E6DC7" w:rsidRPr="009F1A47" w:rsidRDefault="008E6DC7" w:rsidP="008E6DC7">
      <w:pPr>
        <w:numPr>
          <w:ilvl w:val="1"/>
          <w:numId w:val="1"/>
        </w:numPr>
        <w:ind w:left="284" w:firstLine="567"/>
        <w:jc w:val="both"/>
        <w:rPr>
          <w:sz w:val="20"/>
          <w:szCs w:val="20"/>
        </w:rPr>
      </w:pPr>
      <w:r>
        <w:rPr>
          <w:b/>
          <w:sz w:val="20"/>
          <w:szCs w:val="20"/>
        </w:rPr>
        <w:t>Реквизит(ы) Платежа -</w:t>
      </w:r>
      <w:r w:rsidRPr="009F1A47">
        <w:rPr>
          <w:b/>
          <w:sz w:val="20"/>
          <w:szCs w:val="20"/>
        </w:rPr>
        <w:t xml:space="preserve"> </w:t>
      </w:r>
      <w:r w:rsidRPr="009F1A47">
        <w:rPr>
          <w:sz w:val="20"/>
          <w:szCs w:val="20"/>
        </w:rPr>
        <w:t>Идентификатор Абонента или иной уникальный набор символов и их сочетаний, устанавливаемый Оператором, и предназначенный для однозначной идентификации лицевого сч</w:t>
      </w:r>
      <w:r>
        <w:rPr>
          <w:sz w:val="20"/>
          <w:szCs w:val="20"/>
        </w:rPr>
        <w:t>ё</w:t>
      </w:r>
      <w:r w:rsidRPr="009F1A47">
        <w:rPr>
          <w:sz w:val="20"/>
          <w:szCs w:val="20"/>
        </w:rPr>
        <w:t xml:space="preserve">та </w:t>
      </w:r>
      <w:r>
        <w:rPr>
          <w:sz w:val="20"/>
          <w:szCs w:val="20"/>
        </w:rPr>
        <w:t>Абонента в целях корректного учёта Платежа</w:t>
      </w:r>
      <w:r w:rsidRPr="009F1A47">
        <w:rPr>
          <w:sz w:val="20"/>
          <w:szCs w:val="20"/>
        </w:rPr>
        <w:t>.</w:t>
      </w:r>
    </w:p>
    <w:p w:rsidR="008E6DC7" w:rsidRPr="009F1A47" w:rsidRDefault="008E6DC7" w:rsidP="008E6DC7">
      <w:pPr>
        <w:numPr>
          <w:ilvl w:val="1"/>
          <w:numId w:val="1"/>
        </w:numPr>
        <w:ind w:left="284" w:firstLine="567"/>
        <w:jc w:val="both"/>
        <w:rPr>
          <w:sz w:val="20"/>
          <w:szCs w:val="20"/>
        </w:rPr>
      </w:pPr>
      <w:r w:rsidRPr="009F1A47">
        <w:rPr>
          <w:b/>
          <w:sz w:val="20"/>
          <w:szCs w:val="20"/>
        </w:rPr>
        <w:t>Субагент</w:t>
      </w:r>
      <w:r>
        <w:rPr>
          <w:sz w:val="20"/>
          <w:szCs w:val="20"/>
        </w:rPr>
        <w:t xml:space="preserve"> -</w:t>
      </w:r>
      <w:r w:rsidRPr="009F1A47">
        <w:rPr>
          <w:sz w:val="20"/>
          <w:szCs w:val="20"/>
        </w:rPr>
        <w:t xml:space="preserve"> юридическое лицо или индивидуальный предприниматель, заключившее с Агентом субагентский договор об осуществлении деятельности по при</w:t>
      </w:r>
      <w:r>
        <w:rPr>
          <w:sz w:val="20"/>
          <w:szCs w:val="20"/>
        </w:rPr>
        <w:t>ё</w:t>
      </w:r>
      <w:r w:rsidRPr="009F1A47">
        <w:rPr>
          <w:sz w:val="20"/>
          <w:szCs w:val="20"/>
        </w:rPr>
        <w:t>му Платежей.</w:t>
      </w:r>
    </w:p>
    <w:p w:rsidR="008E6DC7" w:rsidRPr="009F1A47" w:rsidRDefault="008E6DC7" w:rsidP="008E6DC7">
      <w:pPr>
        <w:numPr>
          <w:ilvl w:val="1"/>
          <w:numId w:val="1"/>
        </w:numPr>
        <w:ind w:left="284" w:firstLine="567"/>
        <w:jc w:val="both"/>
        <w:rPr>
          <w:sz w:val="20"/>
          <w:szCs w:val="20"/>
        </w:rPr>
      </w:pPr>
      <w:r w:rsidRPr="009F1A47">
        <w:rPr>
          <w:b/>
          <w:sz w:val="20"/>
          <w:szCs w:val="20"/>
        </w:rPr>
        <w:t>Единая система приёма платежей (ЕСПП)</w:t>
      </w:r>
      <w:r w:rsidRPr="009F1A47">
        <w:rPr>
          <w:sz w:val="20"/>
          <w:szCs w:val="20"/>
        </w:rPr>
        <w:t xml:space="preserve"> - аппаратно-программный комплекс Оператора, используемый для информационного взаим</w:t>
      </w:r>
      <w:r>
        <w:rPr>
          <w:sz w:val="20"/>
          <w:szCs w:val="20"/>
        </w:rPr>
        <w:t>одействия Сторон в процессе приё</w:t>
      </w:r>
      <w:r w:rsidRPr="009F1A47">
        <w:rPr>
          <w:sz w:val="20"/>
          <w:szCs w:val="20"/>
        </w:rPr>
        <w:t>ма Платежей.</w:t>
      </w:r>
    </w:p>
    <w:p w:rsidR="008E6DC7" w:rsidRPr="009F1A47" w:rsidRDefault="008E6DC7" w:rsidP="008E6DC7">
      <w:pPr>
        <w:numPr>
          <w:ilvl w:val="1"/>
          <w:numId w:val="1"/>
        </w:numPr>
        <w:ind w:left="284" w:firstLine="567"/>
        <w:jc w:val="both"/>
        <w:rPr>
          <w:sz w:val="20"/>
          <w:szCs w:val="20"/>
        </w:rPr>
      </w:pPr>
      <w:r w:rsidRPr="009F1A47">
        <w:rPr>
          <w:b/>
          <w:sz w:val="20"/>
          <w:szCs w:val="20"/>
        </w:rPr>
        <w:t>Отчётный период</w:t>
      </w:r>
      <w:r w:rsidRPr="009F1A47">
        <w:rPr>
          <w:sz w:val="20"/>
          <w:szCs w:val="20"/>
        </w:rPr>
        <w:t xml:space="preserve"> - один календарный месяц, в котором принимались Платежи: с первого числа месяца до последнего числа того же месяца включительно. Если первый и/или последний месяц действия Договора – неполный, то расчётным периодом признаётся соответствующая часть первого и/или последнего календарного месяца.</w:t>
      </w:r>
    </w:p>
    <w:p w:rsidR="008E6DC7" w:rsidRPr="009F1A47" w:rsidRDefault="008E6DC7" w:rsidP="008E6DC7">
      <w:pPr>
        <w:numPr>
          <w:ilvl w:val="1"/>
          <w:numId w:val="1"/>
        </w:numPr>
        <w:ind w:left="284" w:firstLine="567"/>
        <w:jc w:val="both"/>
        <w:rPr>
          <w:sz w:val="20"/>
          <w:szCs w:val="20"/>
        </w:rPr>
      </w:pPr>
      <w:r w:rsidRPr="009F1A47">
        <w:rPr>
          <w:b/>
          <w:sz w:val="20"/>
          <w:szCs w:val="20"/>
        </w:rPr>
        <w:t>Информационная система (ИС)</w:t>
      </w:r>
      <w:r w:rsidRPr="009F1A47">
        <w:rPr>
          <w:sz w:val="20"/>
          <w:szCs w:val="20"/>
        </w:rPr>
        <w:t xml:space="preserve"> - аппаратно-программный комплекс Агента и/или Субагента, обеспечивающий ввод, обработку и обмен данными о Платежах.</w:t>
      </w:r>
    </w:p>
    <w:p w:rsidR="008E6DC7" w:rsidRPr="009F1A47" w:rsidRDefault="008E6DC7" w:rsidP="008E6DC7">
      <w:pPr>
        <w:numPr>
          <w:ilvl w:val="1"/>
          <w:numId w:val="1"/>
        </w:numPr>
        <w:ind w:left="284" w:firstLine="567"/>
        <w:jc w:val="both"/>
        <w:rPr>
          <w:sz w:val="20"/>
          <w:szCs w:val="20"/>
        </w:rPr>
      </w:pPr>
      <w:r w:rsidRPr="009F1A47">
        <w:rPr>
          <w:b/>
          <w:sz w:val="20"/>
          <w:szCs w:val="20"/>
        </w:rPr>
        <w:t>ЕКО</w:t>
      </w:r>
      <w:r w:rsidRPr="009F1A47">
        <w:rPr>
          <w:sz w:val="20"/>
          <w:szCs w:val="20"/>
        </w:rPr>
        <w:t xml:space="preserve"> - Единый Кабинет Оператора, интерфейс которого позволяет осуществлять поиск информации по Платежам, переданным в ЕСПП, формировать отч</w:t>
      </w:r>
      <w:r>
        <w:rPr>
          <w:sz w:val="20"/>
          <w:szCs w:val="20"/>
        </w:rPr>
        <w:t>ё</w:t>
      </w:r>
      <w:r w:rsidRPr="009F1A47">
        <w:rPr>
          <w:sz w:val="20"/>
          <w:szCs w:val="20"/>
        </w:rPr>
        <w:t>тность по принятым Платежам для</w:t>
      </w:r>
      <w:r>
        <w:rPr>
          <w:sz w:val="20"/>
          <w:szCs w:val="20"/>
        </w:rPr>
        <w:t xml:space="preserve"> проведения сверок и взаиморасчё</w:t>
      </w:r>
      <w:r w:rsidRPr="009F1A47">
        <w:rPr>
          <w:sz w:val="20"/>
          <w:szCs w:val="20"/>
        </w:rPr>
        <w:t xml:space="preserve">тов между Сторонами. </w:t>
      </w:r>
    </w:p>
    <w:p w:rsidR="008E6DC7" w:rsidRPr="009F1A47" w:rsidRDefault="008E6DC7" w:rsidP="008E6DC7">
      <w:pPr>
        <w:numPr>
          <w:ilvl w:val="1"/>
          <w:numId w:val="1"/>
        </w:numPr>
        <w:ind w:left="284" w:firstLine="567"/>
        <w:jc w:val="both"/>
        <w:rPr>
          <w:sz w:val="20"/>
          <w:szCs w:val="20"/>
        </w:rPr>
      </w:pPr>
      <w:r w:rsidRPr="009F1A47">
        <w:rPr>
          <w:b/>
          <w:sz w:val="20"/>
          <w:szCs w:val="20"/>
        </w:rPr>
        <w:t>АСР</w:t>
      </w:r>
      <w:r w:rsidRPr="009F1A47">
        <w:rPr>
          <w:sz w:val="20"/>
          <w:szCs w:val="20"/>
        </w:rPr>
        <w:t xml:space="preserve"> </w:t>
      </w:r>
      <w:r>
        <w:rPr>
          <w:sz w:val="20"/>
          <w:szCs w:val="20"/>
        </w:rPr>
        <w:t>- автоматизированная система расчё</w:t>
      </w:r>
      <w:r w:rsidRPr="009F1A47">
        <w:rPr>
          <w:sz w:val="20"/>
          <w:szCs w:val="20"/>
        </w:rPr>
        <w:t>тов Оператора.</w:t>
      </w:r>
    </w:p>
    <w:p w:rsidR="008E6DC7" w:rsidRPr="009F1A47" w:rsidRDefault="008E6DC7" w:rsidP="008E6DC7">
      <w:pPr>
        <w:numPr>
          <w:ilvl w:val="1"/>
          <w:numId w:val="1"/>
        </w:numPr>
        <w:ind w:left="284" w:firstLine="567"/>
        <w:jc w:val="both"/>
        <w:rPr>
          <w:sz w:val="20"/>
          <w:szCs w:val="20"/>
        </w:rPr>
      </w:pPr>
      <w:r w:rsidRPr="004E39D4">
        <w:rPr>
          <w:b/>
          <w:sz w:val="20"/>
          <w:szCs w:val="20"/>
        </w:rPr>
        <w:t>АРМ кассира</w:t>
      </w:r>
      <w:r w:rsidRPr="009F1A47">
        <w:rPr>
          <w:sz w:val="20"/>
          <w:szCs w:val="20"/>
        </w:rPr>
        <w:t xml:space="preserve"> </w:t>
      </w:r>
      <w:r>
        <w:rPr>
          <w:sz w:val="20"/>
          <w:szCs w:val="20"/>
        </w:rPr>
        <w:t xml:space="preserve">- </w:t>
      </w:r>
      <w:r w:rsidRPr="009F1A47">
        <w:rPr>
          <w:sz w:val="20"/>
          <w:szCs w:val="20"/>
        </w:rPr>
        <w:t xml:space="preserve">специализированное ПО предназначенное для ввода данных о платежах непосредственно в </w:t>
      </w:r>
      <w:r w:rsidR="00A136E1">
        <w:rPr>
          <w:sz w:val="20"/>
          <w:szCs w:val="20"/>
        </w:rPr>
        <w:t>ЕСПП</w:t>
      </w:r>
      <w:r w:rsidRPr="009F1A47">
        <w:rPr>
          <w:sz w:val="20"/>
          <w:szCs w:val="20"/>
        </w:rPr>
        <w:t>.</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Предмет Договора</w:t>
      </w:r>
    </w:p>
    <w:p w:rsidR="008E6DC7" w:rsidRPr="009F1A47" w:rsidRDefault="008E6DC7" w:rsidP="008E6DC7">
      <w:pPr>
        <w:numPr>
          <w:ilvl w:val="1"/>
          <w:numId w:val="1"/>
        </w:numPr>
        <w:ind w:left="284" w:firstLine="567"/>
        <w:jc w:val="both"/>
        <w:rPr>
          <w:sz w:val="20"/>
          <w:szCs w:val="20"/>
        </w:rPr>
      </w:pPr>
      <w:r w:rsidRPr="009F1A47">
        <w:rPr>
          <w:sz w:val="20"/>
          <w:szCs w:val="20"/>
        </w:rPr>
        <w:t xml:space="preserve">Оператор поручает, а Агент обязуется за вознаграждение на основании доверенности от Оператора (приложение №7 к договору) совершать от имени и за счёт Оператора юридические и фактические действия по организации и обеспечению приёма Платежей от Плательщиков в ППП за Услуги связи, а также осуществлять последующие расчёты с Оператором. </w:t>
      </w:r>
    </w:p>
    <w:p w:rsidR="008E6DC7" w:rsidRPr="009F1A47" w:rsidRDefault="008E6DC7" w:rsidP="008E6DC7">
      <w:pPr>
        <w:numPr>
          <w:ilvl w:val="1"/>
          <w:numId w:val="1"/>
        </w:numPr>
        <w:ind w:left="284" w:firstLine="567"/>
        <w:jc w:val="both"/>
        <w:rPr>
          <w:sz w:val="20"/>
          <w:szCs w:val="20"/>
        </w:rPr>
      </w:pPr>
      <w:r w:rsidRPr="009F1A47">
        <w:rPr>
          <w:sz w:val="20"/>
          <w:szCs w:val="20"/>
        </w:rPr>
        <w:lastRenderedPageBreak/>
        <w:t>Принятые Платежи Агент перечисляет на счёт Оператора на условиях и в сроки, установленные Договором, в порядке, определённом Федеральным законом «О деятельности по приёму платежей физических лиц, осуществляемой платёжными а</w:t>
      </w:r>
      <w:r w:rsidR="00E54EE4">
        <w:rPr>
          <w:sz w:val="20"/>
          <w:szCs w:val="20"/>
        </w:rPr>
        <w:t>гентами» от 03.06.2009 №103-ФЗ.</w:t>
      </w:r>
    </w:p>
    <w:p w:rsidR="008E6DC7" w:rsidRPr="009F1A47" w:rsidRDefault="008E6DC7" w:rsidP="008E6DC7">
      <w:pPr>
        <w:numPr>
          <w:ilvl w:val="1"/>
          <w:numId w:val="1"/>
        </w:numPr>
        <w:ind w:left="284" w:firstLine="567"/>
        <w:jc w:val="both"/>
        <w:rPr>
          <w:sz w:val="20"/>
          <w:szCs w:val="20"/>
        </w:rPr>
      </w:pPr>
      <w:r w:rsidRPr="009F1A47">
        <w:rPr>
          <w:sz w:val="20"/>
          <w:szCs w:val="20"/>
        </w:rPr>
        <w:t xml:space="preserve">Информацию о принятых Платежах Агент передаёт в электронной форме, в режиме реального времени, в согласованных Сторонами форматах и в порядке, предусмотренном в Приложении № 6 к Договору или непосредственно вводя данные о Платежах в </w:t>
      </w:r>
      <w:r w:rsidR="00A136E1">
        <w:rPr>
          <w:sz w:val="20"/>
          <w:szCs w:val="20"/>
        </w:rPr>
        <w:t>ЕСПП</w:t>
      </w:r>
      <w:r w:rsidR="00A136E1" w:rsidRPr="009F1A47">
        <w:rPr>
          <w:sz w:val="20"/>
          <w:szCs w:val="20"/>
        </w:rPr>
        <w:t xml:space="preserve"> </w:t>
      </w:r>
      <w:r w:rsidR="00E54EE4">
        <w:rPr>
          <w:sz w:val="20"/>
          <w:szCs w:val="20"/>
        </w:rPr>
        <w:t>посредством АРМ кассира.</w:t>
      </w:r>
    </w:p>
    <w:p w:rsidR="008E6DC7" w:rsidRPr="00145FDD" w:rsidRDefault="008E6DC7" w:rsidP="00145FDD">
      <w:pPr>
        <w:numPr>
          <w:ilvl w:val="1"/>
          <w:numId w:val="1"/>
        </w:numPr>
        <w:ind w:left="284" w:firstLine="567"/>
        <w:jc w:val="both"/>
        <w:rPr>
          <w:sz w:val="20"/>
          <w:szCs w:val="20"/>
        </w:rPr>
      </w:pPr>
      <w:r w:rsidRPr="009F1A47">
        <w:rPr>
          <w:sz w:val="20"/>
          <w:szCs w:val="20"/>
        </w:rPr>
        <w:t>Оператор ежемесячно по итогам деятельности Агента за Отчётный период уплачивает агентское вознаграждение в порядке, сроки и на условиях, определённых разделом 4 Договора.</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Права и обязанности Сторон</w:t>
      </w:r>
    </w:p>
    <w:p w:rsidR="008E6DC7" w:rsidRPr="009F1A47" w:rsidRDefault="008E6DC7" w:rsidP="008E6DC7">
      <w:pPr>
        <w:numPr>
          <w:ilvl w:val="1"/>
          <w:numId w:val="1"/>
        </w:numPr>
        <w:ind w:left="284" w:firstLine="567"/>
        <w:jc w:val="both"/>
        <w:rPr>
          <w:sz w:val="20"/>
          <w:szCs w:val="20"/>
        </w:rPr>
      </w:pPr>
      <w:r w:rsidRPr="009F1A47">
        <w:rPr>
          <w:b/>
          <w:sz w:val="20"/>
          <w:szCs w:val="20"/>
        </w:rPr>
        <w:t>Агент обязуется:</w:t>
      </w:r>
    </w:p>
    <w:p w:rsidR="008E6DC7" w:rsidRPr="009F1A47" w:rsidRDefault="008E6DC7" w:rsidP="008E6DC7">
      <w:pPr>
        <w:numPr>
          <w:ilvl w:val="2"/>
          <w:numId w:val="1"/>
        </w:numPr>
        <w:ind w:left="284" w:firstLine="567"/>
        <w:jc w:val="both"/>
        <w:rPr>
          <w:sz w:val="20"/>
          <w:szCs w:val="20"/>
        </w:rPr>
      </w:pPr>
      <w:r w:rsidRPr="009F1A47">
        <w:rPr>
          <w:sz w:val="20"/>
          <w:szCs w:val="20"/>
        </w:rPr>
        <w:t>Обеспечить начало приёма Платежей от Плательщиков за Услуги связи не позднее 30 (тридцати) календарных дней с даты подписания Договора и осуществлять приём платежей в ППП до окончания срока действия Договора.</w:t>
      </w:r>
    </w:p>
    <w:p w:rsidR="008E6DC7" w:rsidRPr="009F1A47" w:rsidRDefault="008E6DC7" w:rsidP="008E6DC7">
      <w:pPr>
        <w:numPr>
          <w:ilvl w:val="2"/>
          <w:numId w:val="1"/>
        </w:numPr>
        <w:ind w:left="284" w:firstLine="567"/>
        <w:jc w:val="both"/>
        <w:rPr>
          <w:sz w:val="20"/>
          <w:szCs w:val="20"/>
        </w:rPr>
      </w:pPr>
      <w:r w:rsidRPr="009F1A47">
        <w:rPr>
          <w:sz w:val="20"/>
          <w:szCs w:val="20"/>
        </w:rPr>
        <w:t>Осуществить своими силами работы по подключению и реализации взаимодействия ИС и ЕСПП согласно требованиям, установленным в Приложении № 6 к Договору</w:t>
      </w:r>
      <w:r w:rsidR="00A136E1">
        <w:rPr>
          <w:sz w:val="20"/>
          <w:szCs w:val="20"/>
        </w:rPr>
        <w:t>.</w:t>
      </w:r>
    </w:p>
    <w:p w:rsidR="008E6DC7" w:rsidRPr="009F1A47" w:rsidRDefault="008E6DC7" w:rsidP="008E6DC7">
      <w:pPr>
        <w:numPr>
          <w:ilvl w:val="2"/>
          <w:numId w:val="1"/>
        </w:numPr>
        <w:ind w:left="284" w:firstLine="567"/>
        <w:jc w:val="both"/>
        <w:rPr>
          <w:sz w:val="20"/>
          <w:szCs w:val="20"/>
        </w:rPr>
      </w:pPr>
      <w:r w:rsidRPr="009F1A47">
        <w:rPr>
          <w:sz w:val="20"/>
          <w:szCs w:val="20"/>
        </w:rPr>
        <w:t xml:space="preserve">До начала приёма Платежей направить Оператору Перечень Пунктов приёма платежей по форме, приведённой в Приложении №5 к Договору (далее – Перечень ППП) и ежемесячно, не позднее последнего рабочего дня каждого календарного месяца, актуализировать информацию о ППП путём направления Перечня ППП по адресу электронной почты: </w:t>
      </w:r>
      <w:r w:rsidRPr="000952CF">
        <w:rPr>
          <w:sz w:val="20"/>
          <w:szCs w:val="20"/>
        </w:rPr>
        <w:t>v.petrunina@bashtel.ru</w:t>
      </w:r>
      <w:r w:rsidRPr="009F1A47">
        <w:rPr>
          <w:rStyle w:val="aff"/>
          <w:sz w:val="20"/>
          <w:szCs w:val="20"/>
        </w:rPr>
        <w:t xml:space="preserve">. </w:t>
      </w:r>
      <w:r w:rsidRPr="009F1A47">
        <w:rPr>
          <w:sz w:val="20"/>
          <w:szCs w:val="20"/>
        </w:rPr>
        <w:t xml:space="preserve">В Перечень ППП Агента вносится информация о </w:t>
      </w:r>
      <w:r w:rsidR="00E62473">
        <w:rPr>
          <w:sz w:val="20"/>
          <w:szCs w:val="20"/>
        </w:rPr>
        <w:t>месте нахождения ППП, типе ППП.</w:t>
      </w:r>
    </w:p>
    <w:p w:rsidR="008E6DC7" w:rsidRPr="009F1A47" w:rsidRDefault="008E6DC7" w:rsidP="008E6DC7">
      <w:pPr>
        <w:numPr>
          <w:ilvl w:val="2"/>
          <w:numId w:val="1"/>
        </w:numPr>
        <w:ind w:left="284" w:firstLine="567"/>
        <w:jc w:val="both"/>
        <w:rPr>
          <w:sz w:val="20"/>
          <w:szCs w:val="20"/>
        </w:rPr>
      </w:pPr>
      <w:r w:rsidRPr="009F1A47">
        <w:rPr>
          <w:sz w:val="20"/>
          <w:szCs w:val="20"/>
        </w:rPr>
        <w:t>Обеспечить приём Платежей только в тех ППП, которые сообщены Оператору в соответствии с п. 3.1.3 Договора.</w:t>
      </w:r>
    </w:p>
    <w:p w:rsidR="008E6DC7" w:rsidRPr="009F1A47" w:rsidRDefault="008E6DC7" w:rsidP="008E6DC7">
      <w:pPr>
        <w:numPr>
          <w:ilvl w:val="2"/>
          <w:numId w:val="1"/>
        </w:numPr>
        <w:tabs>
          <w:tab w:val="num" w:pos="1800"/>
        </w:tabs>
        <w:ind w:left="284" w:firstLine="567"/>
        <w:jc w:val="both"/>
        <w:rPr>
          <w:sz w:val="20"/>
          <w:szCs w:val="20"/>
        </w:rPr>
      </w:pPr>
      <w:r w:rsidRPr="009F1A47">
        <w:rPr>
          <w:sz w:val="20"/>
          <w:szCs w:val="20"/>
        </w:rPr>
        <w:t>Обеспечить в каждом ППП предоставление Плательщикам следующей информации:</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об адресах мест приёма платежей;</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 наименовании и месте нахождения Агента, а также о его идентификационном номере налогоплательщика;</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 наименования Оператора;</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 реквизитах договора об осуществлении деятельности по приёму платежей между Агентом и Оператором;</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 xml:space="preserve">о размере вознаграждения, уплачиваемого Плательщиком Агенту, в случае взимания вознаграждения. Агент обязуется информировать Плательщиков о факте удержания из суммы принятого от Плательщика Платежа суммы комиссии в случае </w:t>
      </w:r>
      <w:r>
        <w:rPr>
          <w:sz w:val="20"/>
          <w:szCs w:val="20"/>
        </w:rPr>
        <w:t>её</w:t>
      </w:r>
      <w:r w:rsidRPr="009F1A47">
        <w:rPr>
          <w:sz w:val="20"/>
          <w:szCs w:val="20"/>
        </w:rPr>
        <w:t xml:space="preserve"> удержания Агентом и до момента внесения Платежа;</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 способах подачи претензий;</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 номерах контактных телефонов Оператора и Агента;</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об адресах и номерах контактных телефонов федеральных органов исполнительной власти, уполномоченных Правительством Российской Федерации на проведение государственного контроля (надзора) за приёмом платежей.</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При приёме Платежей с использованием платёжных терминалов Агент/Субагент обязаны обеспечить выполнение требований ст. 6 Федерального закона «О деятельности по приёму платежей физических лиц, осуществляемой платёжными агентами» от 03.06.2009 № 103-ФЗ.</w:t>
      </w:r>
    </w:p>
    <w:p w:rsidR="008E6DC7" w:rsidRPr="009F1A47" w:rsidRDefault="008E6DC7" w:rsidP="008E6DC7">
      <w:pPr>
        <w:numPr>
          <w:ilvl w:val="3"/>
          <w:numId w:val="1"/>
        </w:numPr>
        <w:tabs>
          <w:tab w:val="num" w:pos="1800"/>
        </w:tabs>
        <w:ind w:left="284" w:firstLine="567"/>
        <w:jc w:val="both"/>
        <w:rPr>
          <w:sz w:val="20"/>
          <w:szCs w:val="20"/>
        </w:rPr>
      </w:pPr>
      <w:r w:rsidRPr="009F1A47">
        <w:rPr>
          <w:sz w:val="20"/>
          <w:szCs w:val="20"/>
        </w:rPr>
        <w:t>В случае если разовый Платёж превышает 15 000 (Пятнадцать тысяч) рублей, должна производиться идентификация Плательщика в порядке, предусмотренном Федеральным законом от 07 августа 2001 года № 115-ФЗ «О противодействии легализации (отмыванию) доходов, полученных преступным путём, и финансированию терроризма».</w:t>
      </w:r>
    </w:p>
    <w:p w:rsidR="008E6DC7" w:rsidRPr="009F1A47" w:rsidRDefault="008E6DC7" w:rsidP="008E6DC7">
      <w:pPr>
        <w:numPr>
          <w:ilvl w:val="2"/>
          <w:numId w:val="1"/>
        </w:numPr>
        <w:tabs>
          <w:tab w:val="num" w:pos="1800"/>
        </w:tabs>
        <w:ind w:left="284" w:firstLine="567"/>
        <w:jc w:val="both"/>
        <w:rPr>
          <w:sz w:val="20"/>
          <w:szCs w:val="20"/>
        </w:rPr>
      </w:pPr>
      <w:r w:rsidRPr="009F1A47">
        <w:rPr>
          <w:sz w:val="20"/>
          <w:szCs w:val="20"/>
        </w:rPr>
        <w:t>Осуществлять приём Платежей, отвечающих следующим критериям:</w:t>
      </w:r>
    </w:p>
    <w:p w:rsidR="008E6DC7" w:rsidRPr="009F1A47" w:rsidRDefault="008E6DC7" w:rsidP="00A37D5F">
      <w:pPr>
        <w:numPr>
          <w:ilvl w:val="0"/>
          <w:numId w:val="23"/>
        </w:numPr>
        <w:ind w:left="567" w:firstLine="567"/>
        <w:jc w:val="both"/>
        <w:rPr>
          <w:sz w:val="20"/>
          <w:szCs w:val="20"/>
        </w:rPr>
      </w:pPr>
      <w:r w:rsidRPr="009F1A47">
        <w:rPr>
          <w:sz w:val="20"/>
          <w:szCs w:val="20"/>
        </w:rPr>
        <w:t>При внесении Платежа Плательщиком указывается действующий Идентификатор Абонента;</w:t>
      </w:r>
    </w:p>
    <w:p w:rsidR="008E6DC7" w:rsidRPr="009F1A47" w:rsidRDefault="008E6DC7" w:rsidP="00A37D5F">
      <w:pPr>
        <w:numPr>
          <w:ilvl w:val="0"/>
          <w:numId w:val="23"/>
        </w:numPr>
        <w:ind w:left="567" w:firstLine="567"/>
        <w:jc w:val="both"/>
        <w:rPr>
          <w:sz w:val="20"/>
          <w:szCs w:val="20"/>
        </w:rPr>
      </w:pPr>
      <w:r w:rsidRPr="009F1A47">
        <w:rPr>
          <w:sz w:val="20"/>
          <w:szCs w:val="20"/>
        </w:rPr>
        <w:t>На запрос о приёме Платежа от ЕСПП или АСР Оператора получено подтверждение о принятии к исполнению представленного запроса.</w:t>
      </w:r>
    </w:p>
    <w:p w:rsidR="008E6DC7" w:rsidRPr="00D6104E" w:rsidRDefault="008E6DC7" w:rsidP="008E6DC7">
      <w:pPr>
        <w:numPr>
          <w:ilvl w:val="3"/>
          <w:numId w:val="1"/>
        </w:numPr>
        <w:tabs>
          <w:tab w:val="num" w:pos="1800"/>
        </w:tabs>
        <w:ind w:left="284" w:firstLine="567"/>
        <w:jc w:val="both"/>
        <w:rPr>
          <w:sz w:val="20"/>
          <w:szCs w:val="20"/>
        </w:rPr>
      </w:pPr>
      <w:r w:rsidRPr="00D6104E">
        <w:rPr>
          <w:sz w:val="20"/>
          <w:szCs w:val="20"/>
        </w:rPr>
        <w:t>Отказать Плательщику в принятии и проведении Платежа в случаях:</w:t>
      </w:r>
    </w:p>
    <w:p w:rsidR="008E6DC7" w:rsidRPr="009F1A47" w:rsidRDefault="008E6DC7" w:rsidP="00A37D5F">
      <w:pPr>
        <w:numPr>
          <w:ilvl w:val="0"/>
          <w:numId w:val="23"/>
        </w:numPr>
        <w:ind w:left="567" w:firstLine="567"/>
        <w:jc w:val="both"/>
        <w:rPr>
          <w:sz w:val="20"/>
          <w:szCs w:val="20"/>
        </w:rPr>
      </w:pPr>
      <w:r w:rsidRPr="009F1A47">
        <w:rPr>
          <w:sz w:val="20"/>
          <w:szCs w:val="20"/>
        </w:rPr>
        <w:t>Не получения от ЕСПП или АСР Оператора подтверждения о допустимости приёма и проведения Платежа.</w:t>
      </w:r>
    </w:p>
    <w:p w:rsidR="008E6DC7" w:rsidRPr="009F1A47" w:rsidRDefault="008E6DC7" w:rsidP="00A37D5F">
      <w:pPr>
        <w:numPr>
          <w:ilvl w:val="0"/>
          <w:numId w:val="23"/>
        </w:numPr>
        <w:ind w:left="567" w:firstLine="567"/>
        <w:jc w:val="both"/>
        <w:rPr>
          <w:sz w:val="20"/>
          <w:szCs w:val="20"/>
        </w:rPr>
      </w:pPr>
      <w:r w:rsidRPr="009F1A47">
        <w:rPr>
          <w:sz w:val="20"/>
          <w:szCs w:val="20"/>
        </w:rPr>
        <w:t>Возникновения технических неполадок в ЕСПП, ИС, АСР или в ППП.</w:t>
      </w:r>
    </w:p>
    <w:p w:rsidR="008E6DC7" w:rsidRPr="009F1A47" w:rsidRDefault="008E6DC7" w:rsidP="008E6DC7">
      <w:pPr>
        <w:numPr>
          <w:ilvl w:val="2"/>
          <w:numId w:val="1"/>
        </w:numPr>
        <w:ind w:left="284" w:firstLine="567"/>
        <w:jc w:val="both"/>
        <w:rPr>
          <w:sz w:val="20"/>
          <w:szCs w:val="20"/>
        </w:rPr>
      </w:pPr>
      <w:r w:rsidRPr="009F1A47">
        <w:rPr>
          <w:sz w:val="20"/>
          <w:szCs w:val="20"/>
        </w:rPr>
        <w:t>Непосредственно в момент приёма Платежей производить регистрацию Платежей в ЕСПП   в соответствии с порядком, указанном в Приложении №6 к Договору.</w:t>
      </w:r>
    </w:p>
    <w:p w:rsidR="008E6DC7" w:rsidRPr="009F1A47" w:rsidRDefault="008E6DC7" w:rsidP="008E6DC7">
      <w:pPr>
        <w:numPr>
          <w:ilvl w:val="2"/>
          <w:numId w:val="1"/>
        </w:numPr>
        <w:ind w:left="284" w:firstLine="567"/>
        <w:jc w:val="both"/>
        <w:rPr>
          <w:sz w:val="20"/>
          <w:szCs w:val="20"/>
        </w:rPr>
      </w:pPr>
      <w:r w:rsidRPr="009F1A47">
        <w:rPr>
          <w:sz w:val="20"/>
          <w:szCs w:val="20"/>
        </w:rPr>
        <w:t>После приёма и успешной регистрации Платежа выдать Плательщику платёжный документ (чек), подтверждающий платёж и сформированный в соответствии с действующим законодательством РФ, а также предупредить Плательщика о необходимости сохранять его до зачисления средств на счёт Оператора.</w:t>
      </w:r>
    </w:p>
    <w:p w:rsidR="008E6DC7" w:rsidRPr="009F1A47" w:rsidRDefault="008E6DC7" w:rsidP="008E6DC7">
      <w:pPr>
        <w:numPr>
          <w:ilvl w:val="2"/>
          <w:numId w:val="1"/>
        </w:numPr>
        <w:ind w:left="284" w:firstLine="567"/>
        <w:jc w:val="both"/>
        <w:rPr>
          <w:sz w:val="20"/>
          <w:szCs w:val="20"/>
        </w:rPr>
      </w:pPr>
      <w:r w:rsidRPr="009F1A47">
        <w:rPr>
          <w:sz w:val="20"/>
          <w:szCs w:val="20"/>
        </w:rPr>
        <w:lastRenderedPageBreak/>
        <w:t>Перечислять на специальный банковский счёт Оператора, указанный в разделе 13 Договора, общую сумму принятых в течение текущих суток Платежей не позднее пяти рабочих дней с даты принятия Платежей. Текущие сутки отсчитываются по часовому поясу города Москвы. Датой выполнения Агентом обязательств по перечислению Оператору Платежей, считается дата зачисления денежных средств на специальный банковский счёт Оператора.</w:t>
      </w:r>
    </w:p>
    <w:p w:rsidR="008E6DC7" w:rsidRPr="009F1A47" w:rsidRDefault="008E6DC7" w:rsidP="008E6DC7">
      <w:pPr>
        <w:numPr>
          <w:ilvl w:val="2"/>
          <w:numId w:val="1"/>
        </w:numPr>
        <w:ind w:left="284" w:firstLine="567"/>
        <w:jc w:val="both"/>
        <w:rPr>
          <w:sz w:val="20"/>
          <w:szCs w:val="20"/>
        </w:rPr>
      </w:pPr>
      <w:r w:rsidRPr="009F1A47">
        <w:rPr>
          <w:sz w:val="20"/>
          <w:szCs w:val="20"/>
        </w:rPr>
        <w:t>Согласовывать с Оператором рекламные материалы, включающие в себя товарные знаки Оператора, а также любое другое упоминание Оператора в иных формах.</w:t>
      </w:r>
    </w:p>
    <w:p w:rsidR="008E6DC7" w:rsidRPr="009F1A47" w:rsidRDefault="008E6DC7" w:rsidP="008E6DC7">
      <w:pPr>
        <w:numPr>
          <w:ilvl w:val="2"/>
          <w:numId w:val="1"/>
        </w:numPr>
        <w:ind w:left="284" w:firstLine="567"/>
        <w:jc w:val="both"/>
        <w:rPr>
          <w:sz w:val="20"/>
          <w:szCs w:val="20"/>
        </w:rPr>
      </w:pPr>
      <w:r w:rsidRPr="009F1A47">
        <w:rPr>
          <w:sz w:val="20"/>
          <w:szCs w:val="20"/>
        </w:rPr>
        <w:t>Производить сверку с Оператором согласно требованиям, предусмотренным в Приложении № 2 к Договору.</w:t>
      </w:r>
    </w:p>
    <w:p w:rsidR="008E6DC7" w:rsidRPr="009F1A47" w:rsidRDefault="008E6DC7" w:rsidP="008E6DC7">
      <w:pPr>
        <w:numPr>
          <w:ilvl w:val="2"/>
          <w:numId w:val="1"/>
        </w:numPr>
        <w:ind w:left="284" w:firstLine="567"/>
        <w:jc w:val="both"/>
        <w:rPr>
          <w:sz w:val="20"/>
          <w:szCs w:val="20"/>
        </w:rPr>
      </w:pPr>
      <w:r w:rsidRPr="009F1A47">
        <w:rPr>
          <w:sz w:val="20"/>
          <w:szCs w:val="20"/>
        </w:rPr>
        <w:t>В случае прекращения (приостановки) полномочий Агента или Субагента по приёму Платежей от имени Оператора, Агент или Субагент обязан немедленно прекратить приём Платежей в адрес Оператора и довести указанное обстоятельство до сведения посетителей ППП.</w:t>
      </w:r>
    </w:p>
    <w:p w:rsidR="008E6DC7" w:rsidRPr="009F1A47" w:rsidRDefault="008E6DC7" w:rsidP="008E6DC7">
      <w:pPr>
        <w:numPr>
          <w:ilvl w:val="2"/>
          <w:numId w:val="1"/>
        </w:numPr>
        <w:ind w:left="284" w:firstLine="567"/>
        <w:jc w:val="both"/>
        <w:rPr>
          <w:sz w:val="20"/>
          <w:szCs w:val="20"/>
        </w:rPr>
      </w:pPr>
      <w:r w:rsidRPr="009F1A47">
        <w:rPr>
          <w:sz w:val="20"/>
          <w:szCs w:val="20"/>
        </w:rPr>
        <w:t>Агент обязан прекратить приём Платежей в целом или в конкретных ППП на основании уведомления, направленного Оператором согласно п. 3.3.1 Договора, не позднее одного рабочего дня с даты получения уведомления, если иное не указано в уведомлении.</w:t>
      </w:r>
    </w:p>
    <w:p w:rsidR="008E6DC7" w:rsidRPr="009F1A47" w:rsidRDefault="008E6DC7" w:rsidP="008E6DC7">
      <w:pPr>
        <w:numPr>
          <w:ilvl w:val="2"/>
          <w:numId w:val="1"/>
        </w:numPr>
        <w:ind w:left="284" w:firstLine="567"/>
        <w:jc w:val="both"/>
        <w:rPr>
          <w:sz w:val="20"/>
          <w:szCs w:val="20"/>
        </w:rPr>
      </w:pPr>
      <w:r w:rsidRPr="009F1A47">
        <w:rPr>
          <w:sz w:val="20"/>
          <w:szCs w:val="20"/>
        </w:rPr>
        <w:t>Обеспечить предоставление Оператору информации о технических сбоях в процедуре приёма Платежей не позднее двух часов с момента их возникновения. Обеспечить информирование Плательщиков о технических сбоях и возможных временных задержках в зачислении Платежей, а также сроках восстановления.</w:t>
      </w:r>
    </w:p>
    <w:p w:rsidR="008E6DC7" w:rsidRPr="009F1A47" w:rsidRDefault="008E6DC7" w:rsidP="008E6DC7">
      <w:pPr>
        <w:numPr>
          <w:ilvl w:val="2"/>
          <w:numId w:val="1"/>
        </w:numPr>
        <w:ind w:left="284" w:firstLine="567"/>
        <w:jc w:val="both"/>
        <w:rPr>
          <w:sz w:val="20"/>
          <w:szCs w:val="20"/>
        </w:rPr>
      </w:pPr>
      <w:r w:rsidRPr="009F1A47">
        <w:rPr>
          <w:sz w:val="20"/>
          <w:szCs w:val="20"/>
        </w:rPr>
        <w:t>Для осуществления расчётов Агент, а также привлечённые Агентом Субагенты при приёме Платежей обязаны открыть по договору, заключённым с банком, специальный банковский счёт. Агент ведёт расчёты по настоящему Договору через специальный банковский счёт в порядке и на условиях, предусмотренных действующим законодательством Российской Федерации.</w:t>
      </w:r>
    </w:p>
    <w:p w:rsidR="008E6DC7" w:rsidRPr="009F1A47" w:rsidRDefault="008E6DC7" w:rsidP="008E6DC7">
      <w:pPr>
        <w:numPr>
          <w:ilvl w:val="2"/>
          <w:numId w:val="1"/>
        </w:numPr>
        <w:ind w:left="284" w:firstLine="567"/>
        <w:jc w:val="both"/>
        <w:rPr>
          <w:sz w:val="20"/>
          <w:szCs w:val="20"/>
        </w:rPr>
      </w:pPr>
      <w:r w:rsidRPr="009F1A47">
        <w:rPr>
          <w:sz w:val="20"/>
          <w:szCs w:val="20"/>
        </w:rPr>
        <w:t>По окончании Отчётного периода и не позднее 5 (Пяти) календарных дней с даты окончания Отчётного периода составить и направить по адресу электронной почты, указанной в разделе 11 Договора, Отчёт Агента об исполнении обязательств по настоящему Договору по форме, приведённой в Прилож</w:t>
      </w:r>
      <w:r w:rsidR="00E54EE4">
        <w:rPr>
          <w:sz w:val="20"/>
          <w:szCs w:val="20"/>
        </w:rPr>
        <w:t>ении № 1 к настоящему Договору.</w:t>
      </w:r>
    </w:p>
    <w:p w:rsidR="008E6DC7" w:rsidRPr="009F1A47" w:rsidRDefault="008E6DC7" w:rsidP="008E6DC7">
      <w:pPr>
        <w:numPr>
          <w:ilvl w:val="2"/>
          <w:numId w:val="1"/>
        </w:numPr>
        <w:ind w:left="284" w:firstLine="567"/>
        <w:jc w:val="both"/>
        <w:rPr>
          <w:sz w:val="20"/>
          <w:szCs w:val="20"/>
        </w:rPr>
      </w:pPr>
      <w:r w:rsidRPr="009F1A47">
        <w:rPr>
          <w:sz w:val="20"/>
          <w:szCs w:val="20"/>
        </w:rPr>
        <w:t>В письменной форме информировать Оператора (с приложением подтверждающих документов) об изменении своих реквизитов (в том числе почтовых, банковских), а также всех изменениях в перечне лиц, имеющих право подписи, не позднее чем за 5 (Пять) рабочих дней до дня вступления таких изменений в силу.</w:t>
      </w:r>
    </w:p>
    <w:p w:rsidR="008E6DC7" w:rsidRPr="009F1A47" w:rsidRDefault="008E6DC7" w:rsidP="008E6DC7">
      <w:pPr>
        <w:numPr>
          <w:ilvl w:val="2"/>
          <w:numId w:val="1"/>
        </w:numPr>
        <w:ind w:left="284" w:firstLine="567"/>
        <w:jc w:val="both"/>
        <w:rPr>
          <w:sz w:val="20"/>
          <w:szCs w:val="20"/>
        </w:rPr>
      </w:pPr>
      <w:r w:rsidRPr="009F1A47">
        <w:rPr>
          <w:sz w:val="20"/>
          <w:szCs w:val="20"/>
        </w:rPr>
        <w:t>В рамках исполнения обязательств по настоящему Договору не допускается использование сетей электросвязи для распространения рекламы Абонентам без предварительно полученного согласия Абонента на получение рекламы. Агент гарантирует Оператору неуклонное исполнение данного условия и по соответствующему запросу Оператора предоставить документы, подтверждающие получение согласия от Абонентов на получение рекламы.</w:t>
      </w:r>
    </w:p>
    <w:p w:rsidR="00E83805" w:rsidRPr="00E83805" w:rsidRDefault="00E83805" w:rsidP="00E83805">
      <w:pPr>
        <w:numPr>
          <w:ilvl w:val="2"/>
          <w:numId w:val="1"/>
        </w:numPr>
        <w:ind w:left="284" w:firstLine="567"/>
        <w:jc w:val="both"/>
        <w:rPr>
          <w:sz w:val="20"/>
          <w:szCs w:val="20"/>
        </w:rPr>
      </w:pPr>
      <w:r w:rsidRPr="00E83805">
        <w:rPr>
          <w:sz w:val="20"/>
          <w:szCs w:val="20"/>
        </w:rPr>
        <w:t>Агент обязан принимать и обрабатывать претензии от Плательщиков по принятым Платежам и направить Оператору информацию об ошибочных Платежах, совершенных по вине кассира Агента и/или Субагента. В остальных случаях Агент обязан обеспечить регистрацию и передачу службам Оператора в день получения от Плательщика претензий, жалоб, заявлений, предложения по вопросам приёма Платежей в пользу Оператора и связанных с исполнением Договора. Претензии, жалобы, заявления по вопросам приёма Платежей Плательщиков и связанных с исполнением Агентом обязательств по настоящему Договору, подлежат рассмотрению и разрешению Агентом. При этом Агент обязан обеспечить рассмотрение и отправку ответа Плательщику в установленные законодательством сроки. О направленных в Адрес Плательщиков ответов Агент обязуется информировать Оператора.</w:t>
      </w:r>
    </w:p>
    <w:p w:rsidR="008E6DC7" w:rsidRPr="009F1A47" w:rsidRDefault="008E6DC7" w:rsidP="008E6DC7">
      <w:pPr>
        <w:numPr>
          <w:ilvl w:val="2"/>
          <w:numId w:val="1"/>
        </w:numPr>
        <w:ind w:left="284" w:firstLine="567"/>
        <w:jc w:val="both"/>
        <w:rPr>
          <w:sz w:val="20"/>
          <w:szCs w:val="20"/>
        </w:rPr>
      </w:pPr>
      <w:r w:rsidRPr="009F1A47">
        <w:rPr>
          <w:sz w:val="20"/>
          <w:szCs w:val="20"/>
        </w:rPr>
        <w:t xml:space="preserve">Агент обязан предоставить Оператору не позднее 5-ти (пяти) рабочих дней с момента подписания настоящего Договора информацию о цепочке собственников Агента, включая бенефициаров (в том числе конечных), составленную по форме Приложения № 8 к Договору. В случае изменения в цепочке собственников Агента, включая бенефициаров (в том числе конечных), не позднее 5-ти (пяти) рабочих дней предоставить информацию о таких изменениях, а также документы, подтверждающие такие изменения. В случае непредставления Агентом указанной информации и документов в срок, предусмотренный настоящим пунктом, Агент вправе в одностороннем порядке расторгнуть Договор путём одностороннего внесудебного отказа от исполнения обязательств. Информация предоставляется Агентом в электронном виде на адрес </w:t>
      </w:r>
      <w:r w:rsidRPr="009F1A47">
        <w:rPr>
          <w:b/>
          <w:sz w:val="20"/>
          <w:szCs w:val="20"/>
          <w:u w:val="single"/>
        </w:rPr>
        <w:t>контакт для отправки</w:t>
      </w:r>
      <w:r w:rsidRPr="009F1A47">
        <w:rPr>
          <w:sz w:val="20"/>
          <w:szCs w:val="20"/>
        </w:rPr>
        <w:t xml:space="preserve"> согласно форме, направленной Оператором Агенту по факту заключения Договора.</w:t>
      </w:r>
    </w:p>
    <w:p w:rsidR="008E6DC7" w:rsidRPr="009F1A47" w:rsidRDefault="008E6DC7" w:rsidP="00872577">
      <w:pPr>
        <w:numPr>
          <w:ilvl w:val="1"/>
          <w:numId w:val="1"/>
        </w:numPr>
        <w:spacing w:before="120"/>
        <w:ind w:left="284" w:firstLine="567"/>
        <w:jc w:val="both"/>
        <w:rPr>
          <w:sz w:val="20"/>
          <w:szCs w:val="20"/>
        </w:rPr>
      </w:pPr>
      <w:r w:rsidRPr="009F1A47">
        <w:rPr>
          <w:b/>
          <w:sz w:val="20"/>
          <w:szCs w:val="20"/>
        </w:rPr>
        <w:t>Оператор обязуется</w:t>
      </w:r>
      <w:r w:rsidRPr="009F1A47">
        <w:rPr>
          <w:sz w:val="20"/>
          <w:szCs w:val="20"/>
        </w:rPr>
        <w:t>:</w:t>
      </w:r>
    </w:p>
    <w:p w:rsidR="008E6DC7" w:rsidRPr="009F1A47" w:rsidRDefault="008E6DC7" w:rsidP="008E6DC7">
      <w:pPr>
        <w:numPr>
          <w:ilvl w:val="2"/>
          <w:numId w:val="1"/>
        </w:numPr>
        <w:ind w:left="284" w:firstLine="567"/>
        <w:jc w:val="both"/>
        <w:rPr>
          <w:sz w:val="20"/>
          <w:szCs w:val="20"/>
        </w:rPr>
      </w:pPr>
      <w:r w:rsidRPr="009F1A47">
        <w:rPr>
          <w:sz w:val="20"/>
          <w:szCs w:val="20"/>
        </w:rPr>
        <w:t xml:space="preserve">Выплачивать вознаграждение Агенту в соответствии </w:t>
      </w:r>
      <w:r w:rsidR="00E54EE4">
        <w:rPr>
          <w:sz w:val="20"/>
          <w:szCs w:val="20"/>
        </w:rPr>
        <w:t>с условиями раздела 4 Договора.</w:t>
      </w:r>
    </w:p>
    <w:p w:rsidR="008E6DC7" w:rsidRPr="009F1A47" w:rsidRDefault="008E6DC7" w:rsidP="008E6DC7">
      <w:pPr>
        <w:numPr>
          <w:ilvl w:val="2"/>
          <w:numId w:val="1"/>
        </w:numPr>
        <w:ind w:left="284" w:firstLine="567"/>
        <w:jc w:val="both"/>
        <w:rPr>
          <w:sz w:val="20"/>
          <w:szCs w:val="20"/>
        </w:rPr>
      </w:pPr>
      <w:r w:rsidRPr="009F1A47">
        <w:rPr>
          <w:sz w:val="20"/>
          <w:szCs w:val="20"/>
        </w:rPr>
        <w:t>Оператор обязан до начала приёма Платежей предоставить Агенту доступ в ЕКО.</w:t>
      </w:r>
    </w:p>
    <w:p w:rsidR="008E6DC7" w:rsidRPr="009F1A47" w:rsidRDefault="008E6DC7" w:rsidP="00872577">
      <w:pPr>
        <w:numPr>
          <w:ilvl w:val="1"/>
          <w:numId w:val="1"/>
        </w:numPr>
        <w:spacing w:before="120"/>
        <w:ind w:left="284" w:firstLine="567"/>
        <w:jc w:val="both"/>
        <w:rPr>
          <w:b/>
          <w:sz w:val="20"/>
          <w:szCs w:val="20"/>
        </w:rPr>
      </w:pPr>
      <w:r w:rsidRPr="009F1A47">
        <w:rPr>
          <w:b/>
          <w:sz w:val="20"/>
          <w:szCs w:val="20"/>
        </w:rPr>
        <w:t>Оператор вправе:</w:t>
      </w:r>
    </w:p>
    <w:p w:rsidR="008E6DC7" w:rsidRPr="009F1A47" w:rsidRDefault="008E6DC7" w:rsidP="008E6DC7">
      <w:pPr>
        <w:numPr>
          <w:ilvl w:val="2"/>
          <w:numId w:val="1"/>
        </w:numPr>
        <w:ind w:left="284" w:firstLine="567"/>
        <w:jc w:val="both"/>
        <w:rPr>
          <w:sz w:val="20"/>
          <w:szCs w:val="20"/>
        </w:rPr>
      </w:pPr>
      <w:r w:rsidRPr="009F1A47">
        <w:rPr>
          <w:sz w:val="20"/>
          <w:szCs w:val="20"/>
        </w:rPr>
        <w:t>В случае нарушения условий Договора, а также по любым другим причинам, Оператор вправе приостановить действие полномочий Агента и (или) Субагента по данному Договору в целом или частично, предоставив Агенту письменное уведомление о приостановлении полномочий.</w:t>
      </w:r>
    </w:p>
    <w:p w:rsidR="008E6DC7" w:rsidRPr="009F1A47" w:rsidRDefault="008E6DC7" w:rsidP="008E6DC7">
      <w:pPr>
        <w:numPr>
          <w:ilvl w:val="2"/>
          <w:numId w:val="1"/>
        </w:numPr>
        <w:ind w:left="284" w:firstLine="567"/>
        <w:jc w:val="both"/>
        <w:rPr>
          <w:sz w:val="20"/>
          <w:szCs w:val="20"/>
        </w:rPr>
      </w:pPr>
      <w:r w:rsidRPr="009F1A47">
        <w:rPr>
          <w:sz w:val="20"/>
          <w:szCs w:val="20"/>
        </w:rPr>
        <w:t>В одностороннем порядке вносить изменения в Спецификацию протокола взаимодействия Единой системы приёма платежей Оператора с Информационной системой Агента, содержащуюся в Приложении № 6 к Договору, уведомляя Агента о соответствующих изменениях    не позднее 30 (тридцати) календарных дней до даты вступления изменений в силу. Уведомление об изменениях направляется в адрес Агента по реквизитам, у</w:t>
      </w:r>
      <w:r w:rsidR="00E54EE4">
        <w:rPr>
          <w:sz w:val="20"/>
          <w:szCs w:val="20"/>
        </w:rPr>
        <w:t>казанным в разделе 13 Договора.</w:t>
      </w:r>
    </w:p>
    <w:p w:rsidR="008E6DC7" w:rsidRPr="009F1A47" w:rsidRDefault="008E6DC7" w:rsidP="008E6DC7">
      <w:pPr>
        <w:numPr>
          <w:ilvl w:val="2"/>
          <w:numId w:val="1"/>
        </w:numPr>
        <w:tabs>
          <w:tab w:val="num" w:pos="720"/>
        </w:tabs>
        <w:ind w:left="284" w:firstLine="567"/>
        <w:jc w:val="both"/>
        <w:rPr>
          <w:sz w:val="20"/>
          <w:szCs w:val="20"/>
        </w:rPr>
      </w:pPr>
      <w:r w:rsidRPr="009F1A47">
        <w:rPr>
          <w:sz w:val="20"/>
          <w:szCs w:val="20"/>
        </w:rPr>
        <w:t>Осуществлять контроль надлежащего исполнения Агентом пунктов 2.1, 2.3. Договора. Оператором при этом могут использоваться любые не противоречащие законодательству Российской Федерации способы осуществления контроля за деятельностью Агента, осуществляемой в рамках Договора.</w:t>
      </w:r>
    </w:p>
    <w:p w:rsidR="008E6DC7" w:rsidRPr="009F1A47" w:rsidRDefault="008E6DC7" w:rsidP="008E6DC7">
      <w:pPr>
        <w:numPr>
          <w:ilvl w:val="2"/>
          <w:numId w:val="1"/>
        </w:numPr>
        <w:ind w:left="284" w:firstLine="567"/>
        <w:jc w:val="both"/>
        <w:rPr>
          <w:sz w:val="20"/>
          <w:szCs w:val="20"/>
        </w:rPr>
      </w:pPr>
      <w:r w:rsidRPr="009F1A47">
        <w:rPr>
          <w:sz w:val="20"/>
          <w:szCs w:val="20"/>
        </w:rPr>
        <w:t>В одностороннем порядке изменять размер вознаграждения Агента, предусмотренный пунктом 4.5. Договора при условии обязательного письменного уведомления Агента не менее чем за 30 (тридцать) календарных дней до даты вступления в силу таких изменений. Уведомление об изменении агентского вознаграждения направляется в адрес Агента по реквизитам, у</w:t>
      </w:r>
      <w:r w:rsidR="00E54EE4">
        <w:rPr>
          <w:sz w:val="20"/>
          <w:szCs w:val="20"/>
        </w:rPr>
        <w:t>казанным в разделе 13 Договора.</w:t>
      </w:r>
    </w:p>
    <w:p w:rsidR="008E6DC7" w:rsidRPr="009F1A47" w:rsidRDefault="008E6DC7" w:rsidP="00872577">
      <w:pPr>
        <w:numPr>
          <w:ilvl w:val="1"/>
          <w:numId w:val="1"/>
        </w:numPr>
        <w:spacing w:before="120"/>
        <w:ind w:left="284" w:firstLine="567"/>
        <w:jc w:val="both"/>
        <w:rPr>
          <w:b/>
          <w:sz w:val="20"/>
          <w:szCs w:val="20"/>
        </w:rPr>
      </w:pPr>
      <w:r w:rsidRPr="009F1A47">
        <w:rPr>
          <w:b/>
          <w:sz w:val="20"/>
          <w:szCs w:val="20"/>
        </w:rPr>
        <w:t>Оператор обязан:</w:t>
      </w:r>
    </w:p>
    <w:p w:rsidR="008E6DC7" w:rsidRPr="009F1A47" w:rsidRDefault="008E6DC7" w:rsidP="008E6DC7">
      <w:pPr>
        <w:numPr>
          <w:ilvl w:val="2"/>
          <w:numId w:val="1"/>
        </w:numPr>
        <w:ind w:left="284" w:firstLine="567"/>
        <w:jc w:val="both"/>
        <w:rPr>
          <w:sz w:val="20"/>
          <w:szCs w:val="20"/>
        </w:rPr>
      </w:pPr>
      <w:r w:rsidRPr="009F1A47">
        <w:rPr>
          <w:sz w:val="20"/>
          <w:szCs w:val="20"/>
        </w:rPr>
        <w:t>В срок не позднее 10(десяти) рабочих дней с момента подписания настоящего Соглашения обеспечить Агенту возможность доступа к информационным системам оператора и к платёжному серверу</w:t>
      </w:r>
    </w:p>
    <w:p w:rsidR="008E6DC7" w:rsidRPr="009F1A47" w:rsidRDefault="008E6DC7" w:rsidP="008E6DC7">
      <w:pPr>
        <w:numPr>
          <w:ilvl w:val="2"/>
          <w:numId w:val="1"/>
        </w:numPr>
        <w:ind w:left="284" w:firstLine="567"/>
        <w:jc w:val="both"/>
        <w:rPr>
          <w:sz w:val="20"/>
          <w:szCs w:val="20"/>
        </w:rPr>
      </w:pPr>
      <w:r w:rsidRPr="009F1A47">
        <w:rPr>
          <w:sz w:val="20"/>
          <w:szCs w:val="20"/>
        </w:rPr>
        <w:t>Уведомлять агента о предполагаемых изменениях своих реквизитов в срок не позднее 5(пяти) рабочих дней до их изменения</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Расч</w:t>
      </w:r>
      <w:r>
        <w:rPr>
          <w:rFonts w:ascii="Times New Roman" w:hAnsi="Times New Roman"/>
        </w:rPr>
        <w:t>ё</w:t>
      </w:r>
      <w:r w:rsidRPr="001C512F">
        <w:rPr>
          <w:rFonts w:ascii="Times New Roman" w:hAnsi="Times New Roman"/>
        </w:rPr>
        <w:t>ты</w:t>
      </w:r>
    </w:p>
    <w:p w:rsidR="008E6DC7" w:rsidRPr="009F1A47" w:rsidRDefault="008E6DC7" w:rsidP="008E6DC7">
      <w:pPr>
        <w:numPr>
          <w:ilvl w:val="1"/>
          <w:numId w:val="1"/>
        </w:numPr>
        <w:ind w:left="284" w:firstLine="567"/>
        <w:jc w:val="both"/>
        <w:rPr>
          <w:sz w:val="20"/>
          <w:szCs w:val="20"/>
        </w:rPr>
      </w:pPr>
      <w:r w:rsidRPr="009F1A47">
        <w:rPr>
          <w:sz w:val="20"/>
          <w:szCs w:val="20"/>
        </w:rPr>
        <w:t>Ежемесячно, до 5-го (пятого) числа месяца, следующего за Отчётным периодом, Агент направляет Оператору по электронному адресу, указанному в разделе 11 Договора, Отчёт Агента за Отчётный период, по форме, установленной Приложением №1 к Договору, для согласования, а также итоговый ежемесячный реестр принятых за отчётный месяц платежей, составленный по форме Приложения 3 Договора. Оператор согласовывает Отчёт в электронном виде в течение 2 (двух) рабочих дней или в этот же срок предоставляет Агенту мотивированный отказ.</w:t>
      </w:r>
    </w:p>
    <w:p w:rsidR="008E6DC7" w:rsidRPr="00D6104E" w:rsidRDefault="008E6DC7" w:rsidP="008E6DC7">
      <w:pPr>
        <w:numPr>
          <w:ilvl w:val="1"/>
          <w:numId w:val="1"/>
        </w:numPr>
        <w:ind w:left="284" w:firstLine="567"/>
        <w:jc w:val="both"/>
        <w:rPr>
          <w:sz w:val="20"/>
          <w:szCs w:val="20"/>
        </w:rPr>
      </w:pPr>
      <w:r w:rsidRPr="00D6104E">
        <w:rPr>
          <w:sz w:val="20"/>
          <w:szCs w:val="20"/>
        </w:rPr>
        <w:t xml:space="preserve">Ежемесячно, до 5-го (пятого) числа месяца, следующего за Отчётным периодом, Агент передаёт Оператору оформленные: Отчёт Агента за Отчётный период, акт, счёт и счёт-фактуру на сумму вознаграждения. Оформленные документы отправляются заказным письмом Почтой России или курьерской службой по адресу: </w:t>
      </w:r>
      <w:r w:rsidRPr="00D6104E">
        <w:rPr>
          <w:b/>
          <w:sz w:val="20"/>
        </w:rPr>
        <w:t>450077, Республика Башкортостан, г.</w:t>
      </w:r>
      <w:r>
        <w:rPr>
          <w:b/>
          <w:sz w:val="20"/>
        </w:rPr>
        <w:t xml:space="preserve"> </w:t>
      </w:r>
      <w:r w:rsidRPr="00D6104E">
        <w:rPr>
          <w:b/>
          <w:sz w:val="20"/>
        </w:rPr>
        <w:t>Уфа, ул. Ленина, 30.</w:t>
      </w:r>
    </w:p>
    <w:p w:rsidR="008E6DC7" w:rsidRPr="009F1A47" w:rsidRDefault="008E6DC7" w:rsidP="008E6DC7">
      <w:pPr>
        <w:numPr>
          <w:ilvl w:val="1"/>
          <w:numId w:val="1"/>
        </w:numPr>
        <w:ind w:left="284" w:firstLine="567"/>
        <w:jc w:val="both"/>
        <w:rPr>
          <w:sz w:val="20"/>
          <w:szCs w:val="20"/>
        </w:rPr>
      </w:pPr>
      <w:r>
        <w:rPr>
          <w:sz w:val="20"/>
          <w:szCs w:val="20"/>
        </w:rPr>
        <w:t>Оператор подписывает Отчё</w:t>
      </w:r>
      <w:r w:rsidRPr="009F1A47">
        <w:rPr>
          <w:sz w:val="20"/>
          <w:szCs w:val="20"/>
        </w:rPr>
        <w:t>т Агента и акт в течение 15 (Пятнадцати) рабочих дней с даты получения документов и направляет их в адрес Агента. В тот же срок Оператор обязуется перечислить на расчётный счёт Агента, указанный в Договоре, сумму причитающегося вознаграждения, но только при условии получения полного комплекта документов, указанных в п.4.2 Договора. Размер агентского вознаграждения, предусмотренного п. 4.5. Договора, покрывает все возможные расходы Агента, связанные с исполнением обязательств, предусмотренных Договором.</w:t>
      </w:r>
    </w:p>
    <w:p w:rsidR="008E6DC7" w:rsidRPr="009F1A47" w:rsidRDefault="008E6DC7" w:rsidP="008E6DC7">
      <w:pPr>
        <w:ind w:left="284" w:firstLine="567"/>
        <w:jc w:val="both"/>
        <w:rPr>
          <w:sz w:val="20"/>
          <w:szCs w:val="20"/>
        </w:rPr>
      </w:pPr>
      <w:r w:rsidRPr="009F1A47">
        <w:rPr>
          <w:sz w:val="20"/>
          <w:szCs w:val="20"/>
        </w:rPr>
        <w:t>В случае наличия обоснованных замечаний у Оператора к представленным оригиналам документов, указанным в пункте 4.2 Договора, Агент обязан устранить замечания в течение 3 (Трёх) рабочих дней с момента получения данных замечаний от Оператора и повторно представить документы Оператору для утверждения.</w:t>
      </w:r>
    </w:p>
    <w:p w:rsidR="008E6DC7" w:rsidRPr="009F1A47" w:rsidRDefault="008E6DC7" w:rsidP="008E6DC7">
      <w:pPr>
        <w:numPr>
          <w:ilvl w:val="1"/>
          <w:numId w:val="1"/>
        </w:numPr>
        <w:ind w:left="284" w:firstLine="567"/>
        <w:jc w:val="both"/>
        <w:rPr>
          <w:sz w:val="20"/>
          <w:szCs w:val="20"/>
        </w:rPr>
      </w:pPr>
      <w:r w:rsidRPr="009F1A47">
        <w:rPr>
          <w:sz w:val="20"/>
          <w:szCs w:val="20"/>
        </w:rPr>
        <w:t>При составлении Отчёта Агент учитывает (по времени</w:t>
      </w:r>
      <w:r w:rsidRPr="003F5473">
        <w:rPr>
          <w:sz w:val="20"/>
          <w:szCs w:val="20"/>
        </w:rPr>
        <w:t xml:space="preserve"> </w:t>
      </w:r>
      <w:r w:rsidRPr="0051708A">
        <w:rPr>
          <w:sz w:val="20"/>
          <w:szCs w:val="20"/>
          <w:lang w:val="en-US"/>
        </w:rPr>
        <w:t>acepttime</w:t>
      </w:r>
      <w:r w:rsidRPr="009F1A47">
        <w:rPr>
          <w:sz w:val="20"/>
          <w:szCs w:val="20"/>
        </w:rPr>
        <w:t xml:space="preserve"> ЕСПП/АСР Отчётного периода):</w:t>
      </w:r>
    </w:p>
    <w:p w:rsidR="008E6DC7" w:rsidRPr="009F1A47" w:rsidRDefault="008E6DC7" w:rsidP="008E6DC7">
      <w:pPr>
        <w:numPr>
          <w:ilvl w:val="2"/>
          <w:numId w:val="1"/>
        </w:numPr>
        <w:ind w:left="284" w:firstLine="567"/>
        <w:jc w:val="both"/>
        <w:rPr>
          <w:sz w:val="20"/>
          <w:szCs w:val="20"/>
        </w:rPr>
      </w:pPr>
      <w:r w:rsidRPr="009F1A47">
        <w:rPr>
          <w:sz w:val="20"/>
          <w:szCs w:val="20"/>
        </w:rPr>
        <w:t>Информацию о платежах, успешно переданных в ЕСПП в течение Отчётного периода по времени</w:t>
      </w:r>
      <w:r w:rsidRPr="003F5473">
        <w:rPr>
          <w:sz w:val="20"/>
          <w:szCs w:val="20"/>
        </w:rPr>
        <w:t xml:space="preserve"> </w:t>
      </w:r>
      <w:r w:rsidRPr="0051708A">
        <w:rPr>
          <w:sz w:val="20"/>
          <w:szCs w:val="20"/>
          <w:lang w:val="en-US"/>
        </w:rPr>
        <w:t>acepttime</w:t>
      </w:r>
      <w:r w:rsidRPr="009F1A47">
        <w:rPr>
          <w:rStyle w:val="affe"/>
          <w:sz w:val="20"/>
          <w:szCs w:val="20"/>
        </w:rPr>
        <w:footnoteReference w:id="1"/>
      </w:r>
      <w:r w:rsidRPr="009F1A47">
        <w:rPr>
          <w:sz w:val="20"/>
          <w:szCs w:val="20"/>
        </w:rPr>
        <w:t xml:space="preserve"> ЕСПП;</w:t>
      </w:r>
    </w:p>
    <w:p w:rsidR="008E6DC7" w:rsidRPr="009F1A47" w:rsidRDefault="008E6DC7" w:rsidP="008E6DC7">
      <w:pPr>
        <w:numPr>
          <w:ilvl w:val="2"/>
          <w:numId w:val="1"/>
        </w:numPr>
        <w:ind w:left="284" w:firstLine="567"/>
        <w:jc w:val="both"/>
        <w:rPr>
          <w:sz w:val="20"/>
          <w:szCs w:val="20"/>
        </w:rPr>
      </w:pPr>
      <w:r w:rsidRPr="009F1A47">
        <w:rPr>
          <w:sz w:val="20"/>
          <w:szCs w:val="20"/>
        </w:rPr>
        <w:t>Информацию о платежах, аннулированных (отменённых) в течение Отчётного периода по времени acepttime</w:t>
      </w:r>
      <w:r w:rsidRPr="009F1A47">
        <w:rPr>
          <w:rStyle w:val="affe"/>
          <w:sz w:val="20"/>
          <w:szCs w:val="20"/>
        </w:rPr>
        <w:t>1</w:t>
      </w:r>
      <w:r w:rsidRPr="009F1A47">
        <w:rPr>
          <w:sz w:val="20"/>
          <w:szCs w:val="20"/>
        </w:rPr>
        <w:t xml:space="preserve"> ЕСПП.</w:t>
      </w:r>
    </w:p>
    <w:p w:rsidR="008E6DC7" w:rsidRPr="009F1A47" w:rsidRDefault="008E6DC7" w:rsidP="008E6DC7">
      <w:pPr>
        <w:numPr>
          <w:ilvl w:val="1"/>
          <w:numId w:val="1"/>
        </w:numPr>
        <w:ind w:left="284" w:firstLine="567"/>
        <w:jc w:val="both"/>
        <w:rPr>
          <w:sz w:val="20"/>
          <w:szCs w:val="20"/>
        </w:rPr>
      </w:pPr>
      <w:r w:rsidRPr="009F1A47">
        <w:rPr>
          <w:sz w:val="20"/>
          <w:szCs w:val="20"/>
        </w:rPr>
        <w:t>Разницу между указанными суммами по п. 4.4.1 и п. 4.4.2. Договора является итоговой суммой за Отчётный период, от которой начисляется и выплачивается вознаграждение Агенту и включает суммы любых налогов и сборов, предусмотренных законодательством РФ. Вознаграждение включает в себя НДС 18% и составляет:</w:t>
      </w:r>
    </w:p>
    <w:p w:rsidR="008E6DC7" w:rsidRDefault="008E6DC7" w:rsidP="00A37D5F">
      <w:pPr>
        <w:numPr>
          <w:ilvl w:val="0"/>
          <w:numId w:val="23"/>
        </w:numPr>
        <w:ind w:left="567" w:firstLine="426"/>
        <w:jc w:val="both"/>
        <w:rPr>
          <w:sz w:val="20"/>
          <w:szCs w:val="20"/>
        </w:rPr>
      </w:pPr>
      <w:r w:rsidRPr="00E6733C">
        <w:rPr>
          <w:sz w:val="20"/>
          <w:szCs w:val="20"/>
        </w:rPr>
        <w:t>1,0% (один процент) от итоговой суммы, определённой в соответствии с п. 4.5 Договора, при условии не взимания Агентом или Субагентом комиссии с Плательщика;</w:t>
      </w:r>
    </w:p>
    <w:p w:rsidR="008E6DC7" w:rsidRPr="00E6733C" w:rsidRDefault="008E6DC7" w:rsidP="00A37D5F">
      <w:pPr>
        <w:numPr>
          <w:ilvl w:val="0"/>
          <w:numId w:val="23"/>
        </w:numPr>
        <w:ind w:left="567" w:firstLine="426"/>
        <w:jc w:val="both"/>
        <w:rPr>
          <w:sz w:val="20"/>
          <w:szCs w:val="20"/>
        </w:rPr>
      </w:pPr>
      <w:r w:rsidRPr="00E6733C">
        <w:rPr>
          <w:sz w:val="20"/>
          <w:szCs w:val="20"/>
        </w:rPr>
        <w:t>0,1% (ноль целых одна десятая процента) от итоговой суммы, определённой в соответствии с п. 4.5 Договора, при условии взимания Агентом или Суб</w:t>
      </w:r>
      <w:r w:rsidR="00E54EE4">
        <w:rPr>
          <w:sz w:val="20"/>
          <w:szCs w:val="20"/>
        </w:rPr>
        <w:t>агентом комиссии с Плательщика.</w:t>
      </w:r>
    </w:p>
    <w:p w:rsidR="008E6DC7" w:rsidRPr="009F1A47" w:rsidRDefault="008E6DC7" w:rsidP="008E6DC7">
      <w:pPr>
        <w:numPr>
          <w:ilvl w:val="1"/>
          <w:numId w:val="1"/>
        </w:numPr>
        <w:ind w:left="284" w:firstLine="567"/>
        <w:jc w:val="both"/>
        <w:rPr>
          <w:sz w:val="20"/>
          <w:szCs w:val="20"/>
        </w:rPr>
      </w:pPr>
      <w:r w:rsidRPr="009F1A47">
        <w:rPr>
          <w:sz w:val="20"/>
          <w:szCs w:val="20"/>
        </w:rPr>
        <w:t>Оператор в любое время вправе потребовать от Агента проведения сверки принятых Платежей и предоставления документов первичного бухгалтерского учёта в разрезе Платежей, принятых Агентом либо Субагентами, заверенных печатями и подписями соответственно Агента, либо Субагентов.</w:t>
      </w:r>
    </w:p>
    <w:p w:rsidR="008E6DC7" w:rsidRPr="009F1A47" w:rsidRDefault="008E6DC7" w:rsidP="008E6DC7">
      <w:pPr>
        <w:numPr>
          <w:ilvl w:val="1"/>
          <w:numId w:val="1"/>
        </w:numPr>
        <w:ind w:left="284" w:firstLine="567"/>
        <w:jc w:val="both"/>
        <w:rPr>
          <w:sz w:val="20"/>
          <w:szCs w:val="20"/>
        </w:rPr>
      </w:pPr>
      <w:r w:rsidRPr="009F1A47">
        <w:rPr>
          <w:sz w:val="20"/>
          <w:szCs w:val="20"/>
        </w:rPr>
        <w:t xml:space="preserve">Не реже одного раза в год, а также по мере необходимости Стороны осуществляют сверку </w:t>
      </w:r>
      <w:r w:rsidR="00BF4B0D" w:rsidRPr="009F1A47">
        <w:rPr>
          <w:sz w:val="20"/>
          <w:szCs w:val="20"/>
        </w:rPr>
        <w:t>расчётов</w:t>
      </w:r>
      <w:r w:rsidRPr="009F1A47">
        <w:rPr>
          <w:sz w:val="20"/>
          <w:szCs w:val="20"/>
        </w:rPr>
        <w:t xml:space="preserve"> за оказанные Услуги. «Акт сверки </w:t>
      </w:r>
      <w:r w:rsidR="00BF4B0D" w:rsidRPr="009F1A47">
        <w:rPr>
          <w:sz w:val="20"/>
          <w:szCs w:val="20"/>
        </w:rPr>
        <w:t>расчётов</w:t>
      </w:r>
      <w:r w:rsidRPr="009F1A47">
        <w:rPr>
          <w:sz w:val="20"/>
          <w:szCs w:val="20"/>
        </w:rPr>
        <w:t xml:space="preserve">»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w:t>
      </w:r>
      <w:r w:rsidR="00BF4B0D" w:rsidRPr="009F1A47">
        <w:rPr>
          <w:sz w:val="20"/>
          <w:szCs w:val="20"/>
        </w:rPr>
        <w:t>расчётов</w:t>
      </w:r>
      <w:r w:rsidRPr="009F1A47">
        <w:rPr>
          <w:sz w:val="20"/>
          <w:szCs w:val="20"/>
        </w:rPr>
        <w:t xml:space="preserve">». В течение 20 (Двадцати) рабочих дней с даты получения «Акта сверки </w:t>
      </w:r>
      <w:r w:rsidR="00BF4B0D" w:rsidRPr="009F1A47">
        <w:rPr>
          <w:sz w:val="20"/>
          <w:szCs w:val="20"/>
        </w:rPr>
        <w:t>расчётов</w:t>
      </w:r>
      <w:r w:rsidRPr="009F1A47">
        <w:rPr>
          <w:sz w:val="20"/>
          <w:szCs w:val="20"/>
        </w:rPr>
        <w:t xml:space="preserve">» Сторона-Получатель должна подписать, заверить печатью, направить один экземпляр «Акта сверки </w:t>
      </w:r>
      <w:r w:rsidR="00BF4B0D" w:rsidRPr="009F1A47">
        <w:rPr>
          <w:sz w:val="20"/>
          <w:szCs w:val="20"/>
        </w:rPr>
        <w:t>расчётов</w:t>
      </w:r>
      <w:r w:rsidRPr="009F1A47">
        <w:rPr>
          <w:sz w:val="20"/>
          <w:szCs w:val="20"/>
        </w:rPr>
        <w:t xml:space="preserve">» в адрес Стороны-Инициатора или предоставить мотивированные возражения по поводу достоверности содержащейся в нем информации. В случае, если в течение 20 (Двадцати) рабочих дней с даты получения «Акта сверки </w:t>
      </w:r>
      <w:r w:rsidR="00BF4B0D" w:rsidRPr="009F1A47">
        <w:rPr>
          <w:sz w:val="20"/>
          <w:szCs w:val="20"/>
        </w:rPr>
        <w:t>расчётов</w:t>
      </w:r>
      <w:r w:rsidRPr="009F1A47">
        <w:rPr>
          <w:sz w:val="20"/>
          <w:szCs w:val="20"/>
        </w:rPr>
        <w:t xml:space="preserve">» Сторона-Получатель не направляет в адрес Стороны-Инициатора подписанный «Акт сверки </w:t>
      </w:r>
      <w:r w:rsidR="00BF4B0D" w:rsidRPr="009F1A47">
        <w:rPr>
          <w:sz w:val="20"/>
          <w:szCs w:val="20"/>
        </w:rPr>
        <w:t>взаиморасчётов</w:t>
      </w:r>
      <w:r w:rsidRPr="009F1A47">
        <w:rPr>
          <w:sz w:val="20"/>
          <w:szCs w:val="20"/>
        </w:rPr>
        <w:t xml:space="preserve">» или мотивированные возражения по поводу достоверности содержащейся в нем информации, «Акт сверки </w:t>
      </w:r>
      <w:r w:rsidR="00BF4B0D" w:rsidRPr="009F1A47">
        <w:rPr>
          <w:sz w:val="20"/>
          <w:szCs w:val="20"/>
        </w:rPr>
        <w:t>взаиморасчётов</w:t>
      </w:r>
      <w:r w:rsidRPr="009F1A47">
        <w:rPr>
          <w:sz w:val="20"/>
          <w:szCs w:val="20"/>
        </w:rPr>
        <w:t>» считается признанным Стороной-Получателем без расхождений в редакции Стороны-Инициатора.</w:t>
      </w:r>
    </w:p>
    <w:p w:rsidR="008E6DC7" w:rsidRPr="009F1A47" w:rsidRDefault="008E6DC7" w:rsidP="008E6DC7">
      <w:pPr>
        <w:numPr>
          <w:ilvl w:val="1"/>
          <w:numId w:val="1"/>
        </w:numPr>
        <w:ind w:left="284" w:firstLine="567"/>
        <w:jc w:val="both"/>
        <w:rPr>
          <w:sz w:val="20"/>
          <w:szCs w:val="20"/>
        </w:rPr>
      </w:pPr>
      <w:r w:rsidRPr="009F1A47">
        <w:rPr>
          <w:sz w:val="20"/>
          <w:szCs w:val="20"/>
        </w:rPr>
        <w:t>Регламент взаимодействия сторон в случае ошибочных платежей:</w:t>
      </w:r>
    </w:p>
    <w:p w:rsidR="008E6DC7" w:rsidRPr="009F1A47" w:rsidRDefault="008E6DC7" w:rsidP="008E6DC7">
      <w:pPr>
        <w:numPr>
          <w:ilvl w:val="2"/>
          <w:numId w:val="1"/>
        </w:numPr>
        <w:ind w:left="284" w:firstLine="567"/>
        <w:jc w:val="both"/>
        <w:rPr>
          <w:sz w:val="20"/>
          <w:szCs w:val="20"/>
        </w:rPr>
      </w:pPr>
      <w:r w:rsidRPr="009F1A47">
        <w:rPr>
          <w:sz w:val="20"/>
          <w:szCs w:val="20"/>
        </w:rPr>
        <w:t xml:space="preserve">В случае если в процессе </w:t>
      </w:r>
      <w:r w:rsidR="00BF4B0D" w:rsidRPr="009F1A47">
        <w:rPr>
          <w:sz w:val="20"/>
          <w:szCs w:val="20"/>
        </w:rPr>
        <w:t>приёма</w:t>
      </w:r>
      <w:r w:rsidRPr="009F1A47">
        <w:rPr>
          <w:sz w:val="20"/>
          <w:szCs w:val="20"/>
        </w:rPr>
        <w:t xml:space="preserve"> Платежей Плательщиком был неверно указан абонентский номер, уникальный идентификатор, номер лицевого счета или сумма Платежа, Агент в соответствии с п. 3.1.19 Договора принимает и регистрирует претензию Плательщика и </w:t>
      </w:r>
      <w:r w:rsidR="00BF4B0D" w:rsidRPr="009F1A47">
        <w:rPr>
          <w:sz w:val="20"/>
          <w:szCs w:val="20"/>
        </w:rPr>
        <w:t>передаёт</w:t>
      </w:r>
      <w:r w:rsidRPr="009F1A47">
        <w:rPr>
          <w:sz w:val="20"/>
          <w:szCs w:val="20"/>
        </w:rPr>
        <w:t xml:space="preserve"> е</w:t>
      </w:r>
      <w:r w:rsidR="00BF4B0D">
        <w:rPr>
          <w:sz w:val="20"/>
          <w:szCs w:val="20"/>
        </w:rPr>
        <w:t>ё</w:t>
      </w:r>
      <w:r w:rsidR="00E54EE4">
        <w:rPr>
          <w:sz w:val="20"/>
          <w:szCs w:val="20"/>
        </w:rPr>
        <w:t xml:space="preserve"> Оператору</w:t>
      </w:r>
    </w:p>
    <w:p w:rsidR="008E6DC7" w:rsidRPr="009F1A47" w:rsidRDefault="008E6DC7" w:rsidP="008E6DC7">
      <w:pPr>
        <w:numPr>
          <w:ilvl w:val="2"/>
          <w:numId w:val="1"/>
        </w:numPr>
        <w:ind w:left="284" w:firstLine="567"/>
        <w:jc w:val="both"/>
        <w:rPr>
          <w:sz w:val="20"/>
          <w:szCs w:val="20"/>
        </w:rPr>
      </w:pPr>
      <w:r w:rsidRPr="009F1A47">
        <w:rPr>
          <w:sz w:val="20"/>
          <w:szCs w:val="20"/>
        </w:rPr>
        <w:t>Оператор принимает запрос Агента и в течении 1(Одного) рабочего дня сообщает Агенту в электронном виде о возможности и сроках проведения аннулирований или корректировок платежей</w:t>
      </w:r>
    </w:p>
    <w:p w:rsidR="008E6DC7" w:rsidRPr="009F1A47" w:rsidRDefault="008E6DC7" w:rsidP="008E6DC7">
      <w:pPr>
        <w:numPr>
          <w:ilvl w:val="2"/>
          <w:numId w:val="1"/>
        </w:numPr>
        <w:ind w:left="284" w:firstLine="567"/>
        <w:jc w:val="both"/>
        <w:rPr>
          <w:sz w:val="20"/>
          <w:szCs w:val="20"/>
        </w:rPr>
      </w:pPr>
      <w:r w:rsidRPr="009F1A47">
        <w:rPr>
          <w:sz w:val="20"/>
          <w:szCs w:val="20"/>
        </w:rPr>
        <w:t>Оператор информирует Агента о результатах аннулирований и корректировок в электронном виде в течение 4(</w:t>
      </w:r>
      <w:r w:rsidR="00BF4B0D" w:rsidRPr="009F1A47">
        <w:rPr>
          <w:sz w:val="20"/>
          <w:szCs w:val="20"/>
        </w:rPr>
        <w:t>Четырёх</w:t>
      </w:r>
      <w:r w:rsidRPr="009F1A47">
        <w:rPr>
          <w:sz w:val="20"/>
          <w:szCs w:val="20"/>
        </w:rPr>
        <w:t>) рабочих дней.</w:t>
      </w:r>
    </w:p>
    <w:p w:rsidR="008E6DC7" w:rsidRPr="009F1A47" w:rsidRDefault="008E6DC7" w:rsidP="008E6DC7">
      <w:pPr>
        <w:numPr>
          <w:ilvl w:val="2"/>
          <w:numId w:val="1"/>
        </w:numPr>
        <w:ind w:left="284" w:firstLine="567"/>
        <w:jc w:val="both"/>
        <w:rPr>
          <w:sz w:val="20"/>
          <w:szCs w:val="20"/>
        </w:rPr>
      </w:pPr>
      <w:r w:rsidRPr="009F1A47">
        <w:rPr>
          <w:sz w:val="20"/>
          <w:szCs w:val="20"/>
        </w:rPr>
        <w:t xml:space="preserve">Оператор оставляет за собой право принять решение о выполнении Запроса Агента и осуществляет аннулирование и корректировки платежей только в тех случая, когда на лицевом </w:t>
      </w:r>
      <w:r w:rsidR="00BF4B0D" w:rsidRPr="009F1A47">
        <w:rPr>
          <w:sz w:val="20"/>
          <w:szCs w:val="20"/>
        </w:rPr>
        <w:t>счёте</w:t>
      </w:r>
      <w:r w:rsidRPr="009F1A47">
        <w:rPr>
          <w:sz w:val="20"/>
          <w:szCs w:val="20"/>
        </w:rPr>
        <w:t xml:space="preserve"> Абонента достаточно средств для их проведения.</w:t>
      </w:r>
    </w:p>
    <w:p w:rsidR="008E6DC7" w:rsidRPr="009F1A47" w:rsidRDefault="008E6DC7" w:rsidP="008E6DC7">
      <w:pPr>
        <w:numPr>
          <w:ilvl w:val="2"/>
          <w:numId w:val="1"/>
        </w:numPr>
        <w:ind w:left="284" w:firstLine="567"/>
        <w:jc w:val="both"/>
        <w:rPr>
          <w:sz w:val="20"/>
          <w:szCs w:val="20"/>
        </w:rPr>
      </w:pPr>
      <w:r w:rsidRPr="009F1A47">
        <w:rPr>
          <w:sz w:val="20"/>
          <w:szCs w:val="20"/>
        </w:rPr>
        <w:t>Более подробно в приложении №4 к настоящему Договору.</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Ответственность Сторон</w:t>
      </w:r>
    </w:p>
    <w:p w:rsidR="008E6DC7" w:rsidRPr="009F1A47" w:rsidRDefault="008E6DC7" w:rsidP="008E6DC7">
      <w:pPr>
        <w:numPr>
          <w:ilvl w:val="1"/>
          <w:numId w:val="1"/>
        </w:numPr>
        <w:ind w:left="284" w:firstLine="567"/>
        <w:jc w:val="both"/>
        <w:rPr>
          <w:sz w:val="20"/>
          <w:szCs w:val="20"/>
        </w:rPr>
      </w:pPr>
      <w:r w:rsidRPr="009F1A47">
        <w:rPr>
          <w:sz w:val="20"/>
          <w:szCs w:val="20"/>
        </w:rPr>
        <w:t>За неисполнение или ненадлежащее исполнение обязательств по Договору Стороны несут ответственность, предус</w:t>
      </w:r>
      <w:r w:rsidR="00E54EE4">
        <w:rPr>
          <w:sz w:val="20"/>
          <w:szCs w:val="20"/>
        </w:rPr>
        <w:t>мотренную законодательством РФ.</w:t>
      </w:r>
    </w:p>
    <w:p w:rsidR="008E6DC7" w:rsidRPr="009F1A47" w:rsidRDefault="008E6DC7" w:rsidP="008E6DC7">
      <w:pPr>
        <w:numPr>
          <w:ilvl w:val="1"/>
          <w:numId w:val="1"/>
        </w:numPr>
        <w:ind w:left="284" w:firstLine="567"/>
        <w:jc w:val="both"/>
        <w:rPr>
          <w:sz w:val="20"/>
          <w:szCs w:val="20"/>
        </w:rPr>
      </w:pPr>
      <w:r w:rsidRPr="009F1A47">
        <w:rPr>
          <w:sz w:val="20"/>
          <w:szCs w:val="20"/>
        </w:rPr>
        <w:t>За несвоевременное и или неполное перечисление денежных средств Оператору в соответствии с п.3.1.9.  Договора Агент уплачивает Оператору неустойку в виде пени в размере 0,1 % от суммы не перечисленных Платежей за каждый день просрочки, но не более 10% от подлежащей перечислению суммы.</w:t>
      </w:r>
    </w:p>
    <w:p w:rsidR="008E6DC7" w:rsidRPr="009F1A47" w:rsidRDefault="008E6DC7" w:rsidP="008E6DC7">
      <w:pPr>
        <w:numPr>
          <w:ilvl w:val="1"/>
          <w:numId w:val="1"/>
        </w:numPr>
        <w:ind w:left="284" w:firstLine="567"/>
        <w:jc w:val="both"/>
        <w:rPr>
          <w:sz w:val="20"/>
          <w:szCs w:val="20"/>
        </w:rPr>
      </w:pPr>
      <w:r w:rsidRPr="009F1A47">
        <w:rPr>
          <w:sz w:val="20"/>
          <w:szCs w:val="20"/>
        </w:rPr>
        <w:t xml:space="preserve">В случае приёма Агентом или Субагентом Платежа после прекращения (в период приостановки) соответствующих полномочий, Оператор вправе начислить Агенту штраф в размере суммы принятого Платежа за каждый такой </w:t>
      </w:r>
      <w:r w:rsidR="00BF4B0D" w:rsidRPr="009F1A47">
        <w:rPr>
          <w:sz w:val="20"/>
          <w:szCs w:val="20"/>
        </w:rPr>
        <w:t>Платёж</w:t>
      </w:r>
      <w:r w:rsidRPr="009F1A47">
        <w:rPr>
          <w:sz w:val="20"/>
          <w:szCs w:val="20"/>
        </w:rPr>
        <w:t>.</w:t>
      </w:r>
    </w:p>
    <w:p w:rsidR="00E83805" w:rsidRPr="00E83805" w:rsidRDefault="00E83805" w:rsidP="00E83805">
      <w:pPr>
        <w:numPr>
          <w:ilvl w:val="1"/>
          <w:numId w:val="1"/>
        </w:numPr>
        <w:ind w:left="284" w:firstLine="567"/>
        <w:jc w:val="both"/>
        <w:rPr>
          <w:sz w:val="20"/>
          <w:szCs w:val="20"/>
        </w:rPr>
      </w:pPr>
      <w:r w:rsidRPr="00E83805">
        <w:rPr>
          <w:sz w:val="20"/>
          <w:szCs w:val="20"/>
        </w:rPr>
        <w:t>случае нарушения пунктов 3.1.3, 3.1.6, 3.1.7, 3.1.8, 3.1.19, 3.1.20 настоящего Договора Оператор вправе на</w:t>
      </w:r>
      <w:r w:rsidR="002A60E1">
        <w:rPr>
          <w:sz w:val="20"/>
          <w:szCs w:val="20"/>
        </w:rPr>
        <w:t>числить Агенту штраф в размере 30</w:t>
      </w:r>
      <w:r w:rsidRPr="00E83805">
        <w:rPr>
          <w:sz w:val="20"/>
          <w:szCs w:val="20"/>
        </w:rPr>
        <w:t>00 (</w:t>
      </w:r>
      <w:r w:rsidR="002A60E1">
        <w:rPr>
          <w:sz w:val="20"/>
          <w:szCs w:val="20"/>
        </w:rPr>
        <w:t>три тысячи</w:t>
      </w:r>
      <w:r w:rsidRPr="00E83805">
        <w:rPr>
          <w:sz w:val="20"/>
          <w:szCs w:val="20"/>
        </w:rPr>
        <w:t>) рублей по каждому зафиксированному случаю нарушения.</w:t>
      </w:r>
    </w:p>
    <w:p w:rsidR="00E83805" w:rsidRPr="00E83805" w:rsidRDefault="00E83805" w:rsidP="00E83805">
      <w:pPr>
        <w:numPr>
          <w:ilvl w:val="1"/>
          <w:numId w:val="1"/>
        </w:numPr>
        <w:ind w:left="284" w:firstLine="567"/>
        <w:jc w:val="both"/>
        <w:rPr>
          <w:sz w:val="20"/>
          <w:szCs w:val="20"/>
        </w:rPr>
      </w:pPr>
      <w:r w:rsidRPr="00E83805">
        <w:rPr>
          <w:sz w:val="20"/>
          <w:szCs w:val="20"/>
        </w:rPr>
        <w:t xml:space="preserve">В случае нарушения Агентом сроков, указанных в любом из пунктов 3.1.1, 4.1, 4.2 настоящего Договора, Оператор вправе начислить Агенту штраф в размере </w:t>
      </w:r>
      <w:r w:rsidR="002A60E1">
        <w:rPr>
          <w:sz w:val="20"/>
          <w:szCs w:val="20"/>
        </w:rPr>
        <w:t>300</w:t>
      </w:r>
      <w:r w:rsidRPr="00E83805">
        <w:rPr>
          <w:sz w:val="20"/>
          <w:szCs w:val="20"/>
        </w:rPr>
        <w:t>0 (</w:t>
      </w:r>
      <w:r w:rsidR="002A60E1">
        <w:rPr>
          <w:sz w:val="20"/>
          <w:szCs w:val="20"/>
        </w:rPr>
        <w:t>три тысячи</w:t>
      </w:r>
      <w:r w:rsidRPr="00E83805">
        <w:rPr>
          <w:sz w:val="20"/>
          <w:szCs w:val="20"/>
        </w:rPr>
        <w:t>) рублей за каждый факт такого нарушения на основании выставленного счета.</w:t>
      </w:r>
    </w:p>
    <w:p w:rsidR="00E83805" w:rsidRPr="00E83805" w:rsidRDefault="00E83805" w:rsidP="00E83805">
      <w:pPr>
        <w:numPr>
          <w:ilvl w:val="1"/>
          <w:numId w:val="1"/>
        </w:numPr>
        <w:ind w:left="284" w:firstLine="567"/>
        <w:jc w:val="both"/>
        <w:rPr>
          <w:sz w:val="20"/>
          <w:szCs w:val="20"/>
        </w:rPr>
      </w:pPr>
      <w:r w:rsidRPr="00E83805">
        <w:rPr>
          <w:sz w:val="20"/>
          <w:szCs w:val="20"/>
        </w:rPr>
        <w:t xml:space="preserve">В случае приостановки приёма Платежей по вине Агента более, чем на 2 (два) часа и не информировании Оператора в соответствии с п. 3.1.14. Оператор вправе начислить Агенту штраф в размере </w:t>
      </w:r>
      <w:r w:rsidR="002A60E1">
        <w:rPr>
          <w:sz w:val="20"/>
          <w:szCs w:val="20"/>
        </w:rPr>
        <w:t>3000</w:t>
      </w:r>
      <w:r w:rsidRPr="00E83805">
        <w:rPr>
          <w:sz w:val="20"/>
          <w:szCs w:val="20"/>
        </w:rPr>
        <w:t xml:space="preserve"> (</w:t>
      </w:r>
      <w:r w:rsidR="002A60E1">
        <w:rPr>
          <w:sz w:val="20"/>
          <w:szCs w:val="20"/>
        </w:rPr>
        <w:t>три тысячи</w:t>
      </w:r>
      <w:r w:rsidRPr="00E83805">
        <w:rPr>
          <w:sz w:val="20"/>
          <w:szCs w:val="20"/>
        </w:rPr>
        <w:t>) рублей за каждый факт такого нарушения.</w:t>
      </w:r>
    </w:p>
    <w:p w:rsidR="008E6DC7" w:rsidRPr="009F1A47" w:rsidRDefault="00E83805" w:rsidP="00E83805">
      <w:pPr>
        <w:numPr>
          <w:ilvl w:val="1"/>
          <w:numId w:val="1"/>
        </w:numPr>
        <w:ind w:left="284" w:firstLine="567"/>
        <w:jc w:val="both"/>
        <w:rPr>
          <w:sz w:val="20"/>
          <w:szCs w:val="20"/>
        </w:rPr>
      </w:pPr>
      <w:r w:rsidRPr="00E83805">
        <w:rPr>
          <w:sz w:val="20"/>
          <w:szCs w:val="20"/>
        </w:rPr>
        <w:t>За нарушение сроков, указанных в пункте 4.3. настоящего Договора, Агент вправе начислить Оператору штраф в размере 0,1% от суммы платежа за кажд</w:t>
      </w:r>
      <w:r w:rsidR="002A60E1">
        <w:rPr>
          <w:sz w:val="20"/>
          <w:szCs w:val="20"/>
        </w:rPr>
        <w:t>ый день просрочки, но не более 1</w:t>
      </w:r>
      <w:r w:rsidRPr="00E83805">
        <w:rPr>
          <w:sz w:val="20"/>
          <w:szCs w:val="20"/>
        </w:rPr>
        <w:t>0% от подлежащей перечислению суммы.</w:t>
      </w:r>
      <w:r>
        <w:rPr>
          <w:sz w:val="20"/>
          <w:szCs w:val="20"/>
        </w:rPr>
        <w:t xml:space="preserve"> </w:t>
      </w:r>
      <w:r w:rsidR="008E6DC7" w:rsidRPr="009F1A47">
        <w:rPr>
          <w:sz w:val="20"/>
          <w:szCs w:val="20"/>
        </w:rPr>
        <w:t>В случае взимания Агентом комиссии с Плательщика и передачи Оператору информации о таком Платеже, как Платеже без взимания комиссии, Оператор имеет право начислить Агенту штраф в размере 15 000 (пятнадцать тысяч) рублей за каждый выявленный факт нарушения.</w:t>
      </w:r>
    </w:p>
    <w:p w:rsidR="008E6DC7" w:rsidRPr="009F1A47" w:rsidRDefault="008E6DC7" w:rsidP="008E6DC7">
      <w:pPr>
        <w:numPr>
          <w:ilvl w:val="1"/>
          <w:numId w:val="1"/>
        </w:numPr>
        <w:ind w:left="284" w:firstLine="567"/>
        <w:jc w:val="both"/>
        <w:rPr>
          <w:sz w:val="20"/>
          <w:szCs w:val="20"/>
        </w:rPr>
      </w:pPr>
      <w:r w:rsidRPr="009F1A47">
        <w:rPr>
          <w:sz w:val="20"/>
          <w:szCs w:val="20"/>
        </w:rPr>
        <w:t xml:space="preserve"> Счета, выставленные на оплату штрафных санкций, предусмотренных настоящим Договором, оплачиваются Сторонами в течение 5 (пяти) банковских дней с даты их получения. Сумма штрафа, выставленная Стороне, указывается в </w:t>
      </w:r>
      <w:r w:rsidR="00BF4B0D" w:rsidRPr="009F1A47">
        <w:rPr>
          <w:sz w:val="20"/>
          <w:szCs w:val="20"/>
        </w:rPr>
        <w:t>счёте</w:t>
      </w:r>
      <w:r w:rsidR="00E54EE4">
        <w:rPr>
          <w:sz w:val="20"/>
          <w:szCs w:val="20"/>
        </w:rPr>
        <w:t xml:space="preserve"> в рублях.</w:t>
      </w:r>
    </w:p>
    <w:p w:rsidR="008E6DC7" w:rsidRPr="009F1A47" w:rsidRDefault="008E6DC7" w:rsidP="008E6DC7">
      <w:pPr>
        <w:numPr>
          <w:ilvl w:val="1"/>
          <w:numId w:val="1"/>
        </w:numPr>
        <w:ind w:left="284" w:firstLine="567"/>
        <w:jc w:val="both"/>
        <w:rPr>
          <w:iCs/>
          <w:sz w:val="20"/>
          <w:szCs w:val="20"/>
        </w:rPr>
      </w:pPr>
      <w:r w:rsidRPr="009F1A47">
        <w:rPr>
          <w:iCs/>
          <w:sz w:val="20"/>
          <w:szCs w:val="20"/>
        </w:rPr>
        <w:t>Выплата неустойки (штрафа)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Стороны уплачивают неустойку, предусмотренную Договором, в течение 5(пяти)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8E6DC7" w:rsidRPr="009F1A47" w:rsidRDefault="008E6DC7" w:rsidP="008E6DC7">
      <w:pPr>
        <w:numPr>
          <w:ilvl w:val="1"/>
          <w:numId w:val="1"/>
        </w:numPr>
        <w:ind w:left="284" w:firstLine="567"/>
        <w:jc w:val="both"/>
        <w:rPr>
          <w:sz w:val="20"/>
          <w:szCs w:val="20"/>
        </w:rPr>
      </w:pPr>
      <w:r w:rsidRPr="009F1A47">
        <w:rPr>
          <w:sz w:val="20"/>
          <w:szCs w:val="20"/>
        </w:rPr>
        <w:t>Ответственность Сторон по Договору ограничивается прямым реальным ущербом. Упущенная выгода, какие-либо косвенные убытки возмещению не подлежат, если иное спе</w:t>
      </w:r>
      <w:r w:rsidR="00E54EE4">
        <w:rPr>
          <w:sz w:val="20"/>
          <w:szCs w:val="20"/>
        </w:rPr>
        <w:t>циально не оговорено Договором.</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Обстоятельства непреодолимой силы</w:t>
      </w:r>
    </w:p>
    <w:p w:rsidR="008E6DC7" w:rsidRPr="009F1A47" w:rsidRDefault="008E6DC7" w:rsidP="008E6DC7">
      <w:pPr>
        <w:numPr>
          <w:ilvl w:val="1"/>
          <w:numId w:val="1"/>
        </w:numPr>
        <w:ind w:left="284" w:firstLine="567"/>
        <w:jc w:val="both"/>
        <w:rPr>
          <w:sz w:val="20"/>
          <w:szCs w:val="20"/>
        </w:rPr>
      </w:pPr>
      <w:r w:rsidRPr="009F1A47">
        <w:rPr>
          <w:sz w:val="20"/>
          <w:szCs w:val="20"/>
        </w:rPr>
        <w:t>Стороны освобождаются от ответственности за полное или частичное неисполнение обязательств по Договору, если такое неисполнение явилось следствием обстоятельств непреодолимой силы таких как: наводнение, пожар, землетрясение, военные действия, запреты/ограничения уполномоченных государственных органов, обрыв кабеля третьих лиц и другие подобные обстоятельства, предвидеть и устранить действие которых Стороны не в силах, возни</w:t>
      </w:r>
      <w:r w:rsidR="00E54EE4">
        <w:rPr>
          <w:sz w:val="20"/>
          <w:szCs w:val="20"/>
        </w:rPr>
        <w:t>кших после заключения Договора.</w:t>
      </w:r>
    </w:p>
    <w:p w:rsidR="008E6DC7" w:rsidRPr="009F1A47" w:rsidRDefault="008E6DC7" w:rsidP="008E6DC7">
      <w:pPr>
        <w:numPr>
          <w:ilvl w:val="1"/>
          <w:numId w:val="1"/>
        </w:numPr>
        <w:ind w:left="284" w:firstLine="567"/>
        <w:jc w:val="both"/>
        <w:rPr>
          <w:sz w:val="20"/>
          <w:szCs w:val="20"/>
        </w:rPr>
      </w:pPr>
      <w:r w:rsidRPr="009F1A47">
        <w:rPr>
          <w:sz w:val="20"/>
          <w:szCs w:val="20"/>
        </w:rPr>
        <w:t>Сторона, которая не в состоянии выполнить свои обязательства по причинам обстоятельств непреодолимой силы, должна в письменной форме, не позднее 5 (Пяти) дней с момента их возникновения, уведомить другую Сторону о начале, ожидаемом сроке действия и прекращении указанных обстоятельств. Факты, содержащиеся в уведомлении, должны быть подтверждены документально, уполномоченной на той организации. В случае прекращения действия обстоятельств непреодолимой силы, Сторона, для которой действие таких обстоятельств прекратилось, обязана незамедлительно уведомить об этом другую Сторону.</w:t>
      </w:r>
    </w:p>
    <w:p w:rsidR="008E6DC7" w:rsidRPr="009F1A47" w:rsidRDefault="008E6DC7" w:rsidP="008E6DC7">
      <w:pPr>
        <w:numPr>
          <w:ilvl w:val="1"/>
          <w:numId w:val="1"/>
        </w:numPr>
        <w:ind w:left="284" w:firstLine="567"/>
        <w:jc w:val="both"/>
        <w:rPr>
          <w:sz w:val="20"/>
          <w:szCs w:val="20"/>
        </w:rPr>
      </w:pPr>
      <w:r w:rsidRPr="009F1A47">
        <w:rPr>
          <w:sz w:val="20"/>
          <w:szCs w:val="20"/>
        </w:rPr>
        <w:t>Наступление обстоятельств непреодолимой силы при условии, что приняты установленные в Договоре меры по извещению об этом другой Стороны,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bookmarkStart w:id="1" w:name="_Ref69551012"/>
    </w:p>
    <w:p w:rsidR="008E6DC7" w:rsidRPr="009F1A47" w:rsidRDefault="008E6DC7" w:rsidP="008E6DC7">
      <w:pPr>
        <w:numPr>
          <w:ilvl w:val="1"/>
          <w:numId w:val="1"/>
        </w:numPr>
        <w:ind w:left="284" w:firstLine="567"/>
        <w:jc w:val="both"/>
        <w:rPr>
          <w:sz w:val="20"/>
          <w:szCs w:val="20"/>
        </w:rPr>
      </w:pPr>
      <w:r w:rsidRPr="009F1A47">
        <w:rPr>
          <w:sz w:val="20"/>
          <w:szCs w:val="20"/>
        </w:rPr>
        <w:t xml:space="preserve">В случае если действие обстоятельств непреодолимой силы продолжается более 3-х месяцев, каждая из Сторон имеет право расторгнуть Договор досрочно, </w:t>
      </w:r>
      <w:r w:rsidR="00BF4B0D" w:rsidRPr="009F1A47">
        <w:rPr>
          <w:sz w:val="20"/>
          <w:szCs w:val="20"/>
        </w:rPr>
        <w:t>путём</w:t>
      </w:r>
      <w:r w:rsidRPr="009F1A47">
        <w:rPr>
          <w:sz w:val="20"/>
          <w:szCs w:val="20"/>
        </w:rPr>
        <w:t xml:space="preserve"> направления соответствующего уведомления. В этом случае Договор будет считаться расторгнутым с момента получения другой Стороной такого уведомления.</w:t>
      </w:r>
      <w:bookmarkEnd w:id="1"/>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Конфиденциальность</w:t>
      </w:r>
    </w:p>
    <w:p w:rsidR="008E6DC7" w:rsidRPr="009F1A47" w:rsidRDefault="008E6DC7" w:rsidP="008E6DC7">
      <w:pPr>
        <w:numPr>
          <w:ilvl w:val="1"/>
          <w:numId w:val="1"/>
        </w:numPr>
        <w:ind w:left="284" w:firstLine="567"/>
        <w:jc w:val="both"/>
        <w:rPr>
          <w:sz w:val="20"/>
          <w:szCs w:val="20"/>
        </w:rPr>
      </w:pPr>
      <w:r w:rsidRPr="009F1A47">
        <w:rPr>
          <w:sz w:val="20"/>
          <w:szCs w:val="20"/>
        </w:rPr>
        <w:t>Раскрывающая Сторона – Сторона, которая раскрывает конфиденциальную информацию другой Стороне.</w:t>
      </w:r>
    </w:p>
    <w:p w:rsidR="008E6DC7" w:rsidRPr="009F1A47" w:rsidRDefault="008E6DC7" w:rsidP="008E6DC7">
      <w:pPr>
        <w:numPr>
          <w:ilvl w:val="1"/>
          <w:numId w:val="1"/>
        </w:numPr>
        <w:ind w:left="284" w:firstLine="567"/>
        <w:jc w:val="both"/>
        <w:rPr>
          <w:sz w:val="20"/>
          <w:szCs w:val="20"/>
        </w:rPr>
      </w:pPr>
      <w:r w:rsidRPr="009F1A47">
        <w:rPr>
          <w:sz w:val="20"/>
          <w:szCs w:val="20"/>
        </w:rPr>
        <w:t>Получающая Сторона – Сторона, которая получает конфиденциальную информацию от другой Стороны.</w:t>
      </w:r>
    </w:p>
    <w:p w:rsidR="008E6DC7" w:rsidRPr="009F1A47" w:rsidRDefault="008E6DC7" w:rsidP="008E6DC7">
      <w:pPr>
        <w:numPr>
          <w:ilvl w:val="1"/>
          <w:numId w:val="1"/>
        </w:numPr>
        <w:ind w:left="284" w:firstLine="567"/>
        <w:jc w:val="both"/>
        <w:rPr>
          <w:sz w:val="20"/>
          <w:szCs w:val="20"/>
        </w:rPr>
      </w:pPr>
      <w:r w:rsidRPr="009F1A47">
        <w:rPr>
          <w:sz w:val="20"/>
          <w:szCs w:val="20"/>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BF4B0D" w:rsidRPr="009F1A47">
        <w:rPr>
          <w:sz w:val="20"/>
          <w:szCs w:val="20"/>
        </w:rPr>
        <w:t>трёх</w:t>
      </w:r>
      <w:r w:rsidRPr="009F1A47">
        <w:rPr>
          <w:sz w:val="20"/>
          <w:szCs w:val="20"/>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E6DC7" w:rsidRPr="009F1A47" w:rsidRDefault="008E6DC7" w:rsidP="008E6DC7">
      <w:pPr>
        <w:numPr>
          <w:ilvl w:val="1"/>
          <w:numId w:val="1"/>
        </w:numPr>
        <w:ind w:left="284" w:firstLine="567"/>
        <w:jc w:val="both"/>
        <w:rPr>
          <w:sz w:val="20"/>
          <w:szCs w:val="20"/>
        </w:rPr>
      </w:pPr>
      <w:r w:rsidRPr="009F1A47">
        <w:rPr>
          <w:sz w:val="20"/>
          <w:szCs w:val="20"/>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BF4B0D">
        <w:rPr>
          <w:sz w:val="20"/>
          <w:szCs w:val="20"/>
        </w:rPr>
        <w:t>ё</w:t>
      </w:r>
      <w:r w:rsidRPr="009F1A47">
        <w:rPr>
          <w:sz w:val="20"/>
          <w:szCs w:val="20"/>
        </w:rPr>
        <w:t xml:space="preserve"> и обязуется обрабатывать такую информацию с той степенью заботливости и осмотрительности, которая применяется относительно е</w:t>
      </w:r>
      <w:r w:rsidR="00BF4B0D">
        <w:rPr>
          <w:sz w:val="20"/>
          <w:szCs w:val="20"/>
        </w:rPr>
        <w:t>ё</w:t>
      </w:r>
      <w:r w:rsidRPr="009F1A47">
        <w:rPr>
          <w:sz w:val="20"/>
          <w:szCs w:val="20"/>
        </w:rPr>
        <w:t xml:space="preserve"> информации того же уровня важности.</w:t>
      </w:r>
    </w:p>
    <w:p w:rsidR="008E6DC7" w:rsidRPr="009F1A47" w:rsidRDefault="008E6DC7" w:rsidP="008E6DC7">
      <w:pPr>
        <w:numPr>
          <w:ilvl w:val="1"/>
          <w:numId w:val="1"/>
        </w:numPr>
        <w:ind w:left="284" w:firstLine="567"/>
        <w:jc w:val="both"/>
        <w:rPr>
          <w:sz w:val="20"/>
          <w:szCs w:val="20"/>
        </w:rPr>
      </w:pPr>
      <w:r w:rsidRPr="009F1A47">
        <w:rPr>
          <w:sz w:val="20"/>
          <w:szCs w:val="20"/>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E6DC7" w:rsidRPr="009F1A47" w:rsidRDefault="008E6DC7" w:rsidP="008E6DC7">
      <w:pPr>
        <w:numPr>
          <w:ilvl w:val="1"/>
          <w:numId w:val="1"/>
        </w:numPr>
        <w:ind w:left="284" w:firstLine="567"/>
        <w:jc w:val="both"/>
        <w:rPr>
          <w:sz w:val="20"/>
          <w:szCs w:val="20"/>
        </w:rPr>
      </w:pPr>
      <w:r w:rsidRPr="009F1A47">
        <w:rPr>
          <w:sz w:val="20"/>
          <w:szCs w:val="20"/>
        </w:rPr>
        <w:t>информация во время е</w:t>
      </w:r>
      <w:r w:rsidR="00BF4B0D">
        <w:rPr>
          <w:sz w:val="20"/>
          <w:szCs w:val="20"/>
        </w:rPr>
        <w:t>ё</w:t>
      </w:r>
      <w:r w:rsidRPr="009F1A47">
        <w:rPr>
          <w:sz w:val="20"/>
          <w:szCs w:val="20"/>
        </w:rPr>
        <w:t xml:space="preserve"> раскрытия является публично известной;</w:t>
      </w:r>
    </w:p>
    <w:p w:rsidR="008E6DC7" w:rsidRPr="009F1A47" w:rsidRDefault="008E6DC7" w:rsidP="008E6DC7">
      <w:pPr>
        <w:numPr>
          <w:ilvl w:val="1"/>
          <w:numId w:val="1"/>
        </w:numPr>
        <w:ind w:left="284" w:firstLine="567"/>
        <w:jc w:val="both"/>
        <w:rPr>
          <w:sz w:val="20"/>
          <w:szCs w:val="20"/>
        </w:rPr>
      </w:pPr>
      <w:r w:rsidRPr="009F1A47">
        <w:rPr>
          <w:sz w:val="20"/>
          <w:szCs w:val="20"/>
        </w:rPr>
        <w:t>информация представлена Получающей Стороне с письменным указанием на то, что она не является конфиденциальной;</w:t>
      </w:r>
    </w:p>
    <w:p w:rsidR="008E6DC7" w:rsidRPr="009F1A47" w:rsidRDefault="008E6DC7" w:rsidP="008E6DC7">
      <w:pPr>
        <w:numPr>
          <w:ilvl w:val="1"/>
          <w:numId w:val="1"/>
        </w:numPr>
        <w:ind w:left="284" w:firstLine="567"/>
        <w:jc w:val="both"/>
        <w:rPr>
          <w:sz w:val="20"/>
          <w:szCs w:val="20"/>
        </w:rPr>
      </w:pPr>
      <w:r w:rsidRPr="009F1A47">
        <w:rPr>
          <w:sz w:val="20"/>
          <w:szCs w:val="20"/>
        </w:rPr>
        <w:t>информация получена от любого третьего лица на законных основаниях;</w:t>
      </w:r>
    </w:p>
    <w:p w:rsidR="008E6DC7" w:rsidRPr="009F1A47" w:rsidRDefault="008E6DC7" w:rsidP="008E6DC7">
      <w:pPr>
        <w:numPr>
          <w:ilvl w:val="1"/>
          <w:numId w:val="1"/>
        </w:numPr>
        <w:ind w:left="284" w:firstLine="567"/>
        <w:jc w:val="both"/>
        <w:rPr>
          <w:sz w:val="20"/>
          <w:szCs w:val="20"/>
        </w:rPr>
      </w:pPr>
      <w:r w:rsidRPr="009F1A47">
        <w:rPr>
          <w:sz w:val="20"/>
          <w:szCs w:val="20"/>
        </w:rPr>
        <w:t>информация не может являться конфиденциальной в соответствии с законодательством Российской Федерации.</w:t>
      </w:r>
    </w:p>
    <w:p w:rsidR="008E6DC7" w:rsidRPr="009F1A47" w:rsidRDefault="008E6DC7" w:rsidP="008E6DC7">
      <w:pPr>
        <w:numPr>
          <w:ilvl w:val="1"/>
          <w:numId w:val="1"/>
        </w:numPr>
        <w:ind w:left="284" w:firstLine="567"/>
        <w:jc w:val="both"/>
        <w:rPr>
          <w:sz w:val="20"/>
          <w:szCs w:val="20"/>
        </w:rPr>
      </w:pPr>
      <w:r w:rsidRPr="009F1A47">
        <w:rPr>
          <w:sz w:val="20"/>
          <w:szCs w:val="20"/>
        </w:rPr>
        <w:t>Получающая Сторона имеет право раскрывать конфиденциальную информацию без согласия Раскрывающей Стороны:</w:t>
      </w:r>
    </w:p>
    <w:p w:rsidR="008E6DC7" w:rsidRPr="009F1A47" w:rsidRDefault="008E6DC7" w:rsidP="008E6DC7">
      <w:pPr>
        <w:numPr>
          <w:ilvl w:val="1"/>
          <w:numId w:val="1"/>
        </w:numPr>
        <w:ind w:left="284" w:firstLine="567"/>
        <w:jc w:val="both"/>
        <w:rPr>
          <w:sz w:val="20"/>
          <w:szCs w:val="20"/>
        </w:rPr>
      </w:pPr>
      <w:r w:rsidRPr="009F1A47">
        <w:rPr>
          <w:sz w:val="20"/>
          <w:szCs w:val="20"/>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E6DC7" w:rsidRPr="009F1A47" w:rsidRDefault="008E6DC7" w:rsidP="008E6DC7">
      <w:pPr>
        <w:numPr>
          <w:ilvl w:val="1"/>
          <w:numId w:val="1"/>
        </w:numPr>
        <w:ind w:left="284" w:firstLine="567"/>
        <w:jc w:val="both"/>
        <w:rPr>
          <w:sz w:val="20"/>
          <w:szCs w:val="20"/>
        </w:rPr>
      </w:pPr>
      <w:r w:rsidRPr="009F1A47">
        <w:rPr>
          <w:sz w:val="20"/>
          <w:szCs w:val="20"/>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E6DC7" w:rsidRPr="009F1A47" w:rsidRDefault="008E6DC7" w:rsidP="008E6DC7">
      <w:pPr>
        <w:numPr>
          <w:ilvl w:val="1"/>
          <w:numId w:val="1"/>
        </w:numPr>
        <w:ind w:left="284" w:firstLine="567"/>
        <w:jc w:val="both"/>
        <w:rPr>
          <w:sz w:val="20"/>
          <w:szCs w:val="20"/>
        </w:rPr>
      </w:pPr>
      <w:r w:rsidRPr="009F1A47">
        <w:rPr>
          <w:sz w:val="20"/>
          <w:szCs w:val="20"/>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E6DC7" w:rsidRPr="001C512F" w:rsidRDefault="008E6DC7" w:rsidP="008E6DC7">
      <w:pPr>
        <w:pStyle w:val="10"/>
        <w:numPr>
          <w:ilvl w:val="0"/>
          <w:numId w:val="1"/>
        </w:numPr>
        <w:spacing w:before="200" w:after="200"/>
        <w:ind w:left="284" w:right="0" w:firstLine="567"/>
        <w:jc w:val="both"/>
        <w:rPr>
          <w:rFonts w:ascii="Times New Roman" w:hAnsi="Times New Roman"/>
        </w:rPr>
      </w:pPr>
      <w:r w:rsidRPr="001C512F">
        <w:rPr>
          <w:rFonts w:ascii="Times New Roman" w:hAnsi="Times New Roman"/>
        </w:rPr>
        <w:t>Срок действия Договора</w:t>
      </w:r>
    </w:p>
    <w:p w:rsidR="008E6DC7" w:rsidRPr="009F1A47" w:rsidRDefault="008E6DC7" w:rsidP="008E6DC7">
      <w:pPr>
        <w:numPr>
          <w:ilvl w:val="1"/>
          <w:numId w:val="1"/>
        </w:numPr>
        <w:ind w:left="284" w:firstLine="567"/>
        <w:jc w:val="both"/>
        <w:rPr>
          <w:sz w:val="20"/>
          <w:szCs w:val="20"/>
        </w:rPr>
      </w:pPr>
      <w:r w:rsidRPr="009F1A47">
        <w:rPr>
          <w:sz w:val="20"/>
          <w:szCs w:val="20"/>
        </w:rPr>
        <w:t>Договор вступает в силу с момента подписания и действует до 31.12.2018 года.</w:t>
      </w:r>
    </w:p>
    <w:p w:rsidR="008E6DC7" w:rsidRPr="009F1A47" w:rsidRDefault="008E6DC7" w:rsidP="008E6DC7">
      <w:pPr>
        <w:ind w:left="284" w:right="-2" w:firstLine="567"/>
        <w:jc w:val="both"/>
        <w:rPr>
          <w:sz w:val="20"/>
          <w:szCs w:val="20"/>
        </w:rPr>
      </w:pPr>
      <w:r w:rsidRPr="009F1A47">
        <w:rPr>
          <w:sz w:val="20"/>
          <w:szCs w:val="20"/>
        </w:rPr>
        <w:t xml:space="preserve">При этом Стороны установили, что условия Договора применяются к Отношениям Сторон, возникшие с 01   </w:t>
      </w:r>
    </w:p>
    <w:p w:rsidR="008E6DC7" w:rsidRPr="009F1A47" w:rsidRDefault="008E6DC7" w:rsidP="008E6DC7">
      <w:pPr>
        <w:ind w:left="284" w:right="-2" w:firstLine="567"/>
        <w:jc w:val="both"/>
        <w:rPr>
          <w:sz w:val="20"/>
          <w:szCs w:val="20"/>
        </w:rPr>
      </w:pPr>
      <w:r w:rsidRPr="009F1A47">
        <w:rPr>
          <w:sz w:val="20"/>
          <w:szCs w:val="20"/>
        </w:rPr>
        <w:t xml:space="preserve">  октября 2017 года.</w:t>
      </w:r>
    </w:p>
    <w:p w:rsidR="008E6DC7" w:rsidRPr="009F1A47" w:rsidRDefault="008E6DC7" w:rsidP="008E6DC7">
      <w:pPr>
        <w:numPr>
          <w:ilvl w:val="1"/>
          <w:numId w:val="1"/>
        </w:numPr>
        <w:ind w:left="284" w:firstLine="567"/>
        <w:jc w:val="both"/>
        <w:rPr>
          <w:sz w:val="20"/>
          <w:szCs w:val="20"/>
        </w:rPr>
      </w:pPr>
      <w:r w:rsidRPr="009F1A47">
        <w:rPr>
          <w:sz w:val="20"/>
          <w:szCs w:val="20"/>
        </w:rPr>
        <w:t>Договор может быть расторгнут:</w:t>
      </w:r>
    </w:p>
    <w:p w:rsidR="008E6DC7" w:rsidRPr="009F1A47" w:rsidRDefault="008E6DC7" w:rsidP="008E6DC7">
      <w:pPr>
        <w:numPr>
          <w:ilvl w:val="2"/>
          <w:numId w:val="1"/>
        </w:numPr>
        <w:ind w:left="284" w:firstLine="567"/>
        <w:jc w:val="both"/>
        <w:rPr>
          <w:sz w:val="20"/>
          <w:szCs w:val="20"/>
        </w:rPr>
      </w:pPr>
      <w:r w:rsidRPr="009F1A47">
        <w:rPr>
          <w:sz w:val="20"/>
          <w:szCs w:val="20"/>
        </w:rPr>
        <w:t>По соглашению Сторон, путём подписания соответствующего соглашения.</w:t>
      </w:r>
    </w:p>
    <w:p w:rsidR="008E6DC7" w:rsidRPr="009F1A47" w:rsidRDefault="008E6DC7" w:rsidP="008E6DC7">
      <w:pPr>
        <w:numPr>
          <w:ilvl w:val="2"/>
          <w:numId w:val="1"/>
        </w:numPr>
        <w:ind w:left="284" w:firstLine="567"/>
        <w:jc w:val="both"/>
        <w:rPr>
          <w:sz w:val="20"/>
          <w:szCs w:val="20"/>
        </w:rPr>
      </w:pPr>
      <w:r w:rsidRPr="009F1A47">
        <w:rPr>
          <w:sz w:val="20"/>
          <w:szCs w:val="20"/>
        </w:rPr>
        <w:t xml:space="preserve">По инициативе одной из Сторон, </w:t>
      </w:r>
      <w:r w:rsidR="00BF4B0D" w:rsidRPr="009F1A47">
        <w:rPr>
          <w:sz w:val="20"/>
          <w:szCs w:val="20"/>
        </w:rPr>
        <w:t>путём</w:t>
      </w:r>
      <w:r w:rsidRPr="009F1A47">
        <w:rPr>
          <w:sz w:val="20"/>
          <w:szCs w:val="20"/>
        </w:rPr>
        <w:t xml:space="preserve"> направления другой Стороне соответствующего уведомления. Договор будет считаться расторгнутым по истечении 30 (Тридцати) календарных дней с момента получения другой Стороны уведомления о расторжении Договора.</w:t>
      </w:r>
    </w:p>
    <w:p w:rsidR="008E6DC7" w:rsidRPr="009F1A47" w:rsidRDefault="008E6DC7" w:rsidP="008E6DC7">
      <w:pPr>
        <w:numPr>
          <w:ilvl w:val="1"/>
          <w:numId w:val="1"/>
        </w:numPr>
        <w:ind w:left="284" w:firstLine="567"/>
        <w:jc w:val="both"/>
        <w:rPr>
          <w:sz w:val="20"/>
          <w:szCs w:val="20"/>
        </w:rPr>
      </w:pPr>
      <w:r w:rsidRPr="009F1A47">
        <w:rPr>
          <w:sz w:val="20"/>
          <w:szCs w:val="20"/>
        </w:rPr>
        <w:t>В случае действия обстоятельств непреодолимой силы, в порядке, указанном в п. 6.4. Договора.</w:t>
      </w:r>
    </w:p>
    <w:p w:rsidR="008E6DC7" w:rsidRPr="009F1A47" w:rsidRDefault="008E6DC7" w:rsidP="008E6DC7">
      <w:pPr>
        <w:numPr>
          <w:ilvl w:val="1"/>
          <w:numId w:val="1"/>
        </w:numPr>
        <w:ind w:left="284" w:firstLine="567"/>
        <w:jc w:val="both"/>
        <w:rPr>
          <w:sz w:val="20"/>
          <w:szCs w:val="20"/>
        </w:rPr>
      </w:pPr>
      <w:r w:rsidRPr="009F1A47">
        <w:rPr>
          <w:sz w:val="20"/>
          <w:szCs w:val="20"/>
        </w:rPr>
        <w:t>Расторжение Договора не освобождает Стороны от исполнения обязательств, возникших в период его действия.</w:t>
      </w:r>
    </w:p>
    <w:p w:rsidR="008E6DC7" w:rsidRPr="001C512F" w:rsidRDefault="008E6DC7" w:rsidP="008E6DC7">
      <w:pPr>
        <w:pStyle w:val="10"/>
        <w:numPr>
          <w:ilvl w:val="0"/>
          <w:numId w:val="1"/>
        </w:numPr>
        <w:spacing w:before="200" w:after="200"/>
        <w:ind w:left="284" w:right="0" w:firstLine="567"/>
        <w:jc w:val="both"/>
        <w:rPr>
          <w:rFonts w:ascii="Times New Roman" w:hAnsi="Times New Roman"/>
        </w:rPr>
      </w:pPr>
      <w:r w:rsidRPr="001C512F">
        <w:rPr>
          <w:rFonts w:ascii="Times New Roman" w:hAnsi="Times New Roman"/>
        </w:rPr>
        <w:t>Разрешение споров</w:t>
      </w:r>
    </w:p>
    <w:p w:rsidR="008E6DC7" w:rsidRPr="009F1A47" w:rsidRDefault="008E6DC7" w:rsidP="008E6DC7">
      <w:pPr>
        <w:numPr>
          <w:ilvl w:val="1"/>
          <w:numId w:val="1"/>
        </w:numPr>
        <w:ind w:left="284" w:firstLine="567"/>
        <w:jc w:val="both"/>
        <w:rPr>
          <w:sz w:val="20"/>
          <w:szCs w:val="20"/>
        </w:rPr>
      </w:pPr>
      <w:r w:rsidRPr="009F1A47">
        <w:rPr>
          <w:sz w:val="20"/>
          <w:szCs w:val="20"/>
        </w:rPr>
        <w:t xml:space="preserve">Все споры и разногласия при невозможности их урегулирования в процессе переговоров и в претензионном порядке, подлежат передаче на рассмотрение в </w:t>
      </w:r>
      <w:r w:rsidR="009769A7">
        <w:rPr>
          <w:sz w:val="20"/>
          <w:szCs w:val="20"/>
        </w:rPr>
        <w:t xml:space="preserve">Арбитражный </w:t>
      </w:r>
      <w:r w:rsidRPr="009F1A47">
        <w:rPr>
          <w:sz w:val="20"/>
          <w:szCs w:val="20"/>
        </w:rPr>
        <w:t>суд</w:t>
      </w:r>
      <w:r w:rsidR="009769A7">
        <w:rPr>
          <w:sz w:val="20"/>
          <w:szCs w:val="20"/>
        </w:rPr>
        <w:t xml:space="preserve"> города Москвы.</w:t>
      </w:r>
    </w:p>
    <w:p w:rsidR="008E6DC7" w:rsidRPr="0071664A" w:rsidRDefault="008E6DC7" w:rsidP="008E6DC7">
      <w:pPr>
        <w:pStyle w:val="10"/>
        <w:numPr>
          <w:ilvl w:val="0"/>
          <w:numId w:val="1"/>
        </w:numPr>
        <w:spacing w:before="200" w:after="200"/>
        <w:ind w:left="284" w:right="0" w:firstLine="567"/>
        <w:jc w:val="both"/>
        <w:rPr>
          <w:rFonts w:ascii="Times New Roman" w:hAnsi="Times New Roman"/>
          <w:sz w:val="20"/>
          <w:szCs w:val="20"/>
        </w:rPr>
      </w:pPr>
      <w:r w:rsidRPr="001C512F">
        <w:rPr>
          <w:rFonts w:ascii="Times New Roman" w:hAnsi="Times New Roman"/>
        </w:rPr>
        <w:t>Прочие условия</w:t>
      </w:r>
    </w:p>
    <w:p w:rsidR="008E6DC7" w:rsidRPr="009F1A47" w:rsidRDefault="008E6DC7" w:rsidP="008E6DC7">
      <w:pPr>
        <w:numPr>
          <w:ilvl w:val="1"/>
          <w:numId w:val="1"/>
        </w:numPr>
        <w:ind w:left="284" w:firstLine="567"/>
        <w:jc w:val="both"/>
        <w:rPr>
          <w:sz w:val="20"/>
          <w:szCs w:val="20"/>
        </w:rPr>
      </w:pPr>
      <w:r w:rsidRPr="009F1A47">
        <w:rPr>
          <w:sz w:val="20"/>
          <w:szCs w:val="20"/>
        </w:rPr>
        <w:t>Настоящий Договор составлен в двух идентичных экземплярах, имеющих одинаковую юридическую силу, по одному экземпляру для каждой из Сторон.</w:t>
      </w:r>
    </w:p>
    <w:p w:rsidR="008E6DC7" w:rsidRPr="009F1A47" w:rsidRDefault="008E6DC7" w:rsidP="008E6DC7">
      <w:pPr>
        <w:numPr>
          <w:ilvl w:val="1"/>
          <w:numId w:val="1"/>
        </w:numPr>
        <w:ind w:left="284" w:firstLine="567"/>
        <w:jc w:val="both"/>
        <w:rPr>
          <w:sz w:val="20"/>
          <w:szCs w:val="20"/>
        </w:rPr>
      </w:pPr>
      <w:r w:rsidRPr="009F1A47">
        <w:rPr>
          <w:sz w:val="20"/>
          <w:szCs w:val="20"/>
        </w:rPr>
        <w:t>Если иное не предусмотрено Договором, любые изменения, дополнения к Договору действительны, если они составлены в письменной форме и подписан</w:t>
      </w:r>
      <w:r w:rsidR="00E54EE4">
        <w:rPr>
          <w:sz w:val="20"/>
          <w:szCs w:val="20"/>
        </w:rPr>
        <w:t>ы уполномоченными на то лицами.</w:t>
      </w:r>
    </w:p>
    <w:p w:rsidR="008E6DC7" w:rsidRPr="009F1A47" w:rsidRDefault="008E6DC7" w:rsidP="008E6DC7">
      <w:pPr>
        <w:numPr>
          <w:ilvl w:val="1"/>
          <w:numId w:val="1"/>
        </w:numPr>
        <w:ind w:left="284" w:firstLine="567"/>
        <w:jc w:val="both"/>
        <w:rPr>
          <w:sz w:val="20"/>
          <w:szCs w:val="20"/>
        </w:rPr>
      </w:pPr>
      <w:r w:rsidRPr="009F1A47">
        <w:rPr>
          <w:sz w:val="20"/>
          <w:szCs w:val="20"/>
        </w:rPr>
        <w:t>Стороны признают, что получение электронных документов юридически эквивалентно получению соответствующих документов на бумажных носителях (при особом указании в настоящем Договоре –до момента получения Сторонами оригиналов документов) в случае, если алгоритм представления передаваемых данных и порядок идентификации отправителя предусмотрены настоящим Договором.</w:t>
      </w:r>
    </w:p>
    <w:p w:rsidR="008E6DC7" w:rsidRPr="009F1A47" w:rsidRDefault="008E6DC7" w:rsidP="008E6DC7">
      <w:pPr>
        <w:numPr>
          <w:ilvl w:val="1"/>
          <w:numId w:val="1"/>
        </w:numPr>
        <w:ind w:left="284" w:firstLine="567"/>
        <w:jc w:val="both"/>
        <w:rPr>
          <w:sz w:val="20"/>
          <w:szCs w:val="20"/>
        </w:rPr>
      </w:pPr>
      <w:r w:rsidRPr="009F1A47">
        <w:rPr>
          <w:sz w:val="20"/>
          <w:szCs w:val="20"/>
        </w:rPr>
        <w:t>Любые уведомления, направляемые Сторонами друг другу в рамках исполнения договора должны быть направлены способом, дающим возможность однозначно определить факт и дату отправки такого уведомления.</w:t>
      </w:r>
    </w:p>
    <w:p w:rsidR="008E6DC7" w:rsidRPr="001C512F" w:rsidRDefault="008E6DC7" w:rsidP="008E6DC7">
      <w:pPr>
        <w:pStyle w:val="10"/>
        <w:numPr>
          <w:ilvl w:val="0"/>
          <w:numId w:val="1"/>
        </w:numPr>
        <w:spacing w:before="200" w:after="200"/>
        <w:ind w:left="284" w:right="0" w:firstLine="567"/>
        <w:jc w:val="both"/>
        <w:rPr>
          <w:rFonts w:ascii="Times New Roman" w:hAnsi="Times New Roman"/>
        </w:rPr>
      </w:pPr>
      <w:r w:rsidRPr="001C512F">
        <w:rPr>
          <w:rFonts w:ascii="Times New Roman" w:hAnsi="Times New Roman"/>
        </w:rPr>
        <w:t>Список ответственных лиц и исполнителей</w:t>
      </w:r>
    </w:p>
    <w:p w:rsidR="008E6DC7" w:rsidRPr="009F1A47" w:rsidRDefault="008E6DC7" w:rsidP="008E6DC7">
      <w:pPr>
        <w:numPr>
          <w:ilvl w:val="1"/>
          <w:numId w:val="1"/>
        </w:numPr>
        <w:ind w:left="284" w:firstLine="567"/>
        <w:jc w:val="both"/>
        <w:rPr>
          <w:sz w:val="20"/>
          <w:szCs w:val="20"/>
        </w:rPr>
      </w:pPr>
      <w:r w:rsidRPr="009F1A47">
        <w:rPr>
          <w:sz w:val="20"/>
          <w:szCs w:val="20"/>
        </w:rPr>
        <w:t>Стороны утвердили настоящий перечень лиц, ответственных за сопровождение Договора:</w:t>
      </w:r>
    </w:p>
    <w:p w:rsidR="008E6DC7" w:rsidRPr="009F1A47" w:rsidRDefault="008E6DC7" w:rsidP="008E6DC7">
      <w:pPr>
        <w:numPr>
          <w:ilvl w:val="2"/>
          <w:numId w:val="1"/>
        </w:numPr>
        <w:ind w:left="284" w:firstLine="567"/>
        <w:jc w:val="both"/>
        <w:rPr>
          <w:sz w:val="20"/>
          <w:szCs w:val="20"/>
        </w:rPr>
      </w:pPr>
      <w:r w:rsidRPr="009F1A47">
        <w:rPr>
          <w:sz w:val="20"/>
          <w:szCs w:val="20"/>
        </w:rPr>
        <w:t>Со стороны Оператора:</w:t>
      </w:r>
    </w:p>
    <w:p w:rsidR="008E6DC7" w:rsidRPr="009F1A47" w:rsidRDefault="008E6DC7" w:rsidP="008E6DC7">
      <w:pPr>
        <w:ind w:left="284" w:firstLine="567"/>
        <w:jc w:val="both"/>
        <w:rPr>
          <w:sz w:val="20"/>
          <w:szCs w:val="20"/>
        </w:rPr>
      </w:pPr>
      <w:r w:rsidRPr="009F1A47">
        <w:rPr>
          <w:sz w:val="20"/>
          <w:szCs w:val="20"/>
        </w:rPr>
        <w:t xml:space="preserve">Ответственный за координацию проекта: </w:t>
      </w:r>
    </w:p>
    <w:p w:rsidR="008E6DC7" w:rsidRPr="009F1A47" w:rsidRDefault="008E6DC7" w:rsidP="008E6DC7">
      <w:pPr>
        <w:ind w:left="284" w:firstLine="567"/>
        <w:jc w:val="both"/>
        <w:rPr>
          <w:sz w:val="20"/>
          <w:szCs w:val="20"/>
        </w:rPr>
      </w:pPr>
      <w:r w:rsidRPr="009F1A47">
        <w:rPr>
          <w:sz w:val="20"/>
          <w:szCs w:val="20"/>
        </w:rPr>
        <w:t xml:space="preserve">Попова Ольга Вениаминовна, +73472215403, </w:t>
      </w:r>
      <w:r w:rsidRPr="009F1A47">
        <w:rPr>
          <w:sz w:val="20"/>
          <w:szCs w:val="20"/>
          <w:lang w:val="en-US"/>
        </w:rPr>
        <w:t>E</w:t>
      </w:r>
      <w:r w:rsidRPr="009F1A47">
        <w:rPr>
          <w:sz w:val="20"/>
          <w:szCs w:val="20"/>
        </w:rPr>
        <w:t>-</w:t>
      </w:r>
      <w:r w:rsidRPr="009F1A47">
        <w:rPr>
          <w:sz w:val="20"/>
          <w:szCs w:val="20"/>
          <w:lang w:val="en-US"/>
        </w:rPr>
        <w:t>mail</w:t>
      </w:r>
      <w:r w:rsidRPr="009F1A47">
        <w:rPr>
          <w:sz w:val="20"/>
          <w:szCs w:val="20"/>
        </w:rPr>
        <w:t xml:space="preserve">: </w:t>
      </w:r>
      <w:r w:rsidRPr="000952CF">
        <w:rPr>
          <w:sz w:val="20"/>
          <w:szCs w:val="20"/>
          <w:lang w:val="en-US"/>
        </w:rPr>
        <w:t>o</w:t>
      </w:r>
      <w:r w:rsidRPr="000952CF">
        <w:rPr>
          <w:sz w:val="20"/>
          <w:szCs w:val="20"/>
        </w:rPr>
        <w:t>.</w:t>
      </w:r>
      <w:r w:rsidRPr="000952CF">
        <w:rPr>
          <w:sz w:val="20"/>
          <w:szCs w:val="20"/>
          <w:lang w:val="en-US"/>
        </w:rPr>
        <w:t>popova</w:t>
      </w:r>
      <w:r w:rsidRPr="000952CF">
        <w:rPr>
          <w:sz w:val="20"/>
          <w:szCs w:val="20"/>
        </w:rPr>
        <w:t>@</w:t>
      </w:r>
      <w:r w:rsidRPr="000952CF">
        <w:rPr>
          <w:sz w:val="20"/>
          <w:szCs w:val="20"/>
          <w:lang w:val="en-US"/>
        </w:rPr>
        <w:t>bashtel</w:t>
      </w:r>
      <w:r w:rsidRPr="000952CF">
        <w:rPr>
          <w:sz w:val="20"/>
          <w:szCs w:val="20"/>
        </w:rPr>
        <w:t>.</w:t>
      </w:r>
      <w:r w:rsidRPr="000952CF">
        <w:rPr>
          <w:sz w:val="20"/>
          <w:szCs w:val="20"/>
          <w:lang w:val="en-US"/>
        </w:rPr>
        <w:t>ru</w:t>
      </w:r>
      <w:r w:rsidRPr="009F1A47">
        <w:rPr>
          <w:sz w:val="20"/>
          <w:szCs w:val="20"/>
        </w:rPr>
        <w:t xml:space="preserve"> </w:t>
      </w:r>
    </w:p>
    <w:p w:rsidR="008E6DC7" w:rsidRPr="009F1A47" w:rsidRDefault="008E6DC7" w:rsidP="008E6DC7">
      <w:pPr>
        <w:ind w:left="284" w:firstLine="567"/>
        <w:jc w:val="both"/>
        <w:rPr>
          <w:sz w:val="20"/>
          <w:szCs w:val="20"/>
        </w:rPr>
      </w:pPr>
      <w:r w:rsidRPr="009F1A47">
        <w:rPr>
          <w:sz w:val="20"/>
          <w:szCs w:val="20"/>
        </w:rPr>
        <w:t xml:space="preserve">Ответственный за проведение сверок: </w:t>
      </w:r>
    </w:p>
    <w:p w:rsidR="008E6DC7" w:rsidRPr="009F1A47" w:rsidRDefault="008E6DC7" w:rsidP="008E6DC7">
      <w:pPr>
        <w:ind w:left="284" w:firstLine="567"/>
        <w:jc w:val="both"/>
        <w:rPr>
          <w:sz w:val="20"/>
          <w:szCs w:val="20"/>
          <w:lang w:val="en-US"/>
        </w:rPr>
      </w:pPr>
      <w:r w:rsidRPr="009F1A47">
        <w:rPr>
          <w:sz w:val="20"/>
          <w:szCs w:val="20"/>
        </w:rPr>
        <w:t xml:space="preserve">Леус Константин Владимирович, тел. </w:t>
      </w:r>
      <w:r w:rsidRPr="009F1A47">
        <w:rPr>
          <w:sz w:val="20"/>
          <w:szCs w:val="20"/>
          <w:lang w:val="en-US"/>
        </w:rPr>
        <w:t xml:space="preserve">+73472215776, E-mail: </w:t>
      </w:r>
      <w:r w:rsidRPr="000952CF">
        <w:rPr>
          <w:sz w:val="20"/>
          <w:szCs w:val="20"/>
          <w:lang w:val="en-US"/>
        </w:rPr>
        <w:t>k.leus@bashtel.ru</w:t>
      </w:r>
      <w:r w:rsidRPr="009F1A47">
        <w:rPr>
          <w:sz w:val="20"/>
          <w:szCs w:val="20"/>
          <w:lang w:val="en-US"/>
        </w:rPr>
        <w:t xml:space="preserve"> </w:t>
      </w:r>
    </w:p>
    <w:p w:rsidR="008E6DC7" w:rsidRPr="009F1A47" w:rsidRDefault="008E6DC7" w:rsidP="008E6DC7">
      <w:pPr>
        <w:ind w:left="284" w:firstLine="567"/>
        <w:jc w:val="both"/>
        <w:rPr>
          <w:sz w:val="20"/>
          <w:szCs w:val="20"/>
        </w:rPr>
      </w:pPr>
      <w:r w:rsidRPr="009F1A47">
        <w:rPr>
          <w:sz w:val="20"/>
          <w:szCs w:val="20"/>
        </w:rPr>
        <w:t>Ответственный за техническое сопровождение:</w:t>
      </w:r>
    </w:p>
    <w:p w:rsidR="008E6DC7" w:rsidRPr="009F1A47" w:rsidRDefault="008E6DC7" w:rsidP="008E6DC7">
      <w:pPr>
        <w:ind w:left="284" w:firstLine="567"/>
        <w:jc w:val="both"/>
        <w:rPr>
          <w:sz w:val="20"/>
          <w:szCs w:val="20"/>
        </w:rPr>
      </w:pPr>
      <w:r w:rsidRPr="009F1A47">
        <w:rPr>
          <w:sz w:val="20"/>
          <w:szCs w:val="20"/>
        </w:rPr>
        <w:t xml:space="preserve">Кузнецова Ольга Рашидовна, +73472215680, E-mail: </w:t>
      </w:r>
      <w:r w:rsidRPr="000952CF">
        <w:rPr>
          <w:sz w:val="20"/>
          <w:szCs w:val="20"/>
        </w:rPr>
        <w:t>o.kuznetsova@bashtel.ru</w:t>
      </w:r>
      <w:r w:rsidRPr="009F1A47">
        <w:rPr>
          <w:sz w:val="20"/>
          <w:szCs w:val="20"/>
        </w:rPr>
        <w:t xml:space="preserve"> </w:t>
      </w:r>
    </w:p>
    <w:p w:rsidR="008E6DC7" w:rsidRPr="009F1A47" w:rsidRDefault="008E6DC7" w:rsidP="008E6DC7">
      <w:pPr>
        <w:ind w:left="284" w:firstLine="567"/>
        <w:jc w:val="both"/>
        <w:rPr>
          <w:sz w:val="20"/>
          <w:szCs w:val="20"/>
        </w:rPr>
      </w:pPr>
    </w:p>
    <w:p w:rsidR="008E6DC7" w:rsidRPr="009F1A47" w:rsidRDefault="008E6DC7" w:rsidP="008E6DC7">
      <w:pPr>
        <w:numPr>
          <w:ilvl w:val="2"/>
          <w:numId w:val="1"/>
        </w:numPr>
        <w:ind w:left="284" w:firstLine="567"/>
        <w:jc w:val="both"/>
        <w:rPr>
          <w:sz w:val="20"/>
          <w:szCs w:val="20"/>
        </w:rPr>
      </w:pPr>
      <w:r w:rsidRPr="009F1A47">
        <w:rPr>
          <w:sz w:val="20"/>
          <w:szCs w:val="20"/>
        </w:rPr>
        <w:t>Со стороны Агента:</w:t>
      </w:r>
    </w:p>
    <w:p w:rsidR="008E6DC7" w:rsidRPr="009F1A47" w:rsidRDefault="008E6DC7" w:rsidP="008E6DC7">
      <w:pPr>
        <w:ind w:left="284" w:firstLine="567"/>
        <w:jc w:val="both"/>
        <w:rPr>
          <w:sz w:val="20"/>
          <w:szCs w:val="20"/>
        </w:rPr>
      </w:pPr>
      <w:r w:rsidRPr="009F1A47">
        <w:rPr>
          <w:sz w:val="20"/>
          <w:szCs w:val="20"/>
        </w:rPr>
        <w:t>Ответственный за координацию проекта:  </w:t>
      </w:r>
    </w:p>
    <w:p w:rsidR="008E6DC7" w:rsidRPr="009F1A47" w:rsidRDefault="008E6DC7" w:rsidP="008E6DC7">
      <w:pPr>
        <w:ind w:left="284" w:firstLine="567"/>
        <w:jc w:val="both"/>
        <w:rPr>
          <w:rStyle w:val="aff"/>
          <w:sz w:val="20"/>
          <w:szCs w:val="20"/>
        </w:rPr>
      </w:pPr>
      <w:r w:rsidRPr="009F1A47">
        <w:rPr>
          <w:sz w:val="20"/>
          <w:szCs w:val="20"/>
        </w:rPr>
        <w:t>Колесникова К.В.+73472215878 E-mail: </w:t>
      </w:r>
      <w:r w:rsidRPr="000952CF">
        <w:rPr>
          <w:sz w:val="20"/>
          <w:szCs w:val="20"/>
        </w:rPr>
        <w:t>k.kolesnikova@bashtel.ru</w:t>
      </w:r>
      <w:r w:rsidRPr="009F1A47">
        <w:rPr>
          <w:sz w:val="20"/>
          <w:szCs w:val="20"/>
        </w:rPr>
        <w:t xml:space="preserve"> </w:t>
      </w:r>
    </w:p>
    <w:p w:rsidR="008E6DC7" w:rsidRPr="009F1A47" w:rsidRDefault="008E6DC7" w:rsidP="008E6DC7">
      <w:pPr>
        <w:ind w:left="284" w:firstLine="567"/>
        <w:jc w:val="both"/>
        <w:rPr>
          <w:sz w:val="20"/>
          <w:szCs w:val="20"/>
        </w:rPr>
      </w:pPr>
      <w:r w:rsidRPr="009F1A47">
        <w:rPr>
          <w:sz w:val="20"/>
          <w:szCs w:val="20"/>
        </w:rPr>
        <w:t xml:space="preserve">Ответственный за проведение сверок и </w:t>
      </w:r>
      <w:r w:rsidR="00BF4B0D" w:rsidRPr="009F1A47">
        <w:rPr>
          <w:sz w:val="20"/>
          <w:szCs w:val="20"/>
        </w:rPr>
        <w:t>взаиморасчётов</w:t>
      </w:r>
      <w:r w:rsidRPr="009F1A47">
        <w:rPr>
          <w:sz w:val="20"/>
          <w:szCs w:val="20"/>
        </w:rPr>
        <w:t>:</w:t>
      </w:r>
    </w:p>
    <w:p w:rsidR="008E6DC7" w:rsidRPr="009F1A47" w:rsidRDefault="008E6DC7" w:rsidP="008E6DC7">
      <w:pPr>
        <w:ind w:left="284" w:firstLine="567"/>
        <w:jc w:val="both"/>
        <w:rPr>
          <w:sz w:val="20"/>
          <w:szCs w:val="20"/>
        </w:rPr>
      </w:pPr>
      <w:r w:rsidRPr="009F1A47">
        <w:rPr>
          <w:sz w:val="20"/>
          <w:szCs w:val="20"/>
        </w:rPr>
        <w:t>Михайлова С.Г. +</w:t>
      </w:r>
      <w:r w:rsidRPr="009F1A47">
        <w:rPr>
          <w:color w:val="000000"/>
          <w:sz w:val="20"/>
          <w:szCs w:val="20"/>
        </w:rPr>
        <w:t xml:space="preserve"> 7 (343) 354-81-91</w:t>
      </w:r>
      <w:r w:rsidRPr="009F1A47">
        <w:rPr>
          <w:sz w:val="20"/>
          <w:szCs w:val="20"/>
        </w:rPr>
        <w:t> E-mail: </w:t>
      </w:r>
      <w:r w:rsidRPr="000952CF">
        <w:rPr>
          <w:sz w:val="20"/>
          <w:szCs w:val="20"/>
        </w:rPr>
        <w:t>mikhaylova-sg@ural.rt.ru</w:t>
      </w:r>
      <w:r w:rsidRPr="009F1A47">
        <w:rPr>
          <w:sz w:val="20"/>
          <w:szCs w:val="20"/>
        </w:rPr>
        <w:t xml:space="preserve"> </w:t>
      </w:r>
    </w:p>
    <w:p w:rsidR="008E6DC7" w:rsidRPr="009F1A47" w:rsidRDefault="008E6DC7" w:rsidP="008E6DC7">
      <w:pPr>
        <w:ind w:left="284" w:firstLine="567"/>
        <w:jc w:val="both"/>
        <w:rPr>
          <w:rStyle w:val="aff"/>
          <w:sz w:val="20"/>
          <w:szCs w:val="20"/>
        </w:rPr>
      </w:pPr>
      <w:r w:rsidRPr="009F1A47">
        <w:rPr>
          <w:sz w:val="20"/>
          <w:szCs w:val="20"/>
        </w:rPr>
        <w:t>Техническая поддержка: Колесникова К.В.+73472215878 E-mail: </w:t>
      </w:r>
      <w:r w:rsidRPr="000952CF">
        <w:rPr>
          <w:sz w:val="20"/>
          <w:szCs w:val="20"/>
        </w:rPr>
        <w:t>k.kolesnikova@bashtel.ru</w:t>
      </w:r>
      <w:r w:rsidRPr="009F1A47">
        <w:rPr>
          <w:sz w:val="20"/>
          <w:szCs w:val="20"/>
        </w:rPr>
        <w:t xml:space="preserve"> </w:t>
      </w:r>
    </w:p>
    <w:p w:rsidR="008E6DC7" w:rsidRPr="00737B48" w:rsidRDefault="008E6DC7" w:rsidP="008E6DC7">
      <w:pPr>
        <w:pStyle w:val="10"/>
        <w:numPr>
          <w:ilvl w:val="0"/>
          <w:numId w:val="1"/>
        </w:numPr>
        <w:spacing w:before="200" w:after="200"/>
        <w:ind w:left="284" w:right="0" w:firstLine="567"/>
        <w:jc w:val="both"/>
        <w:rPr>
          <w:rFonts w:ascii="Times New Roman" w:hAnsi="Times New Roman"/>
        </w:rPr>
      </w:pPr>
      <w:r w:rsidRPr="00737B48">
        <w:rPr>
          <w:rFonts w:ascii="Times New Roman" w:hAnsi="Times New Roman"/>
        </w:rPr>
        <w:t>Адреса и банковские реквизиты Сторон</w:t>
      </w:r>
    </w:p>
    <w:tbl>
      <w:tblPr>
        <w:tblW w:w="4466" w:type="pct"/>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4414"/>
        <w:gridCol w:w="4737"/>
      </w:tblGrid>
      <w:tr w:rsidR="008E6DC7" w:rsidRPr="009F1A47" w:rsidTr="006A4C43">
        <w:trPr>
          <w:cantSplit/>
          <w:trHeight w:val="227"/>
          <w:jc w:val="center"/>
        </w:trPr>
        <w:tc>
          <w:tcPr>
            <w:tcW w:w="2412" w:type="pct"/>
            <w:vAlign w:val="center"/>
          </w:tcPr>
          <w:p w:rsidR="008E6DC7" w:rsidRPr="009F1A47" w:rsidRDefault="008E6DC7" w:rsidP="006A4C43">
            <w:pPr>
              <w:pStyle w:val="a7"/>
              <w:rPr>
                <w:b/>
                <w:sz w:val="20"/>
              </w:rPr>
            </w:pPr>
            <w:r w:rsidRPr="009F1A47">
              <w:rPr>
                <w:b/>
                <w:sz w:val="20"/>
              </w:rPr>
              <w:t xml:space="preserve">Оператор </w:t>
            </w:r>
          </w:p>
          <w:p w:rsidR="008E6DC7" w:rsidRPr="009F1A47" w:rsidRDefault="008E6DC7" w:rsidP="006A4C43">
            <w:pPr>
              <w:pStyle w:val="a7"/>
              <w:rPr>
                <w:b/>
                <w:sz w:val="20"/>
                <w:lang w:val="en-US"/>
              </w:rPr>
            </w:pPr>
            <w:r w:rsidRPr="009F1A47">
              <w:rPr>
                <w:b/>
                <w:sz w:val="20"/>
              </w:rPr>
              <w:t>ПАО «Башинформсвязь»</w:t>
            </w:r>
            <w:r w:rsidRPr="009F1A47">
              <w:rPr>
                <w:b/>
                <w:sz w:val="20"/>
                <w:lang w:val="en-US"/>
              </w:rPr>
              <w:t xml:space="preserve"> </w:t>
            </w:r>
          </w:p>
          <w:p w:rsidR="008E6DC7" w:rsidRPr="009F1A47" w:rsidRDefault="008E6DC7" w:rsidP="006A4C43">
            <w:pPr>
              <w:pStyle w:val="a7"/>
              <w:rPr>
                <w:b/>
                <w:sz w:val="20"/>
              </w:rPr>
            </w:pPr>
          </w:p>
        </w:tc>
        <w:tc>
          <w:tcPr>
            <w:tcW w:w="2588" w:type="pct"/>
            <w:vAlign w:val="center"/>
          </w:tcPr>
          <w:p w:rsidR="008E6DC7" w:rsidRPr="009F1A47" w:rsidRDefault="008E6DC7" w:rsidP="006A4C43">
            <w:pPr>
              <w:pStyle w:val="a7"/>
              <w:rPr>
                <w:b/>
                <w:sz w:val="20"/>
              </w:rPr>
            </w:pPr>
            <w:r w:rsidRPr="009F1A47">
              <w:rPr>
                <w:b/>
                <w:sz w:val="20"/>
              </w:rPr>
              <w:t>Агент</w:t>
            </w:r>
          </w:p>
          <w:p w:rsidR="008E6DC7" w:rsidRPr="009F1A47" w:rsidRDefault="008E6DC7" w:rsidP="006A4C43">
            <w:pPr>
              <w:pStyle w:val="a7"/>
              <w:rPr>
                <w:b/>
                <w:sz w:val="20"/>
              </w:rPr>
            </w:pPr>
            <w:r w:rsidRPr="009F1A47">
              <w:rPr>
                <w:b/>
                <w:sz w:val="20"/>
              </w:rPr>
              <w:t>ООО «Ростелеком – Розничные системы»</w:t>
            </w:r>
          </w:p>
          <w:p w:rsidR="008E6DC7" w:rsidRPr="009F1A47" w:rsidRDefault="008E6DC7" w:rsidP="006A4C43">
            <w:pPr>
              <w:jc w:val="both"/>
              <w:rPr>
                <w:b/>
                <w:sz w:val="20"/>
              </w:rPr>
            </w:pPr>
          </w:p>
        </w:tc>
      </w:tr>
      <w:tr w:rsidR="008E6DC7" w:rsidRPr="009F1A47" w:rsidTr="006A4C43">
        <w:trPr>
          <w:cantSplit/>
          <w:jc w:val="center"/>
        </w:trPr>
        <w:tc>
          <w:tcPr>
            <w:tcW w:w="2412" w:type="pct"/>
          </w:tcPr>
          <w:p w:rsidR="008E6DC7" w:rsidRPr="009F1A47" w:rsidRDefault="008E6DC7" w:rsidP="006A4C43">
            <w:pPr>
              <w:ind w:right="-2"/>
              <w:rPr>
                <w:sz w:val="20"/>
                <w:szCs w:val="20"/>
              </w:rPr>
            </w:pPr>
            <w:r w:rsidRPr="009F1A47">
              <w:rPr>
                <w:sz w:val="20"/>
                <w:szCs w:val="20"/>
              </w:rPr>
              <w:t xml:space="preserve">Адрес местонахождения: 450077, </w:t>
            </w:r>
            <w:r w:rsidR="00BF4B0D" w:rsidRPr="009F1A47">
              <w:rPr>
                <w:sz w:val="20"/>
                <w:szCs w:val="20"/>
              </w:rPr>
              <w:t>г. Уфа</w:t>
            </w:r>
            <w:r w:rsidRPr="009F1A47">
              <w:rPr>
                <w:sz w:val="20"/>
                <w:szCs w:val="20"/>
              </w:rPr>
              <w:t>, ул. Ленина, 30</w:t>
            </w:r>
          </w:p>
          <w:p w:rsidR="008E6DC7" w:rsidRPr="009F1A47" w:rsidRDefault="008E6DC7" w:rsidP="006A4C43">
            <w:pPr>
              <w:ind w:right="-2"/>
              <w:rPr>
                <w:sz w:val="20"/>
                <w:szCs w:val="20"/>
              </w:rPr>
            </w:pPr>
            <w:r w:rsidRPr="009F1A47">
              <w:rPr>
                <w:sz w:val="20"/>
                <w:szCs w:val="20"/>
              </w:rPr>
              <w:t xml:space="preserve">Почтовый адрес: 450077, </w:t>
            </w:r>
            <w:r w:rsidR="00BF4B0D" w:rsidRPr="009F1A47">
              <w:rPr>
                <w:sz w:val="20"/>
                <w:szCs w:val="20"/>
              </w:rPr>
              <w:t>г. Уфа</w:t>
            </w:r>
            <w:r w:rsidRPr="009F1A47">
              <w:rPr>
                <w:sz w:val="20"/>
                <w:szCs w:val="20"/>
              </w:rPr>
              <w:t>, ул. Ленина, 30</w:t>
            </w:r>
          </w:p>
          <w:p w:rsidR="008E6DC7" w:rsidRPr="009F1A47" w:rsidRDefault="008E6DC7" w:rsidP="006A4C43">
            <w:pPr>
              <w:ind w:right="-2"/>
              <w:rPr>
                <w:sz w:val="20"/>
                <w:szCs w:val="20"/>
              </w:rPr>
            </w:pPr>
            <w:r w:rsidRPr="009F1A47">
              <w:rPr>
                <w:sz w:val="20"/>
                <w:szCs w:val="20"/>
              </w:rPr>
              <w:t>ИНН: 0274018377</w:t>
            </w:r>
          </w:p>
          <w:p w:rsidR="008E6DC7" w:rsidRPr="009F1A47" w:rsidRDefault="008E6DC7" w:rsidP="006A4C43">
            <w:pPr>
              <w:ind w:right="-2"/>
              <w:rPr>
                <w:sz w:val="20"/>
                <w:szCs w:val="20"/>
              </w:rPr>
            </w:pPr>
            <w:r w:rsidRPr="009F1A47">
              <w:rPr>
                <w:sz w:val="20"/>
                <w:szCs w:val="20"/>
              </w:rPr>
              <w:t>КПП: 027401001</w:t>
            </w:r>
          </w:p>
          <w:p w:rsidR="008E6DC7" w:rsidRPr="009F1A47" w:rsidRDefault="008E6DC7" w:rsidP="006A4C43">
            <w:pPr>
              <w:jc w:val="both"/>
              <w:rPr>
                <w:sz w:val="20"/>
                <w:szCs w:val="20"/>
              </w:rPr>
            </w:pPr>
            <w:r w:rsidRPr="009F1A47">
              <w:rPr>
                <w:sz w:val="20"/>
                <w:szCs w:val="20"/>
              </w:rPr>
              <w:t>1. Банковские реквизиты:</w:t>
            </w:r>
          </w:p>
          <w:p w:rsidR="008E6DC7" w:rsidRPr="009F1A47" w:rsidRDefault="008E6DC7" w:rsidP="006A4C43">
            <w:pPr>
              <w:rPr>
                <w:sz w:val="20"/>
                <w:szCs w:val="20"/>
              </w:rPr>
            </w:pPr>
            <w:r w:rsidRPr="009F1A47">
              <w:rPr>
                <w:sz w:val="20"/>
                <w:szCs w:val="20"/>
              </w:rPr>
              <w:t>Р/сч № 40702810900000005674</w:t>
            </w:r>
          </w:p>
          <w:p w:rsidR="008E6DC7" w:rsidRPr="009F1A47" w:rsidRDefault="008E6DC7" w:rsidP="006A4C43">
            <w:pPr>
              <w:rPr>
                <w:sz w:val="20"/>
                <w:szCs w:val="20"/>
              </w:rPr>
            </w:pPr>
            <w:r w:rsidRPr="009F1A47">
              <w:rPr>
                <w:sz w:val="20"/>
                <w:szCs w:val="20"/>
              </w:rPr>
              <w:t>В ОАО АБ «Россия»,</w:t>
            </w:r>
          </w:p>
          <w:p w:rsidR="008E6DC7" w:rsidRPr="009F1A47" w:rsidRDefault="008E6DC7" w:rsidP="006A4C43">
            <w:pPr>
              <w:rPr>
                <w:sz w:val="20"/>
                <w:szCs w:val="20"/>
              </w:rPr>
            </w:pPr>
            <w:r w:rsidRPr="009F1A47">
              <w:rPr>
                <w:sz w:val="20"/>
                <w:szCs w:val="20"/>
              </w:rPr>
              <w:t>БИК 044030861,</w:t>
            </w:r>
          </w:p>
          <w:p w:rsidR="00E83805" w:rsidRDefault="008E6DC7" w:rsidP="006A4C43">
            <w:pPr>
              <w:rPr>
                <w:sz w:val="20"/>
                <w:szCs w:val="20"/>
              </w:rPr>
            </w:pPr>
            <w:r w:rsidRPr="009F1A47">
              <w:rPr>
                <w:sz w:val="20"/>
                <w:szCs w:val="20"/>
              </w:rPr>
              <w:t xml:space="preserve">Кор/сч №30101810800000000861                       </w:t>
            </w:r>
          </w:p>
          <w:p w:rsidR="008E6DC7" w:rsidRPr="009F1A47" w:rsidRDefault="008E6DC7" w:rsidP="006A4C43">
            <w:pPr>
              <w:rPr>
                <w:sz w:val="20"/>
                <w:szCs w:val="20"/>
              </w:rPr>
            </w:pPr>
            <w:r w:rsidRPr="009F1A47">
              <w:rPr>
                <w:sz w:val="20"/>
                <w:szCs w:val="20"/>
              </w:rPr>
              <w:t>в Северо-Западном Главном</w:t>
            </w:r>
          </w:p>
          <w:p w:rsidR="008E6DC7" w:rsidRPr="009F1A47" w:rsidRDefault="008E6DC7" w:rsidP="006A4C43">
            <w:pPr>
              <w:ind w:right="-2"/>
              <w:rPr>
                <w:sz w:val="20"/>
                <w:szCs w:val="20"/>
              </w:rPr>
            </w:pPr>
            <w:r w:rsidRPr="009F1A47">
              <w:rPr>
                <w:sz w:val="20"/>
                <w:szCs w:val="20"/>
              </w:rPr>
              <w:t xml:space="preserve">Управлении Банка России </w:t>
            </w:r>
          </w:p>
          <w:p w:rsidR="008E6DC7" w:rsidRPr="009F1A47" w:rsidRDefault="008E6DC7" w:rsidP="006A4C43">
            <w:pPr>
              <w:ind w:right="-2"/>
              <w:rPr>
                <w:sz w:val="20"/>
                <w:szCs w:val="20"/>
              </w:rPr>
            </w:pPr>
            <w:r w:rsidRPr="009F1A47">
              <w:rPr>
                <w:sz w:val="20"/>
                <w:szCs w:val="20"/>
              </w:rPr>
              <w:t>2. Банковские реквизиты специального счета поставщика (Оператора):</w:t>
            </w:r>
          </w:p>
          <w:p w:rsidR="008E6DC7" w:rsidRPr="009F1A47" w:rsidRDefault="008E6DC7" w:rsidP="006A4C43">
            <w:pPr>
              <w:rPr>
                <w:sz w:val="20"/>
                <w:szCs w:val="20"/>
              </w:rPr>
            </w:pPr>
            <w:r w:rsidRPr="009F1A47">
              <w:rPr>
                <w:sz w:val="20"/>
                <w:szCs w:val="20"/>
              </w:rPr>
              <w:t>Р/сч № 40702810900000005674</w:t>
            </w:r>
          </w:p>
          <w:p w:rsidR="008E6DC7" w:rsidRPr="009F1A47" w:rsidRDefault="008E6DC7" w:rsidP="006A4C43">
            <w:pPr>
              <w:rPr>
                <w:sz w:val="20"/>
                <w:szCs w:val="20"/>
              </w:rPr>
            </w:pPr>
            <w:r w:rsidRPr="009F1A47">
              <w:rPr>
                <w:sz w:val="20"/>
                <w:szCs w:val="20"/>
              </w:rPr>
              <w:t>В ОАО АБ «Россия»,</w:t>
            </w:r>
          </w:p>
          <w:p w:rsidR="008E6DC7" w:rsidRPr="009F1A47" w:rsidRDefault="008E6DC7" w:rsidP="006A4C43">
            <w:pPr>
              <w:rPr>
                <w:sz w:val="20"/>
                <w:szCs w:val="20"/>
              </w:rPr>
            </w:pPr>
            <w:r w:rsidRPr="009F1A47">
              <w:rPr>
                <w:sz w:val="20"/>
                <w:szCs w:val="20"/>
              </w:rPr>
              <w:t>БИК 044030861,</w:t>
            </w:r>
          </w:p>
          <w:p w:rsidR="00E83805" w:rsidRDefault="008E6DC7" w:rsidP="006A4C43">
            <w:pPr>
              <w:rPr>
                <w:sz w:val="20"/>
                <w:szCs w:val="20"/>
              </w:rPr>
            </w:pPr>
            <w:r w:rsidRPr="009F1A47">
              <w:rPr>
                <w:sz w:val="20"/>
                <w:szCs w:val="20"/>
              </w:rPr>
              <w:t xml:space="preserve">Кор/сч №30101810800000000861                       </w:t>
            </w:r>
          </w:p>
          <w:p w:rsidR="008E6DC7" w:rsidRPr="009F1A47" w:rsidRDefault="008E6DC7" w:rsidP="006A4C43">
            <w:pPr>
              <w:rPr>
                <w:sz w:val="20"/>
                <w:szCs w:val="20"/>
              </w:rPr>
            </w:pPr>
            <w:r w:rsidRPr="009F1A47">
              <w:rPr>
                <w:sz w:val="20"/>
                <w:szCs w:val="20"/>
              </w:rPr>
              <w:t>в Северо-Западном Главном</w:t>
            </w:r>
          </w:p>
          <w:p w:rsidR="008E6DC7" w:rsidRPr="009F1A47" w:rsidRDefault="008E6DC7" w:rsidP="006A4C43">
            <w:pPr>
              <w:jc w:val="both"/>
              <w:rPr>
                <w:sz w:val="20"/>
              </w:rPr>
            </w:pPr>
            <w:r w:rsidRPr="009F1A47">
              <w:rPr>
                <w:sz w:val="20"/>
                <w:szCs w:val="20"/>
              </w:rPr>
              <w:t>Управлении Банка России</w:t>
            </w:r>
            <w:r w:rsidRPr="009F1A47">
              <w:rPr>
                <w:sz w:val="22"/>
                <w:szCs w:val="22"/>
              </w:rPr>
              <w:t xml:space="preserve"> </w:t>
            </w:r>
          </w:p>
        </w:tc>
        <w:tc>
          <w:tcPr>
            <w:tcW w:w="2588" w:type="pct"/>
          </w:tcPr>
          <w:p w:rsidR="008E6DC7" w:rsidRPr="009F1A47" w:rsidRDefault="008E6DC7" w:rsidP="006A4C43">
            <w:pPr>
              <w:ind w:right="-2"/>
              <w:rPr>
                <w:sz w:val="20"/>
              </w:rPr>
            </w:pPr>
            <w:r w:rsidRPr="009F1A47">
              <w:rPr>
                <w:sz w:val="20"/>
              </w:rPr>
              <w:t xml:space="preserve">Адрес местонахождения: </w:t>
            </w:r>
          </w:p>
          <w:p w:rsidR="008E6DC7" w:rsidRPr="009F1A47" w:rsidRDefault="008E6DC7" w:rsidP="006A4C43">
            <w:pPr>
              <w:ind w:right="-2"/>
              <w:rPr>
                <w:sz w:val="20"/>
              </w:rPr>
            </w:pPr>
            <w:r w:rsidRPr="009F1A47">
              <w:rPr>
                <w:sz w:val="20"/>
              </w:rPr>
              <w:t>108811, г. Москва, 22-й км Киевского шоссе (п. Московский), д.6, стр.1</w:t>
            </w:r>
          </w:p>
          <w:p w:rsidR="008E6DC7" w:rsidRPr="009F1A47" w:rsidRDefault="008E6DC7" w:rsidP="006A4C43">
            <w:pPr>
              <w:ind w:right="-2"/>
              <w:rPr>
                <w:sz w:val="20"/>
              </w:rPr>
            </w:pPr>
            <w:r w:rsidRPr="009F1A47">
              <w:rPr>
                <w:sz w:val="20"/>
              </w:rPr>
              <w:t xml:space="preserve">Почтовый адрес: </w:t>
            </w:r>
          </w:p>
          <w:p w:rsidR="008E6DC7" w:rsidRPr="009F1A47" w:rsidRDefault="008E6DC7" w:rsidP="006A4C43">
            <w:pPr>
              <w:ind w:right="-2"/>
              <w:rPr>
                <w:sz w:val="20"/>
              </w:rPr>
            </w:pPr>
            <w:r w:rsidRPr="009F1A47">
              <w:rPr>
                <w:sz w:val="20"/>
              </w:rPr>
              <w:t>108811, г. Москва, 22-й км Киевского шоссе (п. Московский), д.6, стр.1</w:t>
            </w:r>
          </w:p>
          <w:p w:rsidR="008E6DC7" w:rsidRPr="009F1A47" w:rsidRDefault="008E6DC7" w:rsidP="006A4C43">
            <w:pPr>
              <w:ind w:right="-2"/>
              <w:rPr>
                <w:sz w:val="20"/>
              </w:rPr>
            </w:pPr>
            <w:r w:rsidRPr="009F1A47">
              <w:rPr>
                <w:sz w:val="20"/>
              </w:rPr>
              <w:t>ИНН 7840306212</w:t>
            </w:r>
          </w:p>
          <w:p w:rsidR="008E6DC7" w:rsidRPr="009F1A47" w:rsidRDefault="008E6DC7" w:rsidP="006A4C43">
            <w:pPr>
              <w:ind w:right="-2"/>
              <w:rPr>
                <w:sz w:val="20"/>
              </w:rPr>
            </w:pPr>
            <w:r w:rsidRPr="009F1A47">
              <w:rPr>
                <w:sz w:val="20"/>
              </w:rPr>
              <w:t>КПП 775101001</w:t>
            </w:r>
          </w:p>
          <w:p w:rsidR="008E6DC7" w:rsidRPr="009F1A47" w:rsidRDefault="008E6DC7" w:rsidP="006A4C43">
            <w:pPr>
              <w:ind w:right="-2"/>
              <w:rPr>
                <w:sz w:val="20"/>
              </w:rPr>
            </w:pPr>
            <w:r w:rsidRPr="009F1A47">
              <w:rPr>
                <w:sz w:val="20"/>
              </w:rPr>
              <w:t>ОГРН 1047855105650</w:t>
            </w:r>
          </w:p>
          <w:p w:rsidR="008E6DC7" w:rsidRPr="009F1A47" w:rsidRDefault="008E6DC7" w:rsidP="006A4C43">
            <w:pPr>
              <w:ind w:right="-2"/>
              <w:rPr>
                <w:sz w:val="20"/>
              </w:rPr>
            </w:pPr>
            <w:r w:rsidRPr="009F1A47">
              <w:rPr>
                <w:sz w:val="20"/>
              </w:rPr>
              <w:t>Банковские реквизиты:</w:t>
            </w:r>
          </w:p>
          <w:p w:rsidR="008E6DC7" w:rsidRPr="009F1A47" w:rsidRDefault="008E6DC7" w:rsidP="006A4C43">
            <w:pPr>
              <w:ind w:right="-2"/>
              <w:rPr>
                <w:sz w:val="20"/>
              </w:rPr>
            </w:pPr>
            <w:r w:rsidRPr="009F1A47">
              <w:rPr>
                <w:sz w:val="20"/>
              </w:rPr>
              <w:t>р/с 40702810000000005684</w:t>
            </w:r>
          </w:p>
          <w:p w:rsidR="008E6DC7" w:rsidRPr="009F1A47" w:rsidRDefault="008E6DC7" w:rsidP="006A4C43">
            <w:pPr>
              <w:ind w:right="-2"/>
              <w:rPr>
                <w:sz w:val="20"/>
              </w:rPr>
            </w:pPr>
            <w:r w:rsidRPr="009F1A47">
              <w:rPr>
                <w:sz w:val="20"/>
              </w:rPr>
              <w:t>в ОАО «АБ «Россия» г. Санкт-Петербург</w:t>
            </w:r>
          </w:p>
          <w:p w:rsidR="008E6DC7" w:rsidRPr="009F1A47" w:rsidRDefault="008E6DC7" w:rsidP="006A4C43">
            <w:pPr>
              <w:ind w:right="-2"/>
              <w:rPr>
                <w:sz w:val="20"/>
              </w:rPr>
            </w:pPr>
            <w:r w:rsidRPr="009F1A47">
              <w:rPr>
                <w:sz w:val="20"/>
              </w:rPr>
              <w:t>к/с 30101810800000000861</w:t>
            </w:r>
          </w:p>
          <w:p w:rsidR="008E6DC7" w:rsidRPr="009F1A47" w:rsidRDefault="008E6DC7" w:rsidP="006A4C43">
            <w:pPr>
              <w:ind w:right="-2"/>
              <w:rPr>
                <w:sz w:val="20"/>
              </w:rPr>
            </w:pPr>
            <w:r w:rsidRPr="009F1A47">
              <w:rPr>
                <w:sz w:val="20"/>
              </w:rPr>
              <w:t>БИК 044030861</w:t>
            </w:r>
          </w:p>
        </w:tc>
      </w:tr>
    </w:tbl>
    <w:p w:rsidR="008E6DC7" w:rsidRPr="009F1A47" w:rsidRDefault="008E6DC7" w:rsidP="008E6DC7">
      <w:pPr>
        <w:pStyle w:val="a7"/>
        <w:rPr>
          <w:sz w:val="20"/>
        </w:rPr>
      </w:pPr>
    </w:p>
    <w:p w:rsidR="008E6DC7" w:rsidRPr="001C512F" w:rsidRDefault="008E6DC7" w:rsidP="008E6DC7">
      <w:pPr>
        <w:pStyle w:val="10"/>
        <w:numPr>
          <w:ilvl w:val="0"/>
          <w:numId w:val="1"/>
        </w:numPr>
        <w:spacing w:before="200" w:after="200"/>
        <w:ind w:left="284" w:right="0" w:firstLine="567"/>
        <w:jc w:val="both"/>
        <w:rPr>
          <w:rFonts w:ascii="Times New Roman" w:hAnsi="Times New Roman"/>
        </w:rPr>
      </w:pPr>
      <w:r w:rsidRPr="001C512F">
        <w:rPr>
          <w:rFonts w:ascii="Times New Roman" w:hAnsi="Times New Roman"/>
        </w:rPr>
        <w:t>Приложения</w:t>
      </w:r>
    </w:p>
    <w:p w:rsidR="008E6DC7" w:rsidRPr="009F1A47" w:rsidRDefault="008E6DC7" w:rsidP="008E6DC7">
      <w:pPr>
        <w:ind w:left="284" w:firstLine="567"/>
        <w:jc w:val="both"/>
        <w:rPr>
          <w:sz w:val="20"/>
          <w:szCs w:val="20"/>
        </w:rPr>
      </w:pPr>
      <w:r w:rsidRPr="009F1A47">
        <w:rPr>
          <w:sz w:val="20"/>
          <w:szCs w:val="20"/>
        </w:rPr>
        <w:t>К настоящему Договору прилагаются и являются его неотъемлемой частью:</w:t>
      </w:r>
    </w:p>
    <w:p w:rsidR="008E6DC7" w:rsidRPr="009F1A47" w:rsidRDefault="008E6DC7" w:rsidP="0015271D">
      <w:pPr>
        <w:ind w:left="284" w:firstLine="567"/>
        <w:rPr>
          <w:sz w:val="20"/>
          <w:szCs w:val="20"/>
        </w:rPr>
      </w:pPr>
      <w:r w:rsidRPr="009F1A47">
        <w:rPr>
          <w:sz w:val="20"/>
          <w:szCs w:val="20"/>
        </w:rPr>
        <w:t>Приложение №</w:t>
      </w:r>
      <w:r>
        <w:rPr>
          <w:sz w:val="20"/>
          <w:szCs w:val="20"/>
        </w:rPr>
        <w:t xml:space="preserve"> </w:t>
      </w:r>
      <w:r w:rsidRPr="009F1A47">
        <w:rPr>
          <w:sz w:val="20"/>
          <w:szCs w:val="20"/>
        </w:rPr>
        <w:t xml:space="preserve">1 – </w:t>
      </w:r>
      <w:r>
        <w:rPr>
          <w:sz w:val="20"/>
          <w:szCs w:val="20"/>
        </w:rPr>
        <w:t>Форма отчёт</w:t>
      </w:r>
      <w:r w:rsidRPr="009F1A47">
        <w:rPr>
          <w:sz w:val="20"/>
          <w:szCs w:val="20"/>
        </w:rPr>
        <w:t>а Агента;</w:t>
      </w:r>
    </w:p>
    <w:p w:rsidR="008E6DC7" w:rsidRPr="009F1A47" w:rsidRDefault="008E6DC7" w:rsidP="0015271D">
      <w:pPr>
        <w:ind w:left="284" w:firstLine="567"/>
        <w:rPr>
          <w:sz w:val="20"/>
          <w:szCs w:val="20"/>
        </w:rPr>
      </w:pPr>
      <w:r w:rsidRPr="009F1A47">
        <w:rPr>
          <w:sz w:val="20"/>
          <w:szCs w:val="20"/>
        </w:rPr>
        <w:t>Приложение</w:t>
      </w:r>
      <w:r w:rsidR="0015271D">
        <w:rPr>
          <w:sz w:val="20"/>
          <w:szCs w:val="20"/>
        </w:rPr>
        <w:t xml:space="preserve"> </w:t>
      </w:r>
      <w:r w:rsidRPr="009F1A47">
        <w:rPr>
          <w:sz w:val="20"/>
          <w:szCs w:val="20"/>
        </w:rPr>
        <w:t>№</w:t>
      </w:r>
      <w:r>
        <w:rPr>
          <w:sz w:val="20"/>
          <w:szCs w:val="20"/>
        </w:rPr>
        <w:t xml:space="preserve"> </w:t>
      </w:r>
      <w:r w:rsidRPr="009F1A47">
        <w:rPr>
          <w:sz w:val="20"/>
          <w:szCs w:val="20"/>
        </w:rPr>
        <w:t>2 – Регламент взаимодействия Агента и Оператора по свер</w:t>
      </w:r>
      <w:r>
        <w:rPr>
          <w:sz w:val="20"/>
          <w:szCs w:val="20"/>
        </w:rPr>
        <w:t>ке принятых Платежей и произведё</w:t>
      </w:r>
      <w:r w:rsidRPr="009F1A47">
        <w:rPr>
          <w:sz w:val="20"/>
          <w:szCs w:val="20"/>
        </w:rPr>
        <w:t>нных отмен Платежей;</w:t>
      </w:r>
    </w:p>
    <w:p w:rsidR="008E6DC7" w:rsidRPr="009F1A47" w:rsidRDefault="008E6DC7" w:rsidP="0015271D">
      <w:pPr>
        <w:ind w:left="284" w:firstLine="567"/>
        <w:rPr>
          <w:sz w:val="20"/>
          <w:szCs w:val="20"/>
        </w:rPr>
      </w:pPr>
      <w:r w:rsidRPr="009F1A47">
        <w:rPr>
          <w:sz w:val="20"/>
          <w:szCs w:val="20"/>
        </w:rPr>
        <w:t>Приложение № 3 – Формат реестров принятых Платежей и произвед</w:t>
      </w:r>
      <w:r>
        <w:rPr>
          <w:sz w:val="20"/>
          <w:szCs w:val="20"/>
        </w:rPr>
        <w:t>ё</w:t>
      </w:r>
      <w:r w:rsidRPr="009F1A47">
        <w:rPr>
          <w:sz w:val="20"/>
          <w:szCs w:val="20"/>
        </w:rPr>
        <w:t>нных отмен;</w:t>
      </w:r>
    </w:p>
    <w:p w:rsidR="008E6DC7" w:rsidRPr="009F1A47" w:rsidRDefault="008E6DC7" w:rsidP="0015271D">
      <w:pPr>
        <w:ind w:left="284" w:firstLine="567"/>
        <w:rPr>
          <w:sz w:val="20"/>
          <w:szCs w:val="20"/>
        </w:rPr>
      </w:pPr>
      <w:r w:rsidRPr="009F1A47">
        <w:rPr>
          <w:sz w:val="20"/>
          <w:szCs w:val="20"/>
        </w:rPr>
        <w:t>Приложение № 4 – Регламент при</w:t>
      </w:r>
      <w:r>
        <w:rPr>
          <w:sz w:val="20"/>
          <w:szCs w:val="20"/>
        </w:rPr>
        <w:t>ё</w:t>
      </w:r>
      <w:r w:rsidRPr="009F1A47">
        <w:rPr>
          <w:sz w:val="20"/>
          <w:szCs w:val="20"/>
        </w:rPr>
        <w:t>ма и об</w:t>
      </w:r>
      <w:r w:rsidR="00E54EE4">
        <w:rPr>
          <w:sz w:val="20"/>
          <w:szCs w:val="20"/>
        </w:rPr>
        <w:t>работки претензий по Платежам;</w:t>
      </w:r>
    </w:p>
    <w:p w:rsidR="008E6DC7" w:rsidRPr="009F1A47" w:rsidRDefault="008E6DC7" w:rsidP="0015271D">
      <w:pPr>
        <w:ind w:left="284" w:firstLine="567"/>
        <w:rPr>
          <w:sz w:val="20"/>
          <w:szCs w:val="20"/>
        </w:rPr>
      </w:pPr>
      <w:r w:rsidRPr="009F1A47">
        <w:rPr>
          <w:sz w:val="20"/>
          <w:szCs w:val="20"/>
        </w:rPr>
        <w:t>Приложение № 5 – Форма перечня</w:t>
      </w:r>
      <w:r>
        <w:rPr>
          <w:sz w:val="20"/>
          <w:szCs w:val="20"/>
        </w:rPr>
        <w:t xml:space="preserve"> Пунктов приё</w:t>
      </w:r>
      <w:r w:rsidRPr="009F1A47">
        <w:rPr>
          <w:sz w:val="20"/>
          <w:szCs w:val="20"/>
        </w:rPr>
        <w:t>ма платежей Агента и/или Субагентов;</w:t>
      </w:r>
    </w:p>
    <w:p w:rsidR="008E6DC7" w:rsidRPr="009F1A47" w:rsidRDefault="008E6DC7" w:rsidP="0015271D">
      <w:pPr>
        <w:ind w:left="284" w:firstLine="567"/>
        <w:rPr>
          <w:sz w:val="20"/>
          <w:szCs w:val="20"/>
        </w:rPr>
      </w:pPr>
      <w:r w:rsidRPr="009F1A47">
        <w:rPr>
          <w:sz w:val="20"/>
          <w:szCs w:val="20"/>
        </w:rPr>
        <w:t>Приложение № 6 – Спецификация протокола вз</w:t>
      </w:r>
      <w:r>
        <w:rPr>
          <w:sz w:val="20"/>
          <w:szCs w:val="20"/>
        </w:rPr>
        <w:t>аимодействия Единой системы приё</w:t>
      </w:r>
      <w:r w:rsidRPr="009F1A47">
        <w:rPr>
          <w:sz w:val="20"/>
          <w:szCs w:val="20"/>
        </w:rPr>
        <w:t>ма платежей Оператора с Информационной системой Агента;</w:t>
      </w:r>
    </w:p>
    <w:p w:rsidR="008E6DC7" w:rsidRPr="009F1A47" w:rsidRDefault="008E6DC7" w:rsidP="0015271D">
      <w:pPr>
        <w:ind w:left="284" w:firstLine="567"/>
        <w:rPr>
          <w:sz w:val="20"/>
          <w:szCs w:val="20"/>
        </w:rPr>
      </w:pPr>
      <w:r w:rsidRPr="009F1A47">
        <w:rPr>
          <w:sz w:val="20"/>
          <w:szCs w:val="20"/>
        </w:rPr>
        <w:t>Приложение № 7 -  Форма доверенности;</w:t>
      </w:r>
    </w:p>
    <w:p w:rsidR="008E6DC7" w:rsidRPr="009F1A47" w:rsidRDefault="008E6DC7" w:rsidP="0015271D">
      <w:pPr>
        <w:ind w:left="284" w:firstLine="567"/>
        <w:rPr>
          <w:sz w:val="20"/>
          <w:szCs w:val="20"/>
        </w:rPr>
      </w:pPr>
      <w:r w:rsidRPr="009F1A47">
        <w:rPr>
          <w:sz w:val="20"/>
          <w:szCs w:val="20"/>
        </w:rPr>
        <w:t>Приложение № 8 - Ф</w:t>
      </w:r>
      <w:r w:rsidR="00E54EE4">
        <w:rPr>
          <w:sz w:val="20"/>
          <w:szCs w:val="20"/>
        </w:rPr>
        <w:t>орма предоставления информации;</w:t>
      </w:r>
    </w:p>
    <w:p w:rsidR="008E6DC7" w:rsidRDefault="008E6DC7" w:rsidP="008E6DC7">
      <w:pPr>
        <w:pStyle w:val="a7"/>
        <w:rPr>
          <w:sz w:val="20"/>
        </w:rPr>
      </w:pPr>
    </w:p>
    <w:p w:rsidR="008E6DC7" w:rsidRPr="009F1A47" w:rsidRDefault="008E6DC7" w:rsidP="008E6DC7">
      <w:pPr>
        <w:pStyle w:val="a7"/>
        <w:rPr>
          <w:sz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122"/>
        <w:gridCol w:w="5123"/>
      </w:tblGrid>
      <w:tr w:rsidR="008E6DC7" w:rsidRPr="009F1A47" w:rsidTr="006A4C43">
        <w:tc>
          <w:tcPr>
            <w:tcW w:w="5210" w:type="dxa"/>
          </w:tcPr>
          <w:p w:rsidR="008E6DC7" w:rsidRPr="009F1A47" w:rsidRDefault="008E6DC7" w:rsidP="006A4C43">
            <w:pPr>
              <w:pStyle w:val="a7"/>
              <w:rPr>
                <w:sz w:val="20"/>
              </w:rPr>
            </w:pPr>
            <w:r w:rsidRPr="009F1A47">
              <w:rPr>
                <w:sz w:val="20"/>
              </w:rPr>
              <w:t>От Оператора</w:t>
            </w:r>
          </w:p>
        </w:tc>
        <w:tc>
          <w:tcPr>
            <w:tcW w:w="5211" w:type="dxa"/>
          </w:tcPr>
          <w:p w:rsidR="008E6DC7" w:rsidRPr="009F1A47" w:rsidRDefault="008E6DC7" w:rsidP="006A4C43">
            <w:pPr>
              <w:pStyle w:val="a7"/>
              <w:rPr>
                <w:sz w:val="20"/>
              </w:rPr>
            </w:pPr>
            <w:r w:rsidRPr="009F1A47">
              <w:rPr>
                <w:sz w:val="20"/>
              </w:rPr>
              <w:t>От Агента</w:t>
            </w:r>
          </w:p>
        </w:tc>
      </w:tr>
      <w:tr w:rsidR="008E6DC7" w:rsidRPr="009F1A47" w:rsidTr="006A4C43">
        <w:tc>
          <w:tcPr>
            <w:tcW w:w="5210" w:type="dxa"/>
          </w:tcPr>
          <w:p w:rsidR="008E6DC7" w:rsidRPr="009F1A47" w:rsidRDefault="008E6DC7" w:rsidP="006A4C43">
            <w:pPr>
              <w:pStyle w:val="a7"/>
              <w:rPr>
                <w:sz w:val="20"/>
              </w:rPr>
            </w:pPr>
            <w:r w:rsidRPr="009F1A47">
              <w:rPr>
                <w:sz w:val="20"/>
              </w:rPr>
              <w:t xml:space="preserve">ПАО «Башинформсвязь» </w:t>
            </w:r>
          </w:p>
        </w:tc>
        <w:tc>
          <w:tcPr>
            <w:tcW w:w="5211" w:type="dxa"/>
          </w:tcPr>
          <w:p w:rsidR="008E6DC7" w:rsidRPr="009F1A47" w:rsidRDefault="008E6DC7" w:rsidP="006A4C43">
            <w:pPr>
              <w:pStyle w:val="a7"/>
              <w:rPr>
                <w:sz w:val="20"/>
              </w:rPr>
            </w:pPr>
            <w:r w:rsidRPr="009F1A47">
              <w:rPr>
                <w:sz w:val="20"/>
              </w:rPr>
              <w:t>ООО «Ростелеком – Розничные системы»</w:t>
            </w:r>
          </w:p>
        </w:tc>
      </w:tr>
      <w:tr w:rsidR="008E6DC7" w:rsidRPr="009F1A47" w:rsidTr="006A4C43">
        <w:tc>
          <w:tcPr>
            <w:tcW w:w="5210" w:type="dxa"/>
          </w:tcPr>
          <w:p w:rsidR="008E6DC7" w:rsidRPr="009F1A47" w:rsidRDefault="008E6DC7" w:rsidP="006A4C43">
            <w:pPr>
              <w:pStyle w:val="a7"/>
              <w:rPr>
                <w:sz w:val="20"/>
              </w:rPr>
            </w:pPr>
          </w:p>
        </w:tc>
        <w:tc>
          <w:tcPr>
            <w:tcW w:w="5211" w:type="dxa"/>
          </w:tcPr>
          <w:p w:rsidR="008E6DC7" w:rsidRPr="009F1A47" w:rsidRDefault="008E6DC7" w:rsidP="006A4C43">
            <w:pPr>
              <w:pStyle w:val="a7"/>
              <w:rPr>
                <w:sz w:val="20"/>
              </w:rPr>
            </w:pPr>
          </w:p>
        </w:tc>
      </w:tr>
      <w:tr w:rsidR="008E6DC7" w:rsidRPr="009F1A47" w:rsidTr="006A4C43">
        <w:tc>
          <w:tcPr>
            <w:tcW w:w="5210" w:type="dxa"/>
          </w:tcPr>
          <w:p w:rsidR="008E6DC7" w:rsidRPr="009F1A47" w:rsidRDefault="008E6DC7" w:rsidP="006A4C43">
            <w:pPr>
              <w:pStyle w:val="a7"/>
              <w:rPr>
                <w:sz w:val="20"/>
              </w:rPr>
            </w:pPr>
            <w:r w:rsidRPr="009F1A47">
              <w:rPr>
                <w:sz w:val="20"/>
              </w:rPr>
              <w:t>Подпись: _________________________</w:t>
            </w:r>
          </w:p>
        </w:tc>
        <w:tc>
          <w:tcPr>
            <w:tcW w:w="5211" w:type="dxa"/>
          </w:tcPr>
          <w:p w:rsidR="008E6DC7" w:rsidRPr="009F1A47" w:rsidRDefault="008E6DC7" w:rsidP="006A4C43">
            <w:pPr>
              <w:pStyle w:val="a7"/>
              <w:rPr>
                <w:sz w:val="20"/>
              </w:rPr>
            </w:pPr>
            <w:r w:rsidRPr="009F1A47">
              <w:rPr>
                <w:sz w:val="20"/>
              </w:rPr>
              <w:t>Подпись: _________________________</w:t>
            </w:r>
          </w:p>
        </w:tc>
      </w:tr>
      <w:tr w:rsidR="008E6DC7" w:rsidRPr="009F1A47" w:rsidTr="006A4C43">
        <w:tc>
          <w:tcPr>
            <w:tcW w:w="5210" w:type="dxa"/>
          </w:tcPr>
          <w:p w:rsidR="008E6DC7" w:rsidRPr="009F1A47" w:rsidRDefault="008E6DC7" w:rsidP="006A4C43">
            <w:pPr>
              <w:pStyle w:val="a7"/>
              <w:rPr>
                <w:sz w:val="20"/>
              </w:rPr>
            </w:pPr>
            <w:r w:rsidRPr="009F1A47">
              <w:rPr>
                <w:sz w:val="20"/>
              </w:rPr>
              <w:t xml:space="preserve">                                   М.П.</w:t>
            </w:r>
          </w:p>
        </w:tc>
        <w:tc>
          <w:tcPr>
            <w:tcW w:w="5211" w:type="dxa"/>
          </w:tcPr>
          <w:p w:rsidR="008E6DC7" w:rsidRPr="009F1A47" w:rsidRDefault="008E6DC7" w:rsidP="006A4C43">
            <w:pPr>
              <w:pStyle w:val="a7"/>
              <w:rPr>
                <w:sz w:val="20"/>
              </w:rPr>
            </w:pPr>
            <w:r w:rsidRPr="009F1A47">
              <w:rPr>
                <w:sz w:val="20"/>
              </w:rPr>
              <w:t xml:space="preserve">                                   М.П.</w:t>
            </w:r>
          </w:p>
        </w:tc>
      </w:tr>
      <w:tr w:rsidR="008E6DC7" w:rsidRPr="009F1A47" w:rsidTr="006A4C43">
        <w:tc>
          <w:tcPr>
            <w:tcW w:w="5210" w:type="dxa"/>
          </w:tcPr>
          <w:p w:rsidR="008E6DC7" w:rsidRPr="009F1A47" w:rsidRDefault="008E6DC7" w:rsidP="006A4C43">
            <w:pPr>
              <w:pStyle w:val="a7"/>
              <w:rPr>
                <w:sz w:val="20"/>
              </w:rPr>
            </w:pPr>
          </w:p>
        </w:tc>
        <w:tc>
          <w:tcPr>
            <w:tcW w:w="5211" w:type="dxa"/>
          </w:tcPr>
          <w:p w:rsidR="008E6DC7" w:rsidRPr="009F1A47" w:rsidRDefault="008E6DC7" w:rsidP="006A4C43">
            <w:pPr>
              <w:pStyle w:val="a7"/>
              <w:rPr>
                <w:sz w:val="20"/>
              </w:rPr>
            </w:pPr>
          </w:p>
        </w:tc>
      </w:tr>
      <w:tr w:rsidR="008E6DC7" w:rsidRPr="009F1A47" w:rsidTr="006A4C43">
        <w:tc>
          <w:tcPr>
            <w:tcW w:w="5210" w:type="dxa"/>
          </w:tcPr>
          <w:p w:rsidR="008E6DC7" w:rsidRPr="009F1A47" w:rsidRDefault="008E6DC7" w:rsidP="006A4C43">
            <w:pPr>
              <w:pStyle w:val="a7"/>
              <w:rPr>
                <w:sz w:val="20"/>
              </w:rPr>
            </w:pPr>
            <w:r w:rsidRPr="009F1A47">
              <w:rPr>
                <w:sz w:val="20"/>
              </w:rPr>
              <w:t xml:space="preserve">Расшифровка подписи: </w:t>
            </w:r>
            <w:r w:rsidRPr="009F1A47">
              <w:rPr>
                <w:bCs/>
                <w:sz w:val="20"/>
              </w:rPr>
              <w:t>М.Г. Долгоаршинных</w:t>
            </w:r>
          </w:p>
        </w:tc>
        <w:tc>
          <w:tcPr>
            <w:tcW w:w="5211" w:type="dxa"/>
          </w:tcPr>
          <w:p w:rsidR="008E6DC7" w:rsidRPr="009F1A47" w:rsidRDefault="008E6DC7" w:rsidP="00CB759D">
            <w:pPr>
              <w:pStyle w:val="a7"/>
              <w:rPr>
                <w:sz w:val="20"/>
              </w:rPr>
            </w:pPr>
            <w:r w:rsidRPr="009F1A47">
              <w:rPr>
                <w:sz w:val="20"/>
              </w:rPr>
              <w:t xml:space="preserve">Расшифровка подписи: </w:t>
            </w:r>
            <w:r w:rsidR="00CB759D">
              <w:rPr>
                <w:sz w:val="20"/>
              </w:rPr>
              <w:t>Е</w:t>
            </w:r>
            <w:r w:rsidR="00134FD4">
              <w:rPr>
                <w:sz w:val="20"/>
              </w:rPr>
              <w:t>.</w:t>
            </w:r>
            <w:r w:rsidR="00CB759D">
              <w:rPr>
                <w:sz w:val="20"/>
              </w:rPr>
              <w:t>А</w:t>
            </w:r>
            <w:r w:rsidR="00134FD4">
              <w:rPr>
                <w:sz w:val="20"/>
              </w:rPr>
              <w:t xml:space="preserve">. </w:t>
            </w:r>
            <w:r w:rsidR="00CB759D">
              <w:rPr>
                <w:sz w:val="20"/>
              </w:rPr>
              <w:t>Петропавловская</w:t>
            </w:r>
          </w:p>
        </w:tc>
      </w:tr>
      <w:tr w:rsidR="008E6DC7" w:rsidRPr="009F1A47" w:rsidTr="006A4C43">
        <w:tc>
          <w:tcPr>
            <w:tcW w:w="5210" w:type="dxa"/>
          </w:tcPr>
          <w:p w:rsidR="008E6DC7" w:rsidRPr="009F1A47" w:rsidRDefault="008E6DC7" w:rsidP="006A4C43">
            <w:pPr>
              <w:pStyle w:val="a7"/>
              <w:rPr>
                <w:sz w:val="20"/>
              </w:rPr>
            </w:pPr>
            <w:r w:rsidRPr="009F1A47">
              <w:rPr>
                <w:sz w:val="20"/>
              </w:rPr>
              <w:t>Должность: Генеральный директор</w:t>
            </w:r>
          </w:p>
        </w:tc>
        <w:tc>
          <w:tcPr>
            <w:tcW w:w="5211" w:type="dxa"/>
          </w:tcPr>
          <w:p w:rsidR="008E6DC7" w:rsidRPr="009F1A47" w:rsidRDefault="008E6DC7" w:rsidP="00CB759D">
            <w:pPr>
              <w:pStyle w:val="a7"/>
              <w:rPr>
                <w:sz w:val="20"/>
              </w:rPr>
            </w:pPr>
            <w:r w:rsidRPr="009F1A47">
              <w:rPr>
                <w:sz w:val="20"/>
              </w:rPr>
              <w:t>Должность:</w:t>
            </w:r>
            <w:r w:rsidR="00134FD4" w:rsidRPr="009F1A47">
              <w:rPr>
                <w:sz w:val="20"/>
              </w:rPr>
              <w:t xml:space="preserve"> </w:t>
            </w:r>
            <w:r w:rsidR="00CB759D">
              <w:rPr>
                <w:sz w:val="20"/>
              </w:rPr>
              <w:t xml:space="preserve">Коммерческий </w:t>
            </w:r>
            <w:r w:rsidR="00134FD4" w:rsidRPr="009F1A47">
              <w:rPr>
                <w:sz w:val="20"/>
              </w:rPr>
              <w:t>директор</w:t>
            </w:r>
          </w:p>
        </w:tc>
      </w:tr>
    </w:tbl>
    <w:p w:rsidR="008E6DC7" w:rsidRPr="009F1A47" w:rsidRDefault="008E6DC7" w:rsidP="008E6DC7">
      <w:pPr>
        <w:pStyle w:val="ab"/>
        <w:widowControl/>
        <w:ind w:right="-720"/>
        <w:jc w:val="both"/>
      </w:pPr>
    </w:p>
    <w:p w:rsidR="008E6DC7" w:rsidRPr="009F1A47" w:rsidRDefault="008E6DC7" w:rsidP="008E6DC7">
      <w:pPr>
        <w:pStyle w:val="ab"/>
        <w:widowControl/>
        <w:ind w:right="-720"/>
        <w:jc w:val="both"/>
        <w:rPr>
          <w:sz w:val="16"/>
          <w:szCs w:val="16"/>
        </w:rPr>
        <w:sectPr w:rsidR="008E6DC7" w:rsidRPr="009F1A47" w:rsidSect="00263CCB">
          <w:footerReference w:type="even" r:id="rId8"/>
          <w:footerReference w:type="default" r:id="rId9"/>
          <w:pgSz w:w="12240" w:h="15840"/>
          <w:pgMar w:top="851" w:right="567" w:bottom="1134" w:left="1418" w:header="720" w:footer="720" w:gutter="0"/>
          <w:cols w:space="720"/>
          <w:docGrid w:linePitch="360"/>
        </w:sectPr>
      </w:pPr>
    </w:p>
    <w:p w:rsidR="008E6DC7" w:rsidRPr="00737B48" w:rsidRDefault="008E6DC7" w:rsidP="008E6DC7">
      <w:pPr>
        <w:pStyle w:val="2"/>
        <w:jc w:val="right"/>
        <w:rPr>
          <w:rFonts w:ascii="Times New Roman" w:hAnsi="Times New Roman" w:cs="Times New Roman"/>
          <w:i w:val="0"/>
          <w:sz w:val="20"/>
          <w:szCs w:val="20"/>
        </w:rPr>
      </w:pPr>
      <w:r>
        <w:rPr>
          <w:rFonts w:ascii="Times New Roman" w:hAnsi="Times New Roman" w:cs="Times New Roman"/>
          <w:i w:val="0"/>
          <w:sz w:val="20"/>
          <w:szCs w:val="20"/>
        </w:rPr>
        <w:t>Приложение № 1.</w:t>
      </w:r>
      <w:r w:rsidRPr="00737B48">
        <w:rPr>
          <w:rFonts w:ascii="Times New Roman" w:hAnsi="Times New Roman" w:cs="Times New Roman"/>
          <w:i w:val="0"/>
          <w:sz w:val="20"/>
          <w:szCs w:val="20"/>
        </w:rPr>
        <w:br/>
        <w:t>Форма отчёта Агента</w:t>
      </w:r>
    </w:p>
    <w:p w:rsidR="008E6DC7" w:rsidRPr="009F1A47" w:rsidRDefault="008E6DC7" w:rsidP="008E6DC7">
      <w:pPr>
        <w:ind w:firstLine="709"/>
        <w:jc w:val="right"/>
        <w:rPr>
          <w:b/>
          <w:sz w:val="20"/>
          <w:szCs w:val="20"/>
        </w:rPr>
      </w:pPr>
      <w:r w:rsidRPr="009F1A47">
        <w:rPr>
          <w:b/>
          <w:sz w:val="20"/>
          <w:szCs w:val="20"/>
        </w:rPr>
        <w:t>к ДОГОВОРУ № БИС-РРС-001/18 от «__» ____</w:t>
      </w:r>
      <w:r w:rsidR="000952CF">
        <w:rPr>
          <w:b/>
          <w:noProof/>
          <w:sz w:val="20"/>
          <w:szCs w:val="20"/>
        </w:rPr>
        <w:t xml:space="preserve"> 2017</w:t>
      </w:r>
      <w:r w:rsidRPr="009F1A47">
        <w:rPr>
          <w:b/>
          <w:sz w:val="20"/>
          <w:szCs w:val="20"/>
        </w:rPr>
        <w:t xml:space="preserve"> г.</w:t>
      </w:r>
    </w:p>
    <w:p w:rsidR="008E6DC7" w:rsidRPr="009F1A47" w:rsidRDefault="008E6DC7" w:rsidP="008E6DC7">
      <w:pPr>
        <w:ind w:firstLine="709"/>
        <w:jc w:val="right"/>
        <w:rPr>
          <w:b/>
          <w:sz w:val="20"/>
          <w:szCs w:val="20"/>
        </w:rPr>
      </w:pPr>
      <w:r w:rsidRPr="009F1A47">
        <w:rPr>
          <w:b/>
          <w:sz w:val="20"/>
          <w:szCs w:val="20"/>
        </w:rPr>
        <w:t xml:space="preserve">     </w:t>
      </w:r>
    </w:p>
    <w:p w:rsidR="008E6DC7" w:rsidRPr="009F1A47" w:rsidRDefault="008E6DC7" w:rsidP="008E6DC7">
      <w:pPr>
        <w:ind w:firstLine="709"/>
        <w:jc w:val="both"/>
        <w:rPr>
          <w:sz w:val="20"/>
          <w:szCs w:val="20"/>
        </w:rPr>
      </w:pPr>
    </w:p>
    <w:p w:rsidR="008E6DC7" w:rsidRPr="009F1A47" w:rsidRDefault="008E6DC7" w:rsidP="008E6DC7">
      <w:pPr>
        <w:spacing w:line="290" w:lineRule="auto"/>
        <w:jc w:val="center"/>
        <w:rPr>
          <w:b/>
          <w:sz w:val="20"/>
          <w:szCs w:val="20"/>
        </w:rPr>
      </w:pPr>
      <w:r w:rsidRPr="009F1A47">
        <w:rPr>
          <w:b/>
          <w:sz w:val="20"/>
          <w:szCs w:val="20"/>
        </w:rPr>
        <w:t>Форма отч</w:t>
      </w:r>
      <w:r w:rsidR="00047752">
        <w:rPr>
          <w:b/>
          <w:sz w:val="20"/>
          <w:szCs w:val="20"/>
        </w:rPr>
        <w:t>ё</w:t>
      </w:r>
      <w:r w:rsidRPr="009F1A47">
        <w:rPr>
          <w:b/>
          <w:sz w:val="20"/>
          <w:szCs w:val="20"/>
        </w:rPr>
        <w:t>та Агента</w:t>
      </w:r>
    </w:p>
    <w:p w:rsidR="008E6DC7" w:rsidRPr="009F1A47" w:rsidRDefault="008E6DC7" w:rsidP="008E6DC7">
      <w:pPr>
        <w:spacing w:line="290" w:lineRule="auto"/>
        <w:jc w:val="center"/>
        <w:rPr>
          <w:b/>
          <w:sz w:val="20"/>
          <w:szCs w:val="20"/>
        </w:rPr>
      </w:pPr>
    </w:p>
    <w:p w:rsidR="008E6DC7" w:rsidRPr="009F1A47" w:rsidRDefault="008E6DC7" w:rsidP="008E6DC7">
      <w:pPr>
        <w:spacing w:line="290" w:lineRule="auto"/>
        <w:jc w:val="center"/>
        <w:rPr>
          <w:b/>
          <w:sz w:val="20"/>
          <w:szCs w:val="20"/>
        </w:rPr>
      </w:pPr>
      <w:r w:rsidRPr="009F1A47">
        <w:rPr>
          <w:b/>
          <w:sz w:val="20"/>
          <w:szCs w:val="20"/>
        </w:rPr>
        <w:t>НАЧАЛО ФОРМЫ</w:t>
      </w:r>
    </w:p>
    <w:tbl>
      <w:tblPr>
        <w:tblW w:w="10191" w:type="dxa"/>
        <w:tblLook w:val="04A0" w:firstRow="1" w:lastRow="0" w:firstColumn="1" w:lastColumn="0" w:noHBand="0" w:noVBand="1"/>
      </w:tblPr>
      <w:tblGrid>
        <w:gridCol w:w="265"/>
        <w:gridCol w:w="301"/>
        <w:gridCol w:w="6945"/>
        <w:gridCol w:w="1418"/>
        <w:gridCol w:w="1294"/>
      </w:tblGrid>
      <w:tr w:rsidR="008E6DC7" w:rsidRPr="009F1A47" w:rsidTr="006A4C43">
        <w:trPr>
          <w:trHeight w:val="300"/>
        </w:trPr>
        <w:tc>
          <w:tcPr>
            <w:tcW w:w="250" w:type="dxa"/>
            <w:noWrap/>
            <w:vAlign w:val="bottom"/>
            <w:hideMark/>
          </w:tcPr>
          <w:p w:rsidR="008E6DC7" w:rsidRPr="009F1A47" w:rsidRDefault="008E6DC7" w:rsidP="006A4C43">
            <w:pPr>
              <w:rPr>
                <w:sz w:val="20"/>
                <w:szCs w:val="20"/>
              </w:rPr>
            </w:pPr>
          </w:p>
        </w:tc>
        <w:tc>
          <w:tcPr>
            <w:tcW w:w="9941" w:type="dxa"/>
            <w:gridSpan w:val="4"/>
            <w:noWrap/>
            <w:vAlign w:val="bottom"/>
            <w:hideMark/>
          </w:tcPr>
          <w:p w:rsidR="008E6DC7" w:rsidRPr="009F1A47" w:rsidRDefault="00BF4B0D" w:rsidP="006A4C43">
            <w:pPr>
              <w:jc w:val="center"/>
              <w:rPr>
                <w:sz w:val="20"/>
                <w:szCs w:val="20"/>
              </w:rPr>
            </w:pPr>
            <w:r w:rsidRPr="009F1A47">
              <w:rPr>
                <w:sz w:val="20"/>
                <w:szCs w:val="20"/>
              </w:rPr>
              <w:t>Отчёт</w:t>
            </w:r>
            <w:r w:rsidR="008E6DC7" w:rsidRPr="009F1A47">
              <w:rPr>
                <w:sz w:val="20"/>
                <w:szCs w:val="20"/>
              </w:rPr>
              <w:t xml:space="preserve"> Агента</w:t>
            </w:r>
          </w:p>
        </w:tc>
      </w:tr>
      <w:tr w:rsidR="008E6DC7" w:rsidRPr="009F1A47" w:rsidTr="006A4C43">
        <w:trPr>
          <w:trHeight w:val="300"/>
        </w:trPr>
        <w:tc>
          <w:tcPr>
            <w:tcW w:w="250" w:type="dxa"/>
            <w:noWrap/>
            <w:vAlign w:val="bottom"/>
            <w:hideMark/>
          </w:tcPr>
          <w:p w:rsidR="008E6DC7" w:rsidRPr="009F1A47" w:rsidRDefault="008E6DC7" w:rsidP="006A4C43">
            <w:pPr>
              <w:rPr>
                <w:sz w:val="20"/>
                <w:szCs w:val="20"/>
              </w:rPr>
            </w:pPr>
          </w:p>
        </w:tc>
        <w:tc>
          <w:tcPr>
            <w:tcW w:w="9941" w:type="dxa"/>
            <w:gridSpan w:val="4"/>
            <w:noWrap/>
            <w:vAlign w:val="bottom"/>
            <w:hideMark/>
          </w:tcPr>
          <w:p w:rsidR="008E6DC7" w:rsidRPr="009F1A47" w:rsidRDefault="008E6DC7" w:rsidP="006A4C43">
            <w:pPr>
              <w:jc w:val="center"/>
              <w:rPr>
                <w:sz w:val="20"/>
                <w:szCs w:val="20"/>
              </w:rPr>
            </w:pPr>
            <w:r w:rsidRPr="009F1A47">
              <w:rPr>
                <w:sz w:val="20"/>
                <w:szCs w:val="20"/>
              </w:rPr>
              <w:t xml:space="preserve">по договору </w:t>
            </w:r>
            <w:r w:rsidRPr="009F1A47">
              <w:rPr>
                <w:b/>
                <w:sz w:val="20"/>
                <w:szCs w:val="20"/>
              </w:rPr>
              <w:t>№ БИС-РРС-001/18 от</w:t>
            </w:r>
            <w:r w:rsidRPr="009F1A47">
              <w:rPr>
                <w:sz w:val="20"/>
                <w:szCs w:val="20"/>
              </w:rPr>
              <w:t xml:space="preserve"> «             » 2017 г.</w:t>
            </w:r>
          </w:p>
        </w:tc>
      </w:tr>
      <w:tr w:rsidR="008E6DC7" w:rsidRPr="009F1A47" w:rsidTr="006A4C43">
        <w:trPr>
          <w:trHeight w:val="300"/>
        </w:trPr>
        <w:tc>
          <w:tcPr>
            <w:tcW w:w="250" w:type="dxa"/>
            <w:noWrap/>
            <w:vAlign w:val="bottom"/>
            <w:hideMark/>
          </w:tcPr>
          <w:p w:rsidR="008E6DC7" w:rsidRPr="009F1A47" w:rsidRDefault="008E6DC7" w:rsidP="006A4C43">
            <w:pPr>
              <w:rPr>
                <w:sz w:val="20"/>
                <w:szCs w:val="20"/>
              </w:rPr>
            </w:pPr>
          </w:p>
        </w:tc>
        <w:tc>
          <w:tcPr>
            <w:tcW w:w="9941" w:type="dxa"/>
            <w:gridSpan w:val="4"/>
            <w:noWrap/>
            <w:vAlign w:val="bottom"/>
            <w:hideMark/>
          </w:tcPr>
          <w:p w:rsidR="008E6DC7" w:rsidRPr="009F1A47" w:rsidRDefault="008E6DC7" w:rsidP="006A4C43">
            <w:pPr>
              <w:jc w:val="center"/>
              <w:rPr>
                <w:sz w:val="20"/>
                <w:szCs w:val="20"/>
              </w:rPr>
            </w:pPr>
            <w:r w:rsidRPr="009F1A47">
              <w:rPr>
                <w:sz w:val="20"/>
                <w:szCs w:val="20"/>
              </w:rPr>
              <w:t xml:space="preserve">за </w:t>
            </w:r>
            <w:r w:rsidR="00BF4B0D" w:rsidRPr="009F1A47">
              <w:rPr>
                <w:sz w:val="20"/>
                <w:szCs w:val="20"/>
              </w:rPr>
              <w:t>отчётный</w:t>
            </w:r>
            <w:r w:rsidRPr="009F1A47">
              <w:rPr>
                <w:sz w:val="20"/>
                <w:szCs w:val="20"/>
              </w:rPr>
              <w:t xml:space="preserve"> период   __________________20__  г.</w:t>
            </w:r>
          </w:p>
        </w:tc>
      </w:tr>
      <w:tr w:rsidR="008E6DC7" w:rsidRPr="009F1A47" w:rsidTr="006A4C43">
        <w:trPr>
          <w:trHeight w:val="156"/>
        </w:trPr>
        <w:tc>
          <w:tcPr>
            <w:tcW w:w="250" w:type="dxa"/>
            <w:noWrap/>
            <w:vAlign w:val="bottom"/>
            <w:hideMark/>
          </w:tcPr>
          <w:p w:rsidR="008E6DC7" w:rsidRPr="009F1A47" w:rsidRDefault="008E6DC7" w:rsidP="006A4C43">
            <w:pPr>
              <w:rPr>
                <w:sz w:val="20"/>
                <w:szCs w:val="20"/>
              </w:rPr>
            </w:pPr>
          </w:p>
        </w:tc>
        <w:tc>
          <w:tcPr>
            <w:tcW w:w="9941" w:type="dxa"/>
            <w:gridSpan w:val="4"/>
            <w:noWrap/>
            <w:vAlign w:val="bottom"/>
            <w:hideMark/>
          </w:tcPr>
          <w:p w:rsidR="008E6DC7" w:rsidRPr="009F1A47" w:rsidRDefault="008E6DC7" w:rsidP="006A4C43">
            <w:pPr>
              <w:jc w:val="right"/>
              <w:rPr>
                <w:sz w:val="20"/>
                <w:szCs w:val="20"/>
              </w:rPr>
            </w:pPr>
            <w:r w:rsidRPr="009F1A47">
              <w:rPr>
                <w:sz w:val="20"/>
                <w:szCs w:val="20"/>
              </w:rPr>
              <w:t>дата</w:t>
            </w:r>
          </w:p>
        </w:tc>
      </w:tr>
      <w:tr w:rsidR="008E6DC7" w:rsidRPr="009F1A47" w:rsidTr="006A4C43">
        <w:trPr>
          <w:trHeight w:val="300"/>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xml:space="preserve">Дата, время начала </w:t>
            </w:r>
            <w:r w:rsidR="00BF4B0D" w:rsidRPr="009F1A47">
              <w:rPr>
                <w:sz w:val="20"/>
                <w:szCs w:val="20"/>
              </w:rPr>
              <w:t>отчётного</w:t>
            </w:r>
            <w:r w:rsidRPr="009F1A47">
              <w:rPr>
                <w:sz w:val="20"/>
                <w:szCs w:val="20"/>
              </w:rPr>
              <w:t xml:space="preserve"> периода</w:t>
            </w:r>
          </w:p>
        </w:tc>
        <w:tc>
          <w:tcPr>
            <w:tcW w:w="1418" w:type="dxa"/>
            <w:tcBorders>
              <w:top w:val="single" w:sz="4" w:space="0" w:color="auto"/>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дд.мм.гг</w:t>
            </w:r>
          </w:p>
        </w:tc>
        <w:tc>
          <w:tcPr>
            <w:tcW w:w="1294" w:type="dxa"/>
            <w:tcBorders>
              <w:top w:val="single" w:sz="4" w:space="0" w:color="auto"/>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[23:00:00]</w:t>
            </w:r>
          </w:p>
        </w:tc>
      </w:tr>
      <w:tr w:rsidR="008E6DC7" w:rsidRPr="009F1A47" w:rsidTr="006A4C43">
        <w:trPr>
          <w:trHeight w:val="300"/>
        </w:trPr>
        <w:tc>
          <w:tcPr>
            <w:tcW w:w="7479" w:type="dxa"/>
            <w:gridSpan w:val="3"/>
            <w:tcBorders>
              <w:top w:val="single" w:sz="4" w:space="0" w:color="auto"/>
              <w:left w:val="single" w:sz="4" w:space="0" w:color="auto"/>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xml:space="preserve">Дата, время конца </w:t>
            </w:r>
            <w:r w:rsidR="00BF4B0D" w:rsidRPr="009F1A47">
              <w:rPr>
                <w:sz w:val="20"/>
                <w:szCs w:val="20"/>
              </w:rPr>
              <w:t>отчётного</w:t>
            </w:r>
            <w:r w:rsidRPr="009F1A47">
              <w:rPr>
                <w:sz w:val="20"/>
                <w:szCs w:val="20"/>
              </w:rPr>
              <w:t xml:space="preserve"> периода</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дд.мм.гг</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[23:59:59]</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пп</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Наименование показателя</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Единицы измерения</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Значение</w:t>
            </w:r>
          </w:p>
        </w:tc>
      </w:tr>
      <w:tr w:rsidR="008E6DC7" w:rsidRPr="009F1A47" w:rsidTr="006A4C43">
        <w:trPr>
          <w:trHeight w:val="455"/>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А</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Задолженность/остаток (-/+) АГЕНТА перед Оператором на начало </w:t>
            </w:r>
            <w:r w:rsidR="00BF4B0D" w:rsidRPr="009F1A47">
              <w:rPr>
                <w:sz w:val="20"/>
                <w:szCs w:val="20"/>
              </w:rPr>
              <w:t>отчётного</w:t>
            </w:r>
            <w:r w:rsidRPr="009F1A47">
              <w:rPr>
                <w:sz w:val="20"/>
                <w:szCs w:val="20"/>
              </w:rPr>
              <w:t xml:space="preserve"> периода</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1</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Общее количество Платежей, успешно переданных в ЕСПП за </w:t>
            </w:r>
            <w:r w:rsidR="00BF4B0D" w:rsidRPr="009F1A47">
              <w:rPr>
                <w:sz w:val="20"/>
                <w:szCs w:val="20"/>
              </w:rPr>
              <w:t>отчётный</w:t>
            </w:r>
            <w:r w:rsidRPr="009F1A47">
              <w:rPr>
                <w:sz w:val="20"/>
                <w:szCs w:val="20"/>
              </w:rPr>
              <w:t xml:space="preserve"> период (без комиссии)</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количество платежей</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2</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Общее количество Платежей, отменённых за </w:t>
            </w:r>
            <w:r w:rsidR="00BF4B0D" w:rsidRPr="009F1A47">
              <w:rPr>
                <w:sz w:val="20"/>
                <w:szCs w:val="20"/>
              </w:rPr>
              <w:t>отчётный</w:t>
            </w:r>
            <w:r w:rsidRPr="009F1A47">
              <w:rPr>
                <w:sz w:val="20"/>
                <w:szCs w:val="20"/>
              </w:rPr>
              <w:t xml:space="preserve"> период (без комиссии).</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количество платежей</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3</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Общая сумма Платежей, успешно переданных в ЕСПП за </w:t>
            </w:r>
            <w:r w:rsidR="00BF4B0D" w:rsidRPr="009F1A47">
              <w:rPr>
                <w:sz w:val="20"/>
                <w:szCs w:val="20"/>
              </w:rPr>
              <w:t>отчётный</w:t>
            </w:r>
            <w:r w:rsidRPr="009F1A47">
              <w:rPr>
                <w:sz w:val="20"/>
                <w:szCs w:val="20"/>
              </w:rPr>
              <w:t xml:space="preserve"> период (без комиссии).</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271"/>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4</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Общая сумма Платежей, отменённых за </w:t>
            </w:r>
            <w:r w:rsidR="00BF4B0D" w:rsidRPr="009F1A47">
              <w:rPr>
                <w:sz w:val="20"/>
                <w:szCs w:val="20"/>
              </w:rPr>
              <w:t>отчётный</w:t>
            </w:r>
            <w:r w:rsidRPr="009F1A47">
              <w:rPr>
                <w:sz w:val="20"/>
                <w:szCs w:val="20"/>
              </w:rPr>
              <w:t xml:space="preserve"> период (без комиссии).</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5</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ИТОГО сумма Платежей в пользу Оператора за </w:t>
            </w:r>
            <w:r w:rsidR="00BF4B0D" w:rsidRPr="009F1A47">
              <w:rPr>
                <w:sz w:val="20"/>
                <w:szCs w:val="20"/>
              </w:rPr>
              <w:t>отчётный</w:t>
            </w:r>
            <w:r w:rsidRPr="009F1A47">
              <w:rPr>
                <w:sz w:val="20"/>
                <w:szCs w:val="20"/>
              </w:rPr>
              <w:t xml:space="preserve"> период (стр.3-стр.4) (без комиссии)</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299"/>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6</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Сумма оплаты услуг АГЕНТА за </w:t>
            </w:r>
            <w:r w:rsidR="00BF4B0D" w:rsidRPr="009F1A47">
              <w:rPr>
                <w:sz w:val="20"/>
                <w:szCs w:val="20"/>
              </w:rPr>
              <w:t>отчётный</w:t>
            </w:r>
            <w:r w:rsidRPr="009F1A47">
              <w:rPr>
                <w:sz w:val="20"/>
                <w:szCs w:val="20"/>
              </w:rPr>
              <w:t xml:space="preserve"> период по ставке 1%, включая НДС 18%</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164"/>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6.1</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В том числе НДС 18%</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7</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Общее количество Платежей, успешно переданных в ЕСПП за </w:t>
            </w:r>
            <w:r w:rsidR="00BF4B0D" w:rsidRPr="009F1A47">
              <w:rPr>
                <w:sz w:val="20"/>
                <w:szCs w:val="20"/>
              </w:rPr>
              <w:t>отчётный</w:t>
            </w:r>
            <w:r w:rsidRPr="009F1A47">
              <w:rPr>
                <w:sz w:val="20"/>
                <w:szCs w:val="20"/>
              </w:rPr>
              <w:t xml:space="preserve"> период (с комиссией)</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количество платежей</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8</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Общее количество Платежей, отменённых за </w:t>
            </w:r>
            <w:r w:rsidR="00BF4B0D" w:rsidRPr="009F1A47">
              <w:rPr>
                <w:sz w:val="20"/>
                <w:szCs w:val="20"/>
              </w:rPr>
              <w:t>отчётный</w:t>
            </w:r>
            <w:r w:rsidRPr="009F1A47">
              <w:rPr>
                <w:sz w:val="20"/>
                <w:szCs w:val="20"/>
              </w:rPr>
              <w:t xml:space="preserve"> период (с комиссией)</w:t>
            </w:r>
          </w:p>
        </w:tc>
        <w:tc>
          <w:tcPr>
            <w:tcW w:w="1418"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количество платежей</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9</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Общая сумма Платежей, успешно переданных в ЕСПП за </w:t>
            </w:r>
            <w:r w:rsidR="00BF4B0D" w:rsidRPr="009F1A47">
              <w:rPr>
                <w:sz w:val="20"/>
                <w:szCs w:val="20"/>
              </w:rPr>
              <w:t>отчётный</w:t>
            </w:r>
            <w:r w:rsidRPr="009F1A47">
              <w:rPr>
                <w:sz w:val="20"/>
                <w:szCs w:val="20"/>
              </w:rPr>
              <w:t xml:space="preserve"> период (с комиссией)</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291"/>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10</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Общая сумма Платежей, отменённых за </w:t>
            </w:r>
            <w:r w:rsidR="00BF4B0D" w:rsidRPr="009F1A47">
              <w:rPr>
                <w:sz w:val="20"/>
                <w:szCs w:val="20"/>
              </w:rPr>
              <w:t>отчётный</w:t>
            </w:r>
            <w:r w:rsidRPr="009F1A47">
              <w:rPr>
                <w:sz w:val="20"/>
                <w:szCs w:val="20"/>
              </w:rPr>
              <w:t xml:space="preserve"> период (с комиссией)</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510"/>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11</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ИТОГО сумма Платежей в пользу Оператора за </w:t>
            </w:r>
            <w:r w:rsidR="00BF4B0D" w:rsidRPr="009F1A47">
              <w:rPr>
                <w:sz w:val="20"/>
                <w:szCs w:val="20"/>
              </w:rPr>
              <w:t>отчётный</w:t>
            </w:r>
            <w:r w:rsidRPr="009F1A47">
              <w:rPr>
                <w:sz w:val="20"/>
                <w:szCs w:val="20"/>
              </w:rPr>
              <w:t xml:space="preserve"> период (стр.9-стр.10) (с комиссией)</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333"/>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12</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Сумма оплаты услуг АГЕНТ за </w:t>
            </w:r>
            <w:r w:rsidR="00BF4B0D" w:rsidRPr="009F1A47">
              <w:rPr>
                <w:sz w:val="20"/>
                <w:szCs w:val="20"/>
              </w:rPr>
              <w:t>отчётный</w:t>
            </w:r>
            <w:r w:rsidRPr="009F1A47">
              <w:rPr>
                <w:sz w:val="20"/>
                <w:szCs w:val="20"/>
              </w:rPr>
              <w:t xml:space="preserve"> период по ставке 0,1%, включая НДС 18%</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326"/>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12.1</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В том числе НДС 18%</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176"/>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Б</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Перечислено от АГЕНТА Оператору за </w:t>
            </w:r>
            <w:r w:rsidR="00BF4B0D" w:rsidRPr="009F1A47">
              <w:rPr>
                <w:sz w:val="20"/>
                <w:szCs w:val="20"/>
              </w:rPr>
              <w:t>отчётный</w:t>
            </w:r>
            <w:r w:rsidRPr="009F1A47">
              <w:rPr>
                <w:sz w:val="20"/>
                <w:szCs w:val="20"/>
              </w:rPr>
              <w:t xml:space="preserve"> период</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451"/>
        </w:trPr>
        <w:tc>
          <w:tcPr>
            <w:tcW w:w="534" w:type="dxa"/>
            <w:gridSpan w:val="2"/>
            <w:tcBorders>
              <w:top w:val="nil"/>
              <w:left w:val="single" w:sz="4" w:space="0" w:color="auto"/>
              <w:bottom w:val="single" w:sz="4" w:space="0" w:color="auto"/>
              <w:right w:val="single" w:sz="4" w:space="0" w:color="auto"/>
            </w:tcBorders>
            <w:vAlign w:val="center"/>
            <w:hideMark/>
          </w:tcPr>
          <w:p w:rsidR="008E6DC7" w:rsidRPr="009F1A47" w:rsidRDefault="008E6DC7" w:rsidP="006A4C43">
            <w:pPr>
              <w:jc w:val="right"/>
              <w:rPr>
                <w:sz w:val="20"/>
                <w:szCs w:val="20"/>
              </w:rPr>
            </w:pPr>
            <w:r w:rsidRPr="009F1A47">
              <w:rPr>
                <w:sz w:val="20"/>
                <w:szCs w:val="20"/>
              </w:rPr>
              <w:t>В</w:t>
            </w:r>
          </w:p>
        </w:tc>
        <w:tc>
          <w:tcPr>
            <w:tcW w:w="6945" w:type="dxa"/>
            <w:tcBorders>
              <w:top w:val="nil"/>
              <w:left w:val="nil"/>
              <w:bottom w:val="single" w:sz="4" w:space="0" w:color="auto"/>
              <w:right w:val="single" w:sz="4" w:space="0" w:color="auto"/>
            </w:tcBorders>
            <w:vAlign w:val="center"/>
            <w:hideMark/>
          </w:tcPr>
          <w:p w:rsidR="008E6DC7" w:rsidRPr="009F1A47" w:rsidRDefault="008E6DC7" w:rsidP="006A4C43">
            <w:pPr>
              <w:rPr>
                <w:sz w:val="20"/>
                <w:szCs w:val="20"/>
              </w:rPr>
            </w:pPr>
            <w:r w:rsidRPr="009F1A47">
              <w:rPr>
                <w:sz w:val="20"/>
                <w:szCs w:val="20"/>
              </w:rPr>
              <w:t xml:space="preserve">Задолженность/остаток (-/+) АГЕНТА перед Оператором на конец </w:t>
            </w:r>
            <w:r w:rsidR="00BF4B0D" w:rsidRPr="009F1A47">
              <w:rPr>
                <w:sz w:val="20"/>
                <w:szCs w:val="20"/>
              </w:rPr>
              <w:t>отчётного</w:t>
            </w:r>
            <w:r w:rsidRPr="009F1A47">
              <w:rPr>
                <w:sz w:val="20"/>
                <w:szCs w:val="20"/>
              </w:rPr>
              <w:t xml:space="preserve"> периода (стр.А - стр.5-стр.11 + стр.Б)</w:t>
            </w:r>
          </w:p>
        </w:tc>
        <w:tc>
          <w:tcPr>
            <w:tcW w:w="1418" w:type="dxa"/>
            <w:tcBorders>
              <w:top w:val="nil"/>
              <w:left w:val="nil"/>
              <w:bottom w:val="single" w:sz="4" w:space="0" w:color="auto"/>
              <w:right w:val="single" w:sz="4" w:space="0" w:color="auto"/>
            </w:tcBorders>
            <w:hideMark/>
          </w:tcPr>
          <w:p w:rsidR="008E6DC7" w:rsidRPr="009F1A47" w:rsidRDefault="008E6DC7" w:rsidP="006A4C43">
            <w:pPr>
              <w:spacing w:after="200" w:line="276" w:lineRule="auto"/>
              <w:jc w:val="center"/>
              <w:rPr>
                <w:sz w:val="20"/>
                <w:szCs w:val="20"/>
              </w:rPr>
            </w:pPr>
            <w:r w:rsidRPr="009F1A47">
              <w:rPr>
                <w:sz w:val="20"/>
                <w:szCs w:val="20"/>
              </w:rPr>
              <w:t>Руб.</w:t>
            </w:r>
          </w:p>
        </w:tc>
        <w:tc>
          <w:tcPr>
            <w:tcW w:w="1294" w:type="dxa"/>
            <w:tcBorders>
              <w:top w:val="nil"/>
              <w:left w:val="nil"/>
              <w:bottom w:val="single" w:sz="4" w:space="0" w:color="auto"/>
              <w:right w:val="single" w:sz="4" w:space="0" w:color="auto"/>
            </w:tcBorders>
            <w:vAlign w:val="center"/>
            <w:hideMark/>
          </w:tcPr>
          <w:p w:rsidR="008E6DC7" w:rsidRPr="009F1A47" w:rsidRDefault="008E6DC7" w:rsidP="006A4C43">
            <w:pPr>
              <w:jc w:val="center"/>
              <w:rPr>
                <w:sz w:val="20"/>
                <w:szCs w:val="20"/>
              </w:rPr>
            </w:pPr>
            <w:r w:rsidRPr="009F1A47">
              <w:rPr>
                <w:sz w:val="20"/>
                <w:szCs w:val="20"/>
              </w:rPr>
              <w:t> </w:t>
            </w:r>
          </w:p>
        </w:tc>
      </w:tr>
      <w:tr w:rsidR="008E6DC7" w:rsidRPr="009F1A47" w:rsidTr="006A4C43">
        <w:trPr>
          <w:trHeight w:val="300"/>
        </w:trPr>
        <w:tc>
          <w:tcPr>
            <w:tcW w:w="534" w:type="dxa"/>
            <w:gridSpan w:val="2"/>
            <w:vAlign w:val="center"/>
            <w:hideMark/>
          </w:tcPr>
          <w:p w:rsidR="008E6DC7" w:rsidRPr="009F1A47" w:rsidRDefault="008E6DC7" w:rsidP="006A4C43">
            <w:pPr>
              <w:jc w:val="both"/>
              <w:rPr>
                <w:sz w:val="16"/>
                <w:szCs w:val="16"/>
              </w:rPr>
            </w:pPr>
            <w:r w:rsidRPr="009F1A47">
              <w:rPr>
                <w:sz w:val="16"/>
                <w:szCs w:val="16"/>
              </w:rPr>
              <w:t> </w:t>
            </w:r>
          </w:p>
        </w:tc>
        <w:tc>
          <w:tcPr>
            <w:tcW w:w="6945" w:type="dxa"/>
            <w:vAlign w:val="center"/>
            <w:hideMark/>
          </w:tcPr>
          <w:p w:rsidR="008E6DC7" w:rsidRPr="009F1A47" w:rsidRDefault="008E6DC7" w:rsidP="006A4C43">
            <w:pPr>
              <w:jc w:val="both"/>
              <w:rPr>
                <w:sz w:val="16"/>
                <w:szCs w:val="16"/>
              </w:rPr>
            </w:pPr>
            <w:r w:rsidRPr="009F1A47">
              <w:rPr>
                <w:sz w:val="16"/>
                <w:szCs w:val="16"/>
              </w:rPr>
              <w:t> </w:t>
            </w:r>
          </w:p>
        </w:tc>
        <w:tc>
          <w:tcPr>
            <w:tcW w:w="1418" w:type="dxa"/>
            <w:vAlign w:val="center"/>
            <w:hideMark/>
          </w:tcPr>
          <w:p w:rsidR="008E6DC7" w:rsidRPr="009F1A47" w:rsidRDefault="008E6DC7" w:rsidP="006A4C43">
            <w:pPr>
              <w:jc w:val="center"/>
              <w:rPr>
                <w:sz w:val="16"/>
                <w:szCs w:val="16"/>
              </w:rPr>
            </w:pPr>
            <w:r w:rsidRPr="009F1A47">
              <w:rPr>
                <w:sz w:val="16"/>
                <w:szCs w:val="16"/>
              </w:rPr>
              <w:t> </w:t>
            </w:r>
          </w:p>
        </w:tc>
        <w:tc>
          <w:tcPr>
            <w:tcW w:w="1294" w:type="dxa"/>
            <w:vAlign w:val="center"/>
            <w:hideMark/>
          </w:tcPr>
          <w:p w:rsidR="008E6DC7" w:rsidRPr="009F1A47" w:rsidRDefault="008E6DC7" w:rsidP="006A4C43">
            <w:pPr>
              <w:jc w:val="center"/>
              <w:rPr>
                <w:sz w:val="16"/>
                <w:szCs w:val="16"/>
              </w:rPr>
            </w:pPr>
            <w:r w:rsidRPr="009F1A47">
              <w:rPr>
                <w:sz w:val="16"/>
                <w:szCs w:val="16"/>
              </w:rPr>
              <w:t> </w:t>
            </w:r>
          </w:p>
        </w:tc>
      </w:tr>
    </w:tbl>
    <w:p w:rsidR="008E6DC7" w:rsidRPr="009F1A47" w:rsidRDefault="008E6DC7" w:rsidP="008E6DC7">
      <w:pPr>
        <w:rPr>
          <w:sz w:val="16"/>
          <w:szCs w:val="16"/>
        </w:rPr>
        <w:sectPr w:rsidR="008E6DC7" w:rsidRPr="009F1A47">
          <w:pgSz w:w="11906" w:h="16838"/>
          <w:pgMar w:top="567" w:right="851" w:bottom="851" w:left="1134" w:header="709" w:footer="709" w:gutter="0"/>
          <w:cols w:space="720"/>
        </w:sectPr>
      </w:pPr>
    </w:p>
    <w:tbl>
      <w:tblPr>
        <w:tblW w:w="10421" w:type="dxa"/>
        <w:tblLook w:val="04A0" w:firstRow="1" w:lastRow="0" w:firstColumn="1" w:lastColumn="0" w:noHBand="0" w:noVBand="1"/>
      </w:tblPr>
      <w:tblGrid>
        <w:gridCol w:w="10421"/>
      </w:tblGrid>
      <w:tr w:rsidR="008E6DC7" w:rsidRPr="009F1A47" w:rsidTr="006A4C43">
        <w:trPr>
          <w:trHeight w:val="962"/>
        </w:trPr>
        <w:tc>
          <w:tcPr>
            <w:tcW w:w="10191" w:type="dxa"/>
            <w:vAlign w:val="center"/>
          </w:tcPr>
          <w:p w:rsidR="008E6DC7" w:rsidRPr="009F1A47" w:rsidRDefault="008E6DC7" w:rsidP="006A4C43">
            <w:pPr>
              <w:jc w:val="both"/>
              <w:rPr>
                <w:sz w:val="20"/>
                <w:szCs w:val="20"/>
              </w:rPr>
            </w:pPr>
            <w:r w:rsidRPr="009F1A47">
              <w:rPr>
                <w:sz w:val="20"/>
                <w:szCs w:val="20"/>
              </w:rPr>
              <w:t xml:space="preserve">Итого сумма Платежей в пользу Оператора за </w:t>
            </w:r>
            <w:r w:rsidR="00BF4B0D" w:rsidRPr="009F1A47">
              <w:rPr>
                <w:sz w:val="20"/>
                <w:szCs w:val="20"/>
              </w:rPr>
              <w:t>отчётный</w:t>
            </w:r>
            <w:r w:rsidRPr="009F1A47">
              <w:rPr>
                <w:sz w:val="20"/>
                <w:szCs w:val="20"/>
              </w:rPr>
              <w:t xml:space="preserve"> период составила_______________</w:t>
            </w:r>
            <w:r w:rsidR="00BF4B0D" w:rsidRPr="009F1A47">
              <w:rPr>
                <w:sz w:val="20"/>
                <w:szCs w:val="20"/>
              </w:rPr>
              <w:t>руб.</w:t>
            </w:r>
          </w:p>
          <w:p w:rsidR="008E6DC7" w:rsidRPr="009F1A47" w:rsidRDefault="008E6DC7" w:rsidP="006A4C43">
            <w:pPr>
              <w:jc w:val="both"/>
              <w:rPr>
                <w:sz w:val="20"/>
                <w:szCs w:val="20"/>
              </w:rPr>
            </w:pPr>
          </w:p>
          <w:p w:rsidR="008E6DC7" w:rsidRPr="009F1A47" w:rsidRDefault="008E6DC7" w:rsidP="006A4C43">
            <w:pPr>
              <w:jc w:val="both"/>
              <w:rPr>
                <w:sz w:val="20"/>
                <w:szCs w:val="20"/>
              </w:rPr>
            </w:pPr>
            <w:r w:rsidRPr="009F1A47">
              <w:rPr>
                <w:sz w:val="20"/>
                <w:szCs w:val="20"/>
              </w:rPr>
              <w:t xml:space="preserve">Итого Сумма вознаграждения АГЕНТА за </w:t>
            </w:r>
            <w:r w:rsidR="00BF4B0D" w:rsidRPr="009F1A47">
              <w:rPr>
                <w:sz w:val="20"/>
                <w:szCs w:val="20"/>
              </w:rPr>
              <w:t>отчётный</w:t>
            </w:r>
            <w:r w:rsidRPr="009F1A47">
              <w:rPr>
                <w:sz w:val="20"/>
                <w:szCs w:val="20"/>
              </w:rPr>
              <w:t xml:space="preserve"> период составила ___________________________руб.</w:t>
            </w: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p>
          <w:p w:rsidR="008E6DC7" w:rsidRPr="009F1A47" w:rsidRDefault="008E6DC7" w:rsidP="006A4C43">
            <w:pPr>
              <w:jc w:val="both"/>
              <w:rPr>
                <w:sz w:val="20"/>
                <w:szCs w:val="20"/>
              </w:rPr>
            </w:pPr>
            <w:r w:rsidRPr="009F1A47">
              <w:rPr>
                <w:sz w:val="20"/>
                <w:szCs w:val="20"/>
              </w:rPr>
              <w:t>Оператор, в лице своего уполномоченного представ</w:t>
            </w:r>
            <w:r w:rsidR="00BF4B0D">
              <w:rPr>
                <w:sz w:val="20"/>
                <w:szCs w:val="20"/>
              </w:rPr>
              <w:t xml:space="preserve">ителя, принял настоящий Отчёт. </w:t>
            </w:r>
            <w:r w:rsidRPr="009F1A47">
              <w:rPr>
                <w:sz w:val="20"/>
                <w:szCs w:val="20"/>
              </w:rPr>
              <w:t>Претензий по выполненным АГЕНТОМ действиям не имеется.</w:t>
            </w:r>
          </w:p>
          <w:p w:rsidR="008E6DC7" w:rsidRPr="009F1A47" w:rsidRDefault="008E6DC7" w:rsidP="006A4C43">
            <w:pPr>
              <w:jc w:val="both"/>
              <w:rPr>
                <w:sz w:val="16"/>
                <w:szCs w:val="16"/>
              </w:rPr>
            </w:pPr>
          </w:p>
          <w:p w:rsidR="008E6DC7" w:rsidRPr="009F1A47" w:rsidRDefault="008E6DC7" w:rsidP="006A4C43">
            <w:pPr>
              <w:jc w:val="both"/>
              <w:rPr>
                <w:sz w:val="16"/>
                <w:szCs w:val="16"/>
              </w:rPr>
            </w:pPr>
          </w:p>
          <w:p w:rsidR="008E6DC7" w:rsidRPr="009F1A47" w:rsidRDefault="008E6DC7" w:rsidP="006A4C43">
            <w:pPr>
              <w:jc w:val="both"/>
              <w:rPr>
                <w:sz w:val="16"/>
                <w:szCs w:val="16"/>
              </w:rPr>
            </w:pPr>
          </w:p>
          <w:p w:rsidR="008E6DC7" w:rsidRPr="009F1A47" w:rsidRDefault="008E6DC7" w:rsidP="006A4C43">
            <w:pPr>
              <w:jc w:val="both"/>
              <w:rPr>
                <w:sz w:val="16"/>
                <w:szCs w:val="16"/>
              </w:rPr>
            </w:pPr>
          </w:p>
          <w:p w:rsidR="008E6DC7" w:rsidRPr="009F1A47" w:rsidRDefault="008E6DC7" w:rsidP="006A4C43">
            <w:pPr>
              <w:pStyle w:val="a7"/>
              <w:jc w:val="center"/>
              <w:rPr>
                <w:sz w:val="16"/>
                <w:szCs w:val="16"/>
              </w:rPr>
            </w:pPr>
            <w:r w:rsidRPr="009F1A47">
              <w:rPr>
                <w:sz w:val="16"/>
                <w:szCs w:val="16"/>
              </w:rPr>
              <w:t>ПОДПИСИ СТОРОН</w:t>
            </w:r>
          </w:p>
          <w:tbl>
            <w:tblPr>
              <w:tblW w:w="5000" w:type="pct"/>
              <w:tblCellMar>
                <w:left w:w="85" w:type="dxa"/>
                <w:right w:w="85" w:type="dxa"/>
              </w:tblCellMar>
              <w:tblLook w:val="0000" w:firstRow="0" w:lastRow="0" w:firstColumn="0" w:lastColumn="0" w:noHBand="0" w:noVBand="0"/>
            </w:tblPr>
            <w:tblGrid>
              <w:gridCol w:w="5172"/>
              <w:gridCol w:w="5033"/>
            </w:tblGrid>
            <w:tr w:rsidR="008E6DC7" w:rsidRPr="009F1A47" w:rsidTr="006A4C43">
              <w:trPr>
                <w:cantSplit/>
                <w:trHeight w:val="549"/>
              </w:trPr>
              <w:tc>
                <w:tcPr>
                  <w:tcW w:w="2534" w:type="pct"/>
                </w:tcPr>
                <w:p w:rsidR="008E6DC7" w:rsidRPr="009F1A47" w:rsidRDefault="008E6DC7" w:rsidP="006A4C43">
                  <w:pPr>
                    <w:pStyle w:val="oaeno1"/>
                    <w:widowControl/>
                    <w:numPr>
                      <w:ilvl w:val="12"/>
                      <w:numId w:val="0"/>
                    </w:numPr>
                    <w:spacing w:before="240"/>
                    <w:jc w:val="center"/>
                    <w:rPr>
                      <w:b w:val="0"/>
                      <w:sz w:val="16"/>
                      <w:szCs w:val="16"/>
                    </w:rPr>
                  </w:pPr>
                  <w:r w:rsidRPr="009F1A47">
                    <w:rPr>
                      <w:b w:val="0"/>
                      <w:sz w:val="16"/>
                      <w:szCs w:val="16"/>
                    </w:rPr>
                    <w:t>ОПЕРАТОР:</w:t>
                  </w:r>
                </w:p>
              </w:tc>
              <w:tc>
                <w:tcPr>
                  <w:tcW w:w="2466" w:type="pct"/>
                </w:tcPr>
                <w:p w:rsidR="008E6DC7" w:rsidRPr="009F1A47" w:rsidRDefault="008E6DC7" w:rsidP="006A4C43">
                  <w:pPr>
                    <w:pStyle w:val="oaeno1"/>
                    <w:widowControl/>
                    <w:numPr>
                      <w:ilvl w:val="12"/>
                      <w:numId w:val="0"/>
                    </w:numPr>
                    <w:spacing w:before="240"/>
                    <w:jc w:val="center"/>
                    <w:rPr>
                      <w:b w:val="0"/>
                      <w:sz w:val="16"/>
                      <w:szCs w:val="16"/>
                    </w:rPr>
                  </w:pPr>
                  <w:r w:rsidRPr="009F1A47">
                    <w:rPr>
                      <w:b w:val="0"/>
                      <w:sz w:val="16"/>
                      <w:szCs w:val="16"/>
                    </w:rPr>
                    <w:t>АГЕНТ:</w:t>
                  </w:r>
                </w:p>
              </w:tc>
            </w:tr>
            <w:tr w:rsidR="008E6DC7" w:rsidRPr="009F1A47" w:rsidTr="006A4C43">
              <w:trPr>
                <w:cantSplit/>
                <w:trHeight w:val="714"/>
              </w:trPr>
              <w:tc>
                <w:tcPr>
                  <w:tcW w:w="2534" w:type="pct"/>
                </w:tcPr>
                <w:p w:rsidR="008E6DC7" w:rsidRPr="009F1A47" w:rsidRDefault="008E6DC7" w:rsidP="006A4C43">
                  <w:pPr>
                    <w:rPr>
                      <w:sz w:val="16"/>
                      <w:szCs w:val="16"/>
                    </w:rPr>
                  </w:pPr>
                </w:p>
                <w:p w:rsidR="008E6DC7" w:rsidRPr="009F1A47" w:rsidRDefault="008E6DC7" w:rsidP="006A4C43">
                  <w:pPr>
                    <w:pStyle w:val="oaeno1"/>
                    <w:numPr>
                      <w:ilvl w:val="12"/>
                      <w:numId w:val="0"/>
                    </w:numPr>
                    <w:spacing w:before="0" w:after="0" w:line="240" w:lineRule="auto"/>
                    <w:rPr>
                      <w:b w:val="0"/>
                      <w:sz w:val="16"/>
                      <w:szCs w:val="16"/>
                    </w:rPr>
                  </w:pPr>
                </w:p>
                <w:p w:rsidR="008E6DC7" w:rsidRPr="009F1A47" w:rsidRDefault="008E6DC7" w:rsidP="006A4C43">
                  <w:pPr>
                    <w:pStyle w:val="oaeno1"/>
                    <w:numPr>
                      <w:ilvl w:val="12"/>
                      <w:numId w:val="0"/>
                    </w:numPr>
                    <w:spacing w:before="0" w:after="0" w:line="240" w:lineRule="auto"/>
                    <w:rPr>
                      <w:b w:val="0"/>
                      <w:sz w:val="16"/>
                      <w:szCs w:val="16"/>
                    </w:rPr>
                  </w:pPr>
                  <w:r w:rsidRPr="009F1A47">
                    <w:rPr>
                      <w:b w:val="0"/>
                      <w:sz w:val="16"/>
                      <w:szCs w:val="16"/>
                    </w:rPr>
                    <w:t>_____________________</w:t>
                  </w:r>
                  <w:r w:rsidRPr="009F1A47">
                    <w:rPr>
                      <w:b w:val="0"/>
                      <w:sz w:val="16"/>
                      <w:szCs w:val="16"/>
                    </w:rPr>
                    <w:cr/>
                    <w:t>/____</w:t>
                  </w:r>
                  <w:r w:rsidRPr="009F1A47">
                    <w:rPr>
                      <w:b w:val="0"/>
                      <w:sz w:val="16"/>
                      <w:szCs w:val="16"/>
                    </w:rPr>
                    <w:cr/>
                    <w:t>______ /</w:t>
                  </w:r>
                </w:p>
              </w:tc>
              <w:tc>
                <w:tcPr>
                  <w:tcW w:w="2466" w:type="pct"/>
                </w:tcPr>
                <w:p w:rsidR="008E6DC7" w:rsidRPr="009F1A47" w:rsidRDefault="008E6DC7" w:rsidP="006A4C43">
                  <w:pPr>
                    <w:pStyle w:val="oaeno1"/>
                    <w:widowControl/>
                    <w:numPr>
                      <w:ilvl w:val="12"/>
                      <w:numId w:val="0"/>
                    </w:numPr>
                    <w:spacing w:before="0" w:after="0" w:line="240" w:lineRule="auto"/>
                    <w:rPr>
                      <w:b w:val="0"/>
                      <w:sz w:val="16"/>
                      <w:szCs w:val="16"/>
                    </w:rPr>
                  </w:pPr>
                </w:p>
                <w:p w:rsidR="008E6DC7" w:rsidRPr="009F1A47" w:rsidRDefault="008E6DC7" w:rsidP="006A4C43">
                  <w:pPr>
                    <w:pStyle w:val="oaeno1"/>
                    <w:widowControl/>
                    <w:numPr>
                      <w:ilvl w:val="12"/>
                      <w:numId w:val="0"/>
                    </w:numPr>
                    <w:spacing w:before="0" w:after="0" w:line="240" w:lineRule="auto"/>
                    <w:rPr>
                      <w:b w:val="0"/>
                      <w:sz w:val="16"/>
                      <w:szCs w:val="16"/>
                    </w:rPr>
                  </w:pPr>
                </w:p>
                <w:p w:rsidR="008E6DC7" w:rsidRPr="009F1A47" w:rsidRDefault="008E6DC7" w:rsidP="006A4C43">
                  <w:pPr>
                    <w:pStyle w:val="oaeno1"/>
                    <w:widowControl/>
                    <w:numPr>
                      <w:ilvl w:val="12"/>
                      <w:numId w:val="0"/>
                    </w:numPr>
                    <w:spacing w:before="0" w:after="0" w:line="240" w:lineRule="auto"/>
                    <w:rPr>
                      <w:b w:val="0"/>
                      <w:sz w:val="16"/>
                      <w:szCs w:val="16"/>
                    </w:rPr>
                  </w:pPr>
                  <w:r w:rsidRPr="009F1A47">
                    <w:rPr>
                      <w:b w:val="0"/>
                      <w:sz w:val="16"/>
                      <w:szCs w:val="16"/>
                    </w:rPr>
                    <w:t>_____________________</w:t>
                  </w:r>
                  <w:r w:rsidRPr="009F1A47">
                    <w:rPr>
                      <w:b w:val="0"/>
                      <w:sz w:val="16"/>
                      <w:szCs w:val="16"/>
                    </w:rPr>
                    <w:cr/>
                    <w:t xml:space="preserve"> ________/</w:t>
                  </w:r>
                </w:p>
              </w:tc>
            </w:tr>
            <w:tr w:rsidR="008E6DC7" w:rsidRPr="009F1A47" w:rsidTr="006A4C43">
              <w:trPr>
                <w:cantSplit/>
                <w:trHeight w:hRule="exact" w:val="434"/>
              </w:trPr>
              <w:tc>
                <w:tcPr>
                  <w:tcW w:w="2534" w:type="pct"/>
                </w:tcPr>
                <w:p w:rsidR="008E6DC7" w:rsidRPr="009F1A47" w:rsidRDefault="008E6DC7" w:rsidP="006A4C43">
                  <w:pPr>
                    <w:pStyle w:val="oaeno1"/>
                    <w:widowControl/>
                    <w:numPr>
                      <w:ilvl w:val="12"/>
                      <w:numId w:val="0"/>
                    </w:numPr>
                    <w:spacing w:before="240"/>
                    <w:rPr>
                      <w:b w:val="0"/>
                      <w:sz w:val="16"/>
                      <w:szCs w:val="16"/>
                    </w:rPr>
                  </w:pPr>
                  <w:r w:rsidRPr="009F1A47">
                    <w:rPr>
                      <w:b w:val="0"/>
                      <w:sz w:val="16"/>
                      <w:szCs w:val="16"/>
                    </w:rPr>
                    <w:t>М.П.</w:t>
                  </w:r>
                </w:p>
                <w:p w:rsidR="008E6DC7" w:rsidRPr="009F1A47" w:rsidRDefault="008E6DC7" w:rsidP="006A4C43">
                  <w:pPr>
                    <w:pStyle w:val="oaeno1"/>
                    <w:widowControl/>
                    <w:numPr>
                      <w:ilvl w:val="12"/>
                      <w:numId w:val="0"/>
                    </w:numPr>
                    <w:spacing w:before="240"/>
                    <w:jc w:val="center"/>
                    <w:rPr>
                      <w:b w:val="0"/>
                      <w:sz w:val="16"/>
                      <w:szCs w:val="16"/>
                    </w:rPr>
                  </w:pPr>
                </w:p>
              </w:tc>
              <w:tc>
                <w:tcPr>
                  <w:tcW w:w="2466" w:type="pct"/>
                </w:tcPr>
                <w:p w:rsidR="008E6DC7" w:rsidRPr="009F1A47" w:rsidRDefault="008E6DC7" w:rsidP="006A4C43">
                  <w:pPr>
                    <w:pStyle w:val="oaeno1"/>
                    <w:widowControl/>
                    <w:numPr>
                      <w:ilvl w:val="12"/>
                      <w:numId w:val="0"/>
                    </w:numPr>
                    <w:spacing w:before="240"/>
                    <w:rPr>
                      <w:b w:val="0"/>
                      <w:sz w:val="16"/>
                      <w:szCs w:val="16"/>
                    </w:rPr>
                  </w:pPr>
                  <w:r w:rsidRPr="009F1A47">
                    <w:rPr>
                      <w:b w:val="0"/>
                      <w:sz w:val="16"/>
                      <w:szCs w:val="16"/>
                    </w:rPr>
                    <w:t>М.П.</w:t>
                  </w:r>
                </w:p>
              </w:tc>
            </w:tr>
            <w:tr w:rsidR="008E6DC7" w:rsidRPr="009F1A47" w:rsidTr="006A4C43">
              <w:trPr>
                <w:cantSplit/>
                <w:trHeight w:hRule="exact" w:val="434"/>
              </w:trPr>
              <w:tc>
                <w:tcPr>
                  <w:tcW w:w="2534" w:type="pct"/>
                </w:tcPr>
                <w:p w:rsidR="008E6DC7" w:rsidRPr="009F1A47" w:rsidRDefault="008E6DC7" w:rsidP="006A4C43">
                  <w:pPr>
                    <w:spacing w:line="290" w:lineRule="auto"/>
                    <w:jc w:val="right"/>
                    <w:rPr>
                      <w:b/>
                      <w:sz w:val="16"/>
                      <w:szCs w:val="16"/>
                    </w:rPr>
                  </w:pPr>
                  <w:r w:rsidRPr="009F1A47">
                    <w:rPr>
                      <w:b/>
                      <w:sz w:val="16"/>
                      <w:szCs w:val="16"/>
                    </w:rPr>
                    <w:t>КОНЕЦ ФОРМЫ</w:t>
                  </w:r>
                </w:p>
                <w:p w:rsidR="008E6DC7" w:rsidRPr="009F1A47" w:rsidRDefault="008E6DC7" w:rsidP="006A4C43">
                  <w:pPr>
                    <w:spacing w:line="290" w:lineRule="auto"/>
                    <w:jc w:val="center"/>
                    <w:rPr>
                      <w:sz w:val="16"/>
                      <w:szCs w:val="16"/>
                    </w:rPr>
                  </w:pPr>
                </w:p>
                <w:p w:rsidR="008E6DC7" w:rsidRPr="009F1A47" w:rsidRDefault="008E6DC7" w:rsidP="006A4C43">
                  <w:pPr>
                    <w:spacing w:line="290" w:lineRule="auto"/>
                    <w:jc w:val="center"/>
                    <w:rPr>
                      <w:sz w:val="16"/>
                      <w:szCs w:val="16"/>
                    </w:rPr>
                  </w:pPr>
                </w:p>
                <w:p w:rsidR="008E6DC7" w:rsidRPr="009F1A47" w:rsidRDefault="008E6DC7" w:rsidP="006A4C43">
                  <w:pPr>
                    <w:spacing w:line="290" w:lineRule="auto"/>
                    <w:jc w:val="center"/>
                    <w:rPr>
                      <w:sz w:val="16"/>
                      <w:szCs w:val="16"/>
                    </w:rPr>
                  </w:pPr>
                </w:p>
                <w:p w:rsidR="008E6DC7" w:rsidRPr="009F1A47" w:rsidRDefault="008E6DC7" w:rsidP="006A4C43">
                  <w:pPr>
                    <w:spacing w:line="290" w:lineRule="auto"/>
                    <w:jc w:val="center"/>
                    <w:rPr>
                      <w:sz w:val="16"/>
                      <w:szCs w:val="16"/>
                    </w:rPr>
                  </w:pPr>
                </w:p>
                <w:p w:rsidR="008E6DC7" w:rsidRPr="009F1A47" w:rsidRDefault="008E6DC7" w:rsidP="006A4C43">
                  <w:pPr>
                    <w:spacing w:line="290" w:lineRule="auto"/>
                    <w:jc w:val="center"/>
                    <w:rPr>
                      <w:sz w:val="16"/>
                      <w:szCs w:val="16"/>
                    </w:rPr>
                  </w:pPr>
                  <w:r w:rsidRPr="009F1A47">
                    <w:rPr>
                      <w:sz w:val="16"/>
                      <w:szCs w:val="16"/>
                    </w:rPr>
                    <w:t>К</w:t>
                  </w:r>
                </w:p>
              </w:tc>
              <w:tc>
                <w:tcPr>
                  <w:tcW w:w="2466" w:type="pct"/>
                </w:tcPr>
                <w:p w:rsidR="008E6DC7" w:rsidRPr="009F1A47" w:rsidRDefault="008E6DC7" w:rsidP="006A4C43">
                  <w:pPr>
                    <w:pStyle w:val="oaeno1"/>
                    <w:widowControl/>
                    <w:numPr>
                      <w:ilvl w:val="12"/>
                      <w:numId w:val="0"/>
                    </w:numPr>
                    <w:spacing w:before="240"/>
                    <w:rPr>
                      <w:b w:val="0"/>
                      <w:sz w:val="16"/>
                      <w:szCs w:val="16"/>
                    </w:rPr>
                  </w:pPr>
                </w:p>
              </w:tc>
            </w:tr>
          </w:tbl>
          <w:p w:rsidR="008E6DC7" w:rsidRPr="009F1A47" w:rsidRDefault="008E6DC7" w:rsidP="006A4C43">
            <w:pPr>
              <w:jc w:val="both"/>
              <w:rPr>
                <w:sz w:val="16"/>
                <w:szCs w:val="16"/>
              </w:rPr>
            </w:pPr>
          </w:p>
        </w:tc>
      </w:tr>
    </w:tbl>
    <w:p w:rsidR="008E6DC7" w:rsidRPr="009F1A47" w:rsidRDefault="008E6DC7" w:rsidP="008E6DC7">
      <w:pPr>
        <w:ind w:firstLine="709"/>
        <w:jc w:val="both"/>
        <w:rPr>
          <w:sz w:val="16"/>
          <w:szCs w:val="16"/>
        </w:rPr>
      </w:pPr>
    </w:p>
    <w:tbl>
      <w:tblPr>
        <w:tblW w:w="0" w:type="auto"/>
        <w:tblLook w:val="04A0" w:firstRow="1" w:lastRow="0" w:firstColumn="1" w:lastColumn="0" w:noHBand="0" w:noVBand="1"/>
      </w:tblPr>
      <w:tblGrid>
        <w:gridCol w:w="9699"/>
        <w:gridCol w:w="222"/>
      </w:tblGrid>
      <w:tr w:rsidR="008E6DC7" w:rsidRPr="009F1A47" w:rsidTr="006A4C43">
        <w:tc>
          <w:tcPr>
            <w:tcW w:w="5211" w:type="dxa"/>
          </w:tcPr>
          <w:p w:rsidR="008E6DC7" w:rsidRPr="009F1A47" w:rsidRDefault="008E6DC7" w:rsidP="006A4C43">
            <w:pPr>
              <w:pStyle w:val="ab"/>
              <w:widowControl/>
              <w:ind w:right="-720"/>
              <w:jc w:val="center"/>
              <w:rPr>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E6DC7" w:rsidRPr="009F1A47" w:rsidTr="006A4C43">
              <w:tc>
                <w:tcPr>
                  <w:tcW w:w="4926" w:type="dxa"/>
                </w:tcPr>
                <w:p w:rsidR="008E6DC7" w:rsidRPr="009F1A47" w:rsidRDefault="008E6DC7" w:rsidP="006A4C43">
                  <w:pPr>
                    <w:pStyle w:val="a7"/>
                    <w:rPr>
                      <w:sz w:val="16"/>
                      <w:szCs w:val="16"/>
                    </w:rPr>
                  </w:pPr>
                  <w:r w:rsidRPr="009F1A47">
                    <w:rPr>
                      <w:sz w:val="16"/>
                      <w:szCs w:val="16"/>
                    </w:rPr>
                    <w:t>От Оператора</w:t>
                  </w:r>
                </w:p>
              </w:tc>
              <w:tc>
                <w:tcPr>
                  <w:tcW w:w="4927" w:type="dxa"/>
                </w:tcPr>
                <w:p w:rsidR="008E6DC7" w:rsidRPr="009F1A47" w:rsidRDefault="008E6DC7" w:rsidP="006A4C43">
                  <w:pPr>
                    <w:rPr>
                      <w:sz w:val="20"/>
                      <w:szCs w:val="20"/>
                    </w:rPr>
                  </w:pPr>
                  <w:r w:rsidRPr="009F1A47">
                    <w:rPr>
                      <w:sz w:val="20"/>
                      <w:szCs w:val="20"/>
                    </w:rPr>
                    <w:t>От Агента</w:t>
                  </w:r>
                </w:p>
              </w:tc>
            </w:tr>
            <w:tr w:rsidR="008E6DC7" w:rsidRPr="009F1A47" w:rsidTr="006A4C43">
              <w:tc>
                <w:tcPr>
                  <w:tcW w:w="4926" w:type="dxa"/>
                </w:tcPr>
                <w:p w:rsidR="008E6DC7" w:rsidRPr="009F1A47" w:rsidRDefault="008E6DC7" w:rsidP="006A4C43">
                  <w:pPr>
                    <w:pStyle w:val="a7"/>
                    <w:rPr>
                      <w:sz w:val="20"/>
                    </w:rPr>
                  </w:pPr>
                  <w:r w:rsidRPr="009F1A47">
                    <w:rPr>
                      <w:sz w:val="20"/>
                    </w:rPr>
                    <w:t>ПАО «Башинформсвязь»</w:t>
                  </w:r>
                  <w:r w:rsidRPr="009F1A47">
                    <w:rPr>
                      <w:sz w:val="20"/>
                      <w:lang w:val="en-US"/>
                    </w:rPr>
                    <w:t xml:space="preserve"> </w:t>
                  </w:r>
                </w:p>
              </w:tc>
              <w:tc>
                <w:tcPr>
                  <w:tcW w:w="4927" w:type="dxa"/>
                </w:tcPr>
                <w:p w:rsidR="008E6DC7" w:rsidRPr="009F1A47" w:rsidRDefault="008E6DC7" w:rsidP="006A4C43">
                  <w:pPr>
                    <w:rPr>
                      <w:sz w:val="20"/>
                      <w:szCs w:val="20"/>
                    </w:rPr>
                  </w:pPr>
                  <w:r w:rsidRPr="009F1A47">
                    <w:rPr>
                      <w:sz w:val="20"/>
                      <w:szCs w:val="20"/>
                    </w:rPr>
                    <w:t>ООО «Ростелеком – Розничные системы»</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Подпись: _________________________</w:t>
                  </w:r>
                </w:p>
              </w:tc>
              <w:tc>
                <w:tcPr>
                  <w:tcW w:w="4927" w:type="dxa"/>
                </w:tcPr>
                <w:p w:rsidR="008E6DC7" w:rsidRPr="009F1A47" w:rsidRDefault="008E6DC7" w:rsidP="006A4C43">
                  <w:pPr>
                    <w:rPr>
                      <w:sz w:val="20"/>
                      <w:szCs w:val="20"/>
                    </w:rPr>
                  </w:pPr>
                  <w:r w:rsidRPr="009F1A47">
                    <w:rPr>
                      <w:sz w:val="20"/>
                      <w:szCs w:val="20"/>
                    </w:rPr>
                    <w:t>Подпись: _________________________</w:t>
                  </w: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 xml:space="preserve">                                   М.П.</w:t>
                  </w:r>
                </w:p>
              </w:tc>
              <w:tc>
                <w:tcPr>
                  <w:tcW w:w="4927" w:type="dxa"/>
                </w:tcPr>
                <w:p w:rsidR="008E6DC7" w:rsidRPr="009F1A47" w:rsidRDefault="008E6DC7" w:rsidP="006A4C43">
                  <w:pPr>
                    <w:rPr>
                      <w:sz w:val="20"/>
                      <w:szCs w:val="20"/>
                    </w:rPr>
                  </w:pPr>
                  <w:r w:rsidRPr="009F1A47">
                    <w:rPr>
                      <w:sz w:val="20"/>
                      <w:szCs w:val="20"/>
                    </w:rPr>
                    <w:t xml:space="preserve">                                   М.П.</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CB759D" w:rsidRPr="009F1A47" w:rsidTr="006A4C43">
              <w:tc>
                <w:tcPr>
                  <w:tcW w:w="4926" w:type="dxa"/>
                </w:tcPr>
                <w:p w:rsidR="00CB759D" w:rsidRPr="009F1A47" w:rsidRDefault="00CB759D" w:rsidP="00CB759D">
                  <w:pPr>
                    <w:rPr>
                      <w:sz w:val="20"/>
                      <w:szCs w:val="20"/>
                    </w:rPr>
                  </w:pPr>
                  <w:r w:rsidRPr="009F1A47">
                    <w:rPr>
                      <w:sz w:val="20"/>
                      <w:szCs w:val="20"/>
                    </w:rPr>
                    <w:t>Расшифровка подписи</w:t>
                  </w:r>
                  <w:r w:rsidRPr="009F1A47">
                    <w:rPr>
                      <w:sz w:val="20"/>
                    </w:rPr>
                    <w:t>:</w:t>
                  </w:r>
                  <w:r w:rsidRPr="009F1A47">
                    <w:rPr>
                      <w:sz w:val="20"/>
                      <w:szCs w:val="20"/>
                    </w:rPr>
                    <w:t xml:space="preserve"> </w:t>
                  </w:r>
                  <w:r w:rsidRPr="009F1A47">
                    <w:rPr>
                      <w:bCs/>
                      <w:sz w:val="20"/>
                    </w:rPr>
                    <w:t>М.Г. Долгоаршинных</w:t>
                  </w:r>
                </w:p>
              </w:tc>
              <w:tc>
                <w:tcPr>
                  <w:tcW w:w="4927" w:type="dxa"/>
                </w:tcPr>
                <w:p w:rsidR="00CB759D" w:rsidRPr="009F1A47" w:rsidRDefault="00CB759D" w:rsidP="00CB759D">
                  <w:pPr>
                    <w:pStyle w:val="a7"/>
                    <w:rPr>
                      <w:sz w:val="20"/>
                    </w:rPr>
                  </w:pPr>
                  <w:r w:rsidRPr="009F1A47">
                    <w:rPr>
                      <w:sz w:val="20"/>
                    </w:rPr>
                    <w:t xml:space="preserve">Расшифровка подписи: </w:t>
                  </w:r>
                  <w:r>
                    <w:rPr>
                      <w:sz w:val="20"/>
                    </w:rPr>
                    <w:t>Е.А. Петропавловская</w:t>
                  </w:r>
                </w:p>
              </w:tc>
            </w:tr>
            <w:tr w:rsidR="00CB759D" w:rsidRPr="009F1A47" w:rsidTr="006A4C43">
              <w:trPr>
                <w:trHeight w:val="70"/>
              </w:trPr>
              <w:tc>
                <w:tcPr>
                  <w:tcW w:w="4926" w:type="dxa"/>
                </w:tcPr>
                <w:p w:rsidR="00CB759D" w:rsidRPr="009F1A47" w:rsidRDefault="00CB759D" w:rsidP="00CB759D">
                  <w:pPr>
                    <w:rPr>
                      <w:sz w:val="20"/>
                      <w:szCs w:val="20"/>
                    </w:rPr>
                  </w:pPr>
                  <w:r w:rsidRPr="009F1A47">
                    <w:rPr>
                      <w:sz w:val="20"/>
                      <w:szCs w:val="20"/>
                    </w:rPr>
                    <w:t>Должность: Генеральный директор</w:t>
                  </w:r>
                </w:p>
              </w:tc>
              <w:tc>
                <w:tcPr>
                  <w:tcW w:w="4927" w:type="dxa"/>
                </w:tcPr>
                <w:p w:rsidR="00CB759D" w:rsidRPr="009F1A47" w:rsidRDefault="00CB759D" w:rsidP="00CB759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8E6DC7" w:rsidRPr="009F1A47" w:rsidRDefault="008E6DC7" w:rsidP="006A4C43">
            <w:pPr>
              <w:ind w:firstLine="709"/>
              <w:jc w:val="both"/>
              <w:rPr>
                <w:sz w:val="16"/>
                <w:szCs w:val="16"/>
              </w:rPr>
            </w:pPr>
          </w:p>
        </w:tc>
        <w:tc>
          <w:tcPr>
            <w:tcW w:w="5340" w:type="dxa"/>
          </w:tcPr>
          <w:p w:rsidR="008E6DC7" w:rsidRPr="009F1A47" w:rsidRDefault="008E6DC7" w:rsidP="006A4C43">
            <w:pPr>
              <w:ind w:firstLine="709"/>
              <w:jc w:val="both"/>
              <w:rPr>
                <w:sz w:val="16"/>
                <w:szCs w:val="16"/>
              </w:rPr>
            </w:pPr>
          </w:p>
        </w:tc>
      </w:tr>
    </w:tbl>
    <w:p w:rsidR="008E6DC7" w:rsidRPr="009F1A47" w:rsidRDefault="008E6DC7" w:rsidP="008E6DC7">
      <w:pPr>
        <w:rPr>
          <w:sz w:val="20"/>
          <w:szCs w:val="20"/>
        </w:rPr>
      </w:pPr>
    </w:p>
    <w:p w:rsidR="008E6DC7" w:rsidRPr="009F1A47" w:rsidRDefault="008E6DC7" w:rsidP="008E6DC7">
      <w:pPr>
        <w:rPr>
          <w:sz w:val="20"/>
          <w:szCs w:val="20"/>
        </w:rPr>
        <w:sectPr w:rsidR="008E6DC7" w:rsidRPr="009F1A47" w:rsidSect="004D23F6">
          <w:pgSz w:w="11906" w:h="16838"/>
          <w:pgMar w:top="709" w:right="851" w:bottom="851" w:left="1134" w:header="709" w:footer="709" w:gutter="0"/>
          <w:cols w:space="720"/>
        </w:sectPr>
      </w:pPr>
    </w:p>
    <w:p w:rsidR="008E6DC7" w:rsidRPr="00737B48" w:rsidRDefault="008E6DC7" w:rsidP="008E6DC7">
      <w:pPr>
        <w:pStyle w:val="2"/>
        <w:jc w:val="right"/>
        <w:rPr>
          <w:rFonts w:ascii="Times New Roman" w:hAnsi="Times New Roman" w:cs="Times New Roman"/>
          <w:i w:val="0"/>
          <w:sz w:val="20"/>
          <w:szCs w:val="20"/>
        </w:rPr>
      </w:pPr>
      <w:r w:rsidRPr="00737B48">
        <w:rPr>
          <w:rFonts w:ascii="Times New Roman" w:hAnsi="Times New Roman" w:cs="Times New Roman"/>
          <w:i w:val="0"/>
          <w:sz w:val="20"/>
          <w:szCs w:val="20"/>
        </w:rPr>
        <w:t>Приложение № 2</w:t>
      </w:r>
      <w:r>
        <w:rPr>
          <w:rFonts w:ascii="Times New Roman" w:hAnsi="Times New Roman" w:cs="Times New Roman"/>
          <w:i w:val="0"/>
          <w:sz w:val="20"/>
          <w:szCs w:val="20"/>
        </w:rPr>
        <w:t>.</w:t>
      </w:r>
      <w:r w:rsidRPr="00737B48">
        <w:rPr>
          <w:rFonts w:ascii="Times New Roman" w:hAnsi="Times New Roman" w:cs="Times New Roman"/>
          <w:i w:val="0"/>
          <w:sz w:val="20"/>
          <w:szCs w:val="20"/>
        </w:rPr>
        <w:br/>
        <w:t>Регламент взаимодействия Агента и Оператора по сверке принятых Платежей и произведённых отмен Платежей</w:t>
      </w:r>
    </w:p>
    <w:p w:rsidR="008E6DC7" w:rsidRPr="009F1A47" w:rsidRDefault="008E6DC7" w:rsidP="008E6DC7">
      <w:pPr>
        <w:jc w:val="right"/>
        <w:rPr>
          <w:b/>
          <w:sz w:val="20"/>
          <w:szCs w:val="20"/>
        </w:rPr>
      </w:pPr>
      <w:r w:rsidRPr="009F1A47">
        <w:rPr>
          <w:b/>
          <w:sz w:val="20"/>
          <w:szCs w:val="20"/>
        </w:rPr>
        <w:t>к Договору № БИС-РРС-001/18 от «___» __________ 2017 г.</w:t>
      </w:r>
    </w:p>
    <w:p w:rsidR="008E6DC7" w:rsidRPr="009F1A47" w:rsidRDefault="008E6DC7" w:rsidP="008E6DC7">
      <w:pPr>
        <w:jc w:val="center"/>
        <w:rPr>
          <w:b/>
          <w:sz w:val="20"/>
          <w:szCs w:val="20"/>
        </w:rPr>
      </w:pPr>
    </w:p>
    <w:p w:rsidR="008E6DC7" w:rsidRPr="009F1A47" w:rsidRDefault="008E6DC7" w:rsidP="008E6DC7">
      <w:pPr>
        <w:jc w:val="center"/>
        <w:rPr>
          <w:b/>
          <w:sz w:val="20"/>
          <w:szCs w:val="20"/>
        </w:rPr>
      </w:pPr>
      <w:r w:rsidRPr="009F1A47">
        <w:rPr>
          <w:b/>
          <w:sz w:val="20"/>
          <w:szCs w:val="20"/>
        </w:rPr>
        <w:t xml:space="preserve">Регламент взаимодействия Агента и Оператора по сверке принятых Платежей и </w:t>
      </w:r>
      <w:r w:rsidR="00BF4B0D" w:rsidRPr="009F1A47">
        <w:rPr>
          <w:b/>
          <w:sz w:val="20"/>
          <w:szCs w:val="20"/>
        </w:rPr>
        <w:t>произведённых</w:t>
      </w:r>
      <w:r w:rsidRPr="009F1A47">
        <w:rPr>
          <w:b/>
          <w:sz w:val="20"/>
          <w:szCs w:val="20"/>
        </w:rPr>
        <w:t xml:space="preserve"> отмен Платежей</w:t>
      </w:r>
    </w:p>
    <w:p w:rsidR="008E6DC7" w:rsidRPr="009F1A47" w:rsidRDefault="008E6DC7" w:rsidP="0015271D">
      <w:pPr>
        <w:pStyle w:val="afff4"/>
        <w:numPr>
          <w:ilvl w:val="0"/>
          <w:numId w:val="28"/>
        </w:numPr>
        <w:tabs>
          <w:tab w:val="left" w:pos="6647"/>
        </w:tabs>
        <w:spacing w:before="240" w:after="240"/>
        <w:ind w:left="357" w:hanging="357"/>
        <w:jc w:val="center"/>
        <w:rPr>
          <w:b/>
          <w:sz w:val="20"/>
          <w:szCs w:val="20"/>
        </w:rPr>
      </w:pPr>
      <w:r w:rsidRPr="009F1A47">
        <w:rPr>
          <w:b/>
          <w:sz w:val="20"/>
          <w:szCs w:val="20"/>
        </w:rPr>
        <w:t>Общие положения</w:t>
      </w:r>
    </w:p>
    <w:p w:rsidR="008E6DC7" w:rsidRPr="009F1A47" w:rsidRDefault="008E6DC7" w:rsidP="008E6DC7">
      <w:pPr>
        <w:jc w:val="both"/>
        <w:rPr>
          <w:sz w:val="20"/>
          <w:szCs w:val="20"/>
        </w:rPr>
      </w:pPr>
      <w:r w:rsidRPr="009F1A47">
        <w:rPr>
          <w:sz w:val="20"/>
          <w:szCs w:val="20"/>
        </w:rPr>
        <w:t>Данный документ описывает Регламент взаимодействия Агента и Оператора по сверке принятых в адрес Оператора Платежей, информация по которым передана в соответствии с Приложением №6 к Договору.</w:t>
      </w:r>
    </w:p>
    <w:p w:rsidR="008E6DC7" w:rsidRPr="0015271D" w:rsidRDefault="008E6DC7" w:rsidP="0015271D">
      <w:pPr>
        <w:pStyle w:val="afff4"/>
        <w:numPr>
          <w:ilvl w:val="0"/>
          <w:numId w:val="28"/>
        </w:numPr>
        <w:tabs>
          <w:tab w:val="left" w:pos="6647"/>
        </w:tabs>
        <w:spacing w:before="240" w:after="240"/>
        <w:ind w:left="357" w:hanging="357"/>
        <w:jc w:val="center"/>
        <w:rPr>
          <w:b/>
          <w:sz w:val="20"/>
          <w:szCs w:val="20"/>
        </w:rPr>
      </w:pPr>
      <w:r w:rsidRPr="0015271D">
        <w:rPr>
          <w:b/>
          <w:sz w:val="20"/>
          <w:szCs w:val="20"/>
        </w:rPr>
        <w:t>Порядок проведения сверок</w:t>
      </w:r>
    </w:p>
    <w:p w:rsidR="008E6DC7" w:rsidRPr="009F1A47" w:rsidRDefault="008E6DC7" w:rsidP="008E6DC7">
      <w:pPr>
        <w:rPr>
          <w:sz w:val="20"/>
          <w:szCs w:val="20"/>
        </w:rPr>
      </w:pPr>
      <w:r w:rsidRPr="009F1A47">
        <w:rPr>
          <w:sz w:val="20"/>
          <w:szCs w:val="20"/>
        </w:rPr>
        <w:t>Сверка Платежей, зарегистрированных Агентом в ЕСПП согласно п.3.1.7 Договора, проводится ежедневно и по итогам Отчётного периода.</w:t>
      </w:r>
    </w:p>
    <w:p w:rsidR="008E6DC7" w:rsidRPr="009F1A47" w:rsidRDefault="008E6DC7" w:rsidP="00E62473">
      <w:pPr>
        <w:pStyle w:val="afff4"/>
        <w:numPr>
          <w:ilvl w:val="1"/>
          <w:numId w:val="28"/>
        </w:numPr>
        <w:spacing w:before="120"/>
        <w:ind w:left="284" w:firstLine="567"/>
        <w:jc w:val="both"/>
        <w:rPr>
          <w:b/>
          <w:sz w:val="20"/>
          <w:szCs w:val="20"/>
        </w:rPr>
      </w:pPr>
      <w:r w:rsidRPr="009F1A47">
        <w:rPr>
          <w:b/>
          <w:sz w:val="20"/>
          <w:szCs w:val="20"/>
        </w:rPr>
        <w:t>Ежедневная сверка</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Ежедневная сверка Платежей заключается в проверке соответствия принятых Агентом Платежей, данным о зарегистрированных в ЕСПП, АСР Платежах. </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В целях исполнения Агентом п. 3.1.9 Договора, Агент проверяет в ЕКО, АРМ «кассира» соответствие суммы принятых им Платежей, сумме зарегистрированных в ЕСПП, АСР Платежей. Для этого Агент формирует в ЕКО </w:t>
      </w:r>
      <w:r w:rsidR="00BF4B0D" w:rsidRPr="009F1A47">
        <w:rPr>
          <w:sz w:val="20"/>
          <w:szCs w:val="20"/>
        </w:rPr>
        <w:t>отчёт</w:t>
      </w:r>
      <w:r w:rsidRPr="009F1A47">
        <w:rPr>
          <w:sz w:val="20"/>
          <w:szCs w:val="20"/>
        </w:rPr>
        <w:t xml:space="preserve"> по Платежам по дате фактического проведения Платежей в ЕСПП.</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В случае выявления расхождений, необходимо привести данные Агента в соответствие с данными ЕСПП, АСР «СТАРТ» </w:t>
      </w:r>
      <w:r w:rsidR="00BF4B0D" w:rsidRPr="009F1A47">
        <w:rPr>
          <w:sz w:val="20"/>
          <w:szCs w:val="20"/>
        </w:rPr>
        <w:t>путём</w:t>
      </w:r>
      <w:r w:rsidRPr="009F1A47">
        <w:rPr>
          <w:sz w:val="20"/>
          <w:szCs w:val="20"/>
        </w:rPr>
        <w:t xml:space="preserve"> проведения детальной сверки по реестрам платежей, которые могут быть получены соответствующим запросом по Протоколу взаимодействия Оператора с Агентом (Приложение №6 к Договору). Для устранения расхождений Агент вправе привлекать ответственных специалистов Оператора из раздела 11 Договора. Агент производит перечисление на специальный </w:t>
      </w:r>
      <w:r w:rsidR="00BF4B0D" w:rsidRPr="009F1A47">
        <w:rPr>
          <w:sz w:val="20"/>
          <w:szCs w:val="20"/>
        </w:rPr>
        <w:t>счёт</w:t>
      </w:r>
      <w:r w:rsidRPr="009F1A47">
        <w:rPr>
          <w:sz w:val="20"/>
          <w:szCs w:val="20"/>
        </w:rPr>
        <w:t xml:space="preserve"> Оператора сумму фактически </w:t>
      </w:r>
      <w:r w:rsidR="00BF4B0D" w:rsidRPr="009F1A47">
        <w:rPr>
          <w:sz w:val="20"/>
          <w:szCs w:val="20"/>
        </w:rPr>
        <w:t>проведённых</w:t>
      </w:r>
      <w:r w:rsidRPr="009F1A47">
        <w:rPr>
          <w:sz w:val="20"/>
          <w:szCs w:val="20"/>
        </w:rPr>
        <w:t xml:space="preserve"> в ЕСПП, АСР Платежей в соответствии с разделом 4 Договора.</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В целях подтверждения перечисленных денежных средств Агент направляет каждый рабочий день Оператору, подтверждающий реестр принятых платежей и </w:t>
      </w:r>
      <w:r w:rsidR="00BF4B0D" w:rsidRPr="009F1A47">
        <w:rPr>
          <w:sz w:val="20"/>
          <w:szCs w:val="20"/>
        </w:rPr>
        <w:t>произведённых</w:t>
      </w:r>
      <w:r w:rsidRPr="009F1A47">
        <w:rPr>
          <w:sz w:val="20"/>
          <w:szCs w:val="20"/>
        </w:rPr>
        <w:t xml:space="preserve"> отмен в соответствии с Приложением №3 к Договору. Реестры направляется по электронной почте ответственному специалисту Оператора из раздела 11 Договора или выкладываются на выделенный ресурс Оператора. </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Оператор каждый рабочий день проверяет соответствие перечисленной Агентом суммы Платежей, данным о зарегистрированных в ЕСПП, АСР Платежах, и сумме реестров Платежей и отмен, полученных от Агента.</w:t>
      </w:r>
    </w:p>
    <w:p w:rsidR="008E6DC7" w:rsidRPr="009F1A47" w:rsidRDefault="008E6DC7" w:rsidP="00E62473">
      <w:pPr>
        <w:pStyle w:val="afff4"/>
        <w:numPr>
          <w:ilvl w:val="1"/>
          <w:numId w:val="28"/>
        </w:numPr>
        <w:spacing w:before="120"/>
        <w:ind w:left="284" w:firstLine="567"/>
        <w:jc w:val="both"/>
        <w:rPr>
          <w:b/>
          <w:sz w:val="20"/>
          <w:szCs w:val="20"/>
        </w:rPr>
      </w:pPr>
      <w:r w:rsidRPr="009F1A47">
        <w:rPr>
          <w:b/>
          <w:sz w:val="20"/>
          <w:szCs w:val="20"/>
        </w:rPr>
        <w:t xml:space="preserve">Сверка по итогам </w:t>
      </w:r>
      <w:r w:rsidR="00BF4B0D" w:rsidRPr="009F1A47">
        <w:rPr>
          <w:b/>
          <w:sz w:val="20"/>
          <w:szCs w:val="20"/>
        </w:rPr>
        <w:t>Отчётного</w:t>
      </w:r>
      <w:r w:rsidRPr="009F1A47">
        <w:rPr>
          <w:b/>
          <w:sz w:val="20"/>
          <w:szCs w:val="20"/>
        </w:rPr>
        <w:t xml:space="preserve"> периода</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Согласно п.4.1 Договора между Оператором и Агентом проводится сверка на основании полученного </w:t>
      </w:r>
      <w:r w:rsidR="00BF4B0D" w:rsidRPr="009F1A47">
        <w:rPr>
          <w:sz w:val="20"/>
          <w:szCs w:val="20"/>
        </w:rPr>
        <w:t>Отчёта</w:t>
      </w:r>
      <w:r w:rsidRPr="009F1A47">
        <w:rPr>
          <w:sz w:val="20"/>
          <w:szCs w:val="20"/>
        </w:rPr>
        <w:t xml:space="preserve"> Агента.</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Сверка по итогам </w:t>
      </w:r>
      <w:r w:rsidR="00BF4B0D" w:rsidRPr="009F1A47">
        <w:rPr>
          <w:sz w:val="20"/>
          <w:szCs w:val="20"/>
        </w:rPr>
        <w:t>Отчётного</w:t>
      </w:r>
      <w:r w:rsidRPr="009F1A47">
        <w:rPr>
          <w:sz w:val="20"/>
          <w:szCs w:val="20"/>
        </w:rPr>
        <w:t xml:space="preserve"> периода заключается в проверке соответствия   итоговой суммы ежемесячного реестра принятых платежей итоговой сумме аналитического </w:t>
      </w:r>
      <w:r w:rsidR="00BF4B0D" w:rsidRPr="009F1A47">
        <w:rPr>
          <w:sz w:val="20"/>
          <w:szCs w:val="20"/>
        </w:rPr>
        <w:t>отчёта</w:t>
      </w:r>
      <w:r w:rsidRPr="009F1A47">
        <w:rPr>
          <w:sz w:val="20"/>
          <w:szCs w:val="20"/>
        </w:rPr>
        <w:t xml:space="preserve"> ЕСПП, АСР, сформированной по дате фактического проведения Платежей в ЕСПП, АСР. Итоговая сумма денежных средств, перечисленных агентом на специальный банковский </w:t>
      </w:r>
      <w:r w:rsidR="00BF4B0D" w:rsidRPr="009F1A47">
        <w:rPr>
          <w:sz w:val="20"/>
          <w:szCs w:val="20"/>
        </w:rPr>
        <w:t>счёт</w:t>
      </w:r>
      <w:r w:rsidRPr="009F1A47">
        <w:rPr>
          <w:sz w:val="20"/>
          <w:szCs w:val="20"/>
        </w:rPr>
        <w:t xml:space="preserve"> Оператора за </w:t>
      </w:r>
      <w:r w:rsidR="00BF4B0D" w:rsidRPr="009F1A47">
        <w:rPr>
          <w:sz w:val="20"/>
          <w:szCs w:val="20"/>
        </w:rPr>
        <w:t>отчётный</w:t>
      </w:r>
      <w:r w:rsidRPr="009F1A47">
        <w:rPr>
          <w:sz w:val="20"/>
          <w:szCs w:val="20"/>
        </w:rPr>
        <w:t xml:space="preserve"> месяц должна соответствовать итоговой сумме перечисленных денежных средств, указанной в </w:t>
      </w:r>
      <w:r w:rsidR="00BF4B0D" w:rsidRPr="009F1A47">
        <w:rPr>
          <w:sz w:val="20"/>
          <w:szCs w:val="20"/>
        </w:rPr>
        <w:t>отчёте</w:t>
      </w:r>
      <w:r w:rsidRPr="009F1A47">
        <w:rPr>
          <w:sz w:val="20"/>
          <w:szCs w:val="20"/>
        </w:rPr>
        <w:t xml:space="preserve"> Агента. Проводит</w:t>
      </w:r>
      <w:r w:rsidR="00D809CD">
        <w:rPr>
          <w:sz w:val="20"/>
          <w:szCs w:val="20"/>
        </w:rPr>
        <w:t>ся сверка суммы вознаграждения.</w:t>
      </w:r>
    </w:p>
    <w:p w:rsidR="008E6DC7" w:rsidRPr="009F1A47" w:rsidRDefault="008E6DC7" w:rsidP="00E62473">
      <w:pPr>
        <w:pStyle w:val="afff4"/>
        <w:numPr>
          <w:ilvl w:val="2"/>
          <w:numId w:val="28"/>
        </w:numPr>
        <w:ind w:left="284" w:firstLine="567"/>
        <w:jc w:val="both"/>
        <w:rPr>
          <w:sz w:val="20"/>
          <w:szCs w:val="20"/>
        </w:rPr>
      </w:pPr>
      <w:r w:rsidRPr="009F1A47">
        <w:rPr>
          <w:sz w:val="20"/>
          <w:szCs w:val="20"/>
        </w:rPr>
        <w:t xml:space="preserve">В случае возникновения разногласий по данным, представленным в </w:t>
      </w:r>
      <w:r w:rsidR="00BF4B0D" w:rsidRPr="009F1A47">
        <w:rPr>
          <w:sz w:val="20"/>
          <w:szCs w:val="20"/>
        </w:rPr>
        <w:t>Отчёте</w:t>
      </w:r>
      <w:r w:rsidRPr="009F1A47">
        <w:rPr>
          <w:sz w:val="20"/>
          <w:szCs w:val="20"/>
        </w:rPr>
        <w:t xml:space="preserve"> Агента, проводится детальная сверка итогового реестра принятых за </w:t>
      </w:r>
      <w:r w:rsidR="00BF4B0D" w:rsidRPr="009F1A47">
        <w:rPr>
          <w:sz w:val="20"/>
          <w:szCs w:val="20"/>
        </w:rPr>
        <w:t>отчётный</w:t>
      </w:r>
      <w:r w:rsidRPr="009F1A47">
        <w:rPr>
          <w:sz w:val="20"/>
          <w:szCs w:val="20"/>
        </w:rPr>
        <w:t xml:space="preserve"> месяц платежей, включая </w:t>
      </w:r>
      <w:r w:rsidR="00BF4B0D" w:rsidRPr="009F1A47">
        <w:rPr>
          <w:sz w:val="20"/>
          <w:szCs w:val="20"/>
        </w:rPr>
        <w:t>отменённые</w:t>
      </w:r>
      <w:r w:rsidRPr="009F1A47">
        <w:rPr>
          <w:sz w:val="20"/>
          <w:szCs w:val="20"/>
        </w:rPr>
        <w:t>, направленного в соответствии с п. 4.1. Договора, в порядке аналогичном еже</w:t>
      </w:r>
      <w:r w:rsidR="00D809CD">
        <w:rPr>
          <w:sz w:val="20"/>
          <w:szCs w:val="20"/>
        </w:rPr>
        <w:t xml:space="preserve">дневной сверке согласно п.2.1. </w:t>
      </w:r>
      <w:r w:rsidRPr="009F1A47">
        <w:rPr>
          <w:sz w:val="20"/>
          <w:szCs w:val="20"/>
        </w:rPr>
        <w:t xml:space="preserve">данного Регламента. </w:t>
      </w:r>
    </w:p>
    <w:p w:rsidR="008E6DC7" w:rsidRPr="009F1A47" w:rsidRDefault="008E6DC7" w:rsidP="008E6DC7">
      <w:pPr>
        <w:ind w:left="1428"/>
        <w:jc w:val="both"/>
        <w:rPr>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E6DC7" w:rsidRPr="009F1A47" w:rsidTr="006A4C43">
        <w:tc>
          <w:tcPr>
            <w:tcW w:w="4926" w:type="dxa"/>
          </w:tcPr>
          <w:p w:rsidR="008E6DC7" w:rsidRPr="009F1A47" w:rsidRDefault="008E6DC7" w:rsidP="006A4C43">
            <w:pPr>
              <w:pStyle w:val="a7"/>
              <w:rPr>
                <w:sz w:val="16"/>
                <w:szCs w:val="16"/>
              </w:rPr>
            </w:pPr>
            <w:r w:rsidRPr="009F1A47">
              <w:rPr>
                <w:sz w:val="16"/>
                <w:szCs w:val="16"/>
              </w:rPr>
              <w:t>От Оператора</w:t>
            </w:r>
          </w:p>
        </w:tc>
        <w:tc>
          <w:tcPr>
            <w:tcW w:w="4927" w:type="dxa"/>
          </w:tcPr>
          <w:p w:rsidR="008E6DC7" w:rsidRPr="009F1A47" w:rsidRDefault="008E6DC7" w:rsidP="006A4C43">
            <w:pPr>
              <w:rPr>
                <w:sz w:val="20"/>
                <w:szCs w:val="20"/>
              </w:rPr>
            </w:pPr>
            <w:r w:rsidRPr="009F1A47">
              <w:rPr>
                <w:sz w:val="20"/>
                <w:szCs w:val="20"/>
              </w:rPr>
              <w:t>От Агента</w:t>
            </w:r>
          </w:p>
        </w:tc>
      </w:tr>
      <w:tr w:rsidR="008E6DC7" w:rsidRPr="009F1A47" w:rsidTr="006A4C43">
        <w:tc>
          <w:tcPr>
            <w:tcW w:w="4926" w:type="dxa"/>
          </w:tcPr>
          <w:p w:rsidR="008E6DC7" w:rsidRPr="009F1A47" w:rsidRDefault="008E6DC7" w:rsidP="006A4C43">
            <w:pPr>
              <w:pStyle w:val="a7"/>
              <w:rPr>
                <w:sz w:val="20"/>
              </w:rPr>
            </w:pPr>
            <w:r w:rsidRPr="009F1A47">
              <w:rPr>
                <w:sz w:val="20"/>
              </w:rPr>
              <w:t>ПАО «Башинформсвязь»</w:t>
            </w:r>
            <w:r w:rsidRPr="009F1A47">
              <w:rPr>
                <w:sz w:val="20"/>
                <w:lang w:val="en-US"/>
              </w:rPr>
              <w:t xml:space="preserve"> </w:t>
            </w:r>
          </w:p>
        </w:tc>
        <w:tc>
          <w:tcPr>
            <w:tcW w:w="4927" w:type="dxa"/>
          </w:tcPr>
          <w:p w:rsidR="008E6DC7" w:rsidRPr="009F1A47" w:rsidRDefault="008E6DC7" w:rsidP="006A4C43">
            <w:pPr>
              <w:rPr>
                <w:sz w:val="20"/>
                <w:szCs w:val="20"/>
              </w:rPr>
            </w:pPr>
            <w:r w:rsidRPr="009F1A47">
              <w:rPr>
                <w:sz w:val="20"/>
                <w:szCs w:val="20"/>
              </w:rPr>
              <w:t>ООО «Ростелеком – Розничные системы»</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Подпись: _________________________</w:t>
            </w:r>
          </w:p>
        </w:tc>
        <w:tc>
          <w:tcPr>
            <w:tcW w:w="4927" w:type="dxa"/>
          </w:tcPr>
          <w:p w:rsidR="008E6DC7" w:rsidRPr="009F1A47" w:rsidRDefault="008E6DC7" w:rsidP="006A4C43">
            <w:pPr>
              <w:rPr>
                <w:sz w:val="20"/>
                <w:szCs w:val="20"/>
              </w:rPr>
            </w:pPr>
            <w:r w:rsidRPr="009F1A47">
              <w:rPr>
                <w:sz w:val="20"/>
                <w:szCs w:val="20"/>
              </w:rPr>
              <w:t>Подпись: _________________________</w:t>
            </w: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 xml:space="preserve">                                   М.П.</w:t>
            </w:r>
          </w:p>
        </w:tc>
        <w:tc>
          <w:tcPr>
            <w:tcW w:w="4927" w:type="dxa"/>
          </w:tcPr>
          <w:p w:rsidR="008E6DC7" w:rsidRPr="009F1A47" w:rsidRDefault="008E6DC7" w:rsidP="006A4C43">
            <w:pPr>
              <w:rPr>
                <w:sz w:val="20"/>
                <w:szCs w:val="20"/>
              </w:rPr>
            </w:pPr>
            <w:r w:rsidRPr="009F1A47">
              <w:rPr>
                <w:sz w:val="20"/>
                <w:szCs w:val="20"/>
              </w:rPr>
              <w:t xml:space="preserve">                                   М.П.</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CB759D" w:rsidRPr="009F1A47" w:rsidTr="006A4C43">
        <w:tc>
          <w:tcPr>
            <w:tcW w:w="4926" w:type="dxa"/>
          </w:tcPr>
          <w:p w:rsidR="00CB759D" w:rsidRPr="009F1A47" w:rsidRDefault="00CB759D" w:rsidP="00CB759D">
            <w:pPr>
              <w:pStyle w:val="a7"/>
              <w:rPr>
                <w:sz w:val="20"/>
              </w:rPr>
            </w:pPr>
            <w:r w:rsidRPr="009F1A47">
              <w:rPr>
                <w:sz w:val="20"/>
              </w:rPr>
              <w:t xml:space="preserve">Расшифровка подписи: </w:t>
            </w:r>
            <w:r w:rsidRPr="009F1A47">
              <w:rPr>
                <w:bCs/>
                <w:sz w:val="20"/>
              </w:rPr>
              <w:t>М.Г. Долгоаршинных</w:t>
            </w:r>
          </w:p>
        </w:tc>
        <w:tc>
          <w:tcPr>
            <w:tcW w:w="4927" w:type="dxa"/>
          </w:tcPr>
          <w:p w:rsidR="00CB759D" w:rsidRPr="009F1A47" w:rsidRDefault="00CB759D" w:rsidP="00CB759D">
            <w:pPr>
              <w:pStyle w:val="a7"/>
              <w:rPr>
                <w:sz w:val="20"/>
              </w:rPr>
            </w:pPr>
            <w:r w:rsidRPr="009F1A47">
              <w:rPr>
                <w:sz w:val="20"/>
              </w:rPr>
              <w:t xml:space="preserve">Расшифровка подписи: </w:t>
            </w:r>
            <w:r>
              <w:rPr>
                <w:sz w:val="20"/>
              </w:rPr>
              <w:t>Е.А. Петропавловская</w:t>
            </w:r>
          </w:p>
        </w:tc>
      </w:tr>
      <w:tr w:rsidR="00CB759D" w:rsidRPr="009F1A47" w:rsidTr="006A4C43">
        <w:tc>
          <w:tcPr>
            <w:tcW w:w="4926" w:type="dxa"/>
          </w:tcPr>
          <w:p w:rsidR="00CB759D" w:rsidRPr="009F1A47" w:rsidRDefault="00CB759D" w:rsidP="00CB759D">
            <w:pPr>
              <w:pStyle w:val="a7"/>
              <w:rPr>
                <w:sz w:val="20"/>
              </w:rPr>
            </w:pPr>
            <w:r w:rsidRPr="009F1A47">
              <w:rPr>
                <w:sz w:val="20"/>
              </w:rPr>
              <w:t>Должность: Генеральный директор</w:t>
            </w:r>
          </w:p>
        </w:tc>
        <w:tc>
          <w:tcPr>
            <w:tcW w:w="4927" w:type="dxa"/>
          </w:tcPr>
          <w:p w:rsidR="00CB759D" w:rsidRPr="009F1A47" w:rsidRDefault="00CB759D" w:rsidP="00CB759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8E6DC7" w:rsidRPr="009F1A47" w:rsidRDefault="008E6DC7" w:rsidP="008E6DC7">
      <w:pPr>
        <w:ind w:left="1428"/>
        <w:jc w:val="both"/>
        <w:rPr>
          <w:sz w:val="16"/>
          <w:szCs w:val="16"/>
        </w:rPr>
      </w:pPr>
    </w:p>
    <w:p w:rsidR="008E6DC7" w:rsidRPr="009F1A47" w:rsidRDefault="008E6DC7" w:rsidP="008E6DC7">
      <w:pPr>
        <w:pStyle w:val="2"/>
        <w:jc w:val="right"/>
        <w:rPr>
          <w:rFonts w:ascii="Times New Roman" w:hAnsi="Times New Roman" w:cs="Times New Roman"/>
          <w:b w:val="0"/>
          <w:sz w:val="20"/>
          <w:szCs w:val="20"/>
        </w:rPr>
      </w:pPr>
      <w:r w:rsidRPr="009F1A47">
        <w:rPr>
          <w:rFonts w:ascii="Times New Roman" w:hAnsi="Times New Roman" w:cs="Times New Roman"/>
          <w:b w:val="0"/>
          <w:sz w:val="16"/>
          <w:szCs w:val="16"/>
        </w:rPr>
        <w:br w:type="page"/>
      </w:r>
      <w:r w:rsidRPr="00737B48">
        <w:rPr>
          <w:rFonts w:ascii="Times New Roman" w:hAnsi="Times New Roman" w:cs="Times New Roman"/>
          <w:i w:val="0"/>
          <w:sz w:val="20"/>
          <w:szCs w:val="20"/>
        </w:rPr>
        <w:t>Приложение № 3</w:t>
      </w:r>
      <w:r>
        <w:rPr>
          <w:rFonts w:ascii="Times New Roman" w:hAnsi="Times New Roman" w:cs="Times New Roman"/>
          <w:i w:val="0"/>
          <w:sz w:val="20"/>
          <w:szCs w:val="20"/>
        </w:rPr>
        <w:t>.</w:t>
      </w:r>
      <w:r w:rsidRPr="00737B48">
        <w:rPr>
          <w:rFonts w:ascii="Times New Roman" w:hAnsi="Times New Roman" w:cs="Times New Roman"/>
          <w:i w:val="0"/>
          <w:sz w:val="20"/>
          <w:szCs w:val="20"/>
        </w:rPr>
        <w:br/>
        <w:t>Формат реестров принятых Платежей и произведённых отмен</w:t>
      </w:r>
    </w:p>
    <w:p w:rsidR="008E6DC7" w:rsidRPr="009F1A47" w:rsidRDefault="008E6DC7" w:rsidP="008E6DC7">
      <w:pPr>
        <w:ind w:firstLine="709"/>
        <w:jc w:val="right"/>
        <w:rPr>
          <w:b/>
          <w:sz w:val="20"/>
          <w:szCs w:val="20"/>
        </w:rPr>
      </w:pPr>
      <w:r w:rsidRPr="009F1A47">
        <w:rPr>
          <w:b/>
          <w:sz w:val="20"/>
          <w:szCs w:val="20"/>
        </w:rPr>
        <w:t>к ДОГОВОРУ № БИС-РРС-001/18 от «__» ___</w:t>
      </w:r>
      <w:r w:rsidR="000952CF">
        <w:rPr>
          <w:b/>
          <w:noProof/>
          <w:sz w:val="20"/>
          <w:szCs w:val="20"/>
        </w:rPr>
        <w:t xml:space="preserve"> 2017</w:t>
      </w:r>
      <w:r w:rsidRPr="009F1A47">
        <w:rPr>
          <w:b/>
          <w:sz w:val="20"/>
          <w:szCs w:val="20"/>
        </w:rPr>
        <w:t xml:space="preserve"> г.</w:t>
      </w:r>
    </w:p>
    <w:p w:rsidR="008E6DC7" w:rsidRPr="009F1A47" w:rsidRDefault="008E6DC7" w:rsidP="008E6DC7">
      <w:pPr>
        <w:ind w:firstLine="709"/>
        <w:jc w:val="both"/>
        <w:rPr>
          <w:sz w:val="20"/>
          <w:szCs w:val="20"/>
        </w:rPr>
      </w:pPr>
    </w:p>
    <w:p w:rsidR="008E6DC7" w:rsidRPr="009F1A47" w:rsidRDefault="008E6DC7" w:rsidP="008E6DC7">
      <w:pPr>
        <w:jc w:val="center"/>
        <w:rPr>
          <w:b/>
          <w:sz w:val="20"/>
          <w:szCs w:val="20"/>
        </w:rPr>
      </w:pPr>
      <w:r w:rsidRPr="009F1A47">
        <w:rPr>
          <w:b/>
          <w:sz w:val="20"/>
          <w:szCs w:val="20"/>
        </w:rPr>
        <w:t xml:space="preserve">Формат реестров принятых Платежей и </w:t>
      </w:r>
      <w:r w:rsidR="00BF4B0D" w:rsidRPr="009F1A47">
        <w:rPr>
          <w:b/>
          <w:sz w:val="20"/>
          <w:szCs w:val="20"/>
        </w:rPr>
        <w:t>произведённых</w:t>
      </w:r>
      <w:r w:rsidRPr="009F1A47">
        <w:rPr>
          <w:b/>
          <w:sz w:val="20"/>
          <w:szCs w:val="20"/>
        </w:rPr>
        <w:t xml:space="preserve"> отмен</w:t>
      </w:r>
    </w:p>
    <w:p w:rsidR="008E6DC7" w:rsidRPr="009F1A47" w:rsidRDefault="008E6DC7" w:rsidP="008E6DC7">
      <w:pPr>
        <w:jc w:val="center"/>
        <w:rPr>
          <w:b/>
          <w:sz w:val="20"/>
          <w:szCs w:val="20"/>
        </w:rPr>
      </w:pPr>
    </w:p>
    <w:p w:rsidR="008E6DC7" w:rsidRPr="009F1A47" w:rsidRDefault="008E6DC7" w:rsidP="008E6DC7">
      <w:pPr>
        <w:jc w:val="both"/>
        <w:rPr>
          <w:sz w:val="20"/>
          <w:szCs w:val="20"/>
        </w:rPr>
      </w:pPr>
      <w:r w:rsidRPr="009F1A47">
        <w:rPr>
          <w:sz w:val="20"/>
          <w:szCs w:val="20"/>
        </w:rPr>
        <w:t>Настоящим Приложением определены форматы ежедневных и итогового ежемесячного реестров, передаваемых Агентом Оператору согласно п.2.1.4 Приложения №2 к Договору и п. 4.1. Договора.</w:t>
      </w:r>
    </w:p>
    <w:p w:rsidR="008E6DC7" w:rsidRPr="009F1A47" w:rsidRDefault="008E6DC7" w:rsidP="008E6DC7">
      <w:pPr>
        <w:jc w:val="both"/>
        <w:rPr>
          <w:sz w:val="20"/>
          <w:szCs w:val="20"/>
        </w:rPr>
      </w:pPr>
    </w:p>
    <w:p w:rsidR="008E6DC7" w:rsidRPr="009F1A47" w:rsidRDefault="008E6DC7" w:rsidP="008E6DC7">
      <w:pPr>
        <w:pStyle w:val="ab"/>
        <w:widowControl/>
        <w:ind w:right="-720"/>
        <w:jc w:val="center"/>
        <w:rPr>
          <w:b/>
        </w:rPr>
      </w:pPr>
    </w:p>
    <w:p w:rsidR="008E6DC7" w:rsidRPr="009F1A47" w:rsidRDefault="008E6DC7" w:rsidP="008E6DC7">
      <w:pPr>
        <w:rPr>
          <w:b/>
          <w:bCs/>
          <w:sz w:val="20"/>
          <w:szCs w:val="20"/>
        </w:rPr>
      </w:pPr>
      <w:r w:rsidRPr="009F1A47">
        <w:rPr>
          <w:b/>
          <w:bCs/>
          <w:sz w:val="20"/>
          <w:szCs w:val="20"/>
        </w:rPr>
        <w:t>Имя файла - nn</w:t>
      </w:r>
      <w:r w:rsidRPr="009F1A47">
        <w:rPr>
          <w:b/>
          <w:bCs/>
          <w:sz w:val="20"/>
          <w:szCs w:val="20"/>
          <w:lang w:val="en-US"/>
        </w:rPr>
        <w:t>nn</w:t>
      </w:r>
      <w:r w:rsidRPr="009F1A47">
        <w:rPr>
          <w:b/>
          <w:bCs/>
          <w:sz w:val="20"/>
          <w:szCs w:val="20"/>
        </w:rPr>
        <w:t>.ххх.ddmmgggg.txt, где:</w:t>
      </w:r>
    </w:p>
    <w:p w:rsidR="008E6DC7" w:rsidRPr="009F1A47" w:rsidRDefault="008E6DC7" w:rsidP="008E6DC7">
      <w:pPr>
        <w:rPr>
          <w:sz w:val="20"/>
          <w:szCs w:val="20"/>
        </w:rPr>
      </w:pPr>
      <w:r w:rsidRPr="009F1A47">
        <w:rPr>
          <w:sz w:val="20"/>
          <w:szCs w:val="20"/>
        </w:rPr>
        <w:t xml:space="preserve">- </w:t>
      </w:r>
      <w:r w:rsidRPr="009F1A47">
        <w:rPr>
          <w:sz w:val="20"/>
          <w:szCs w:val="20"/>
          <w:lang w:val="en-US"/>
        </w:rPr>
        <w:t>nnnn</w:t>
      </w:r>
      <w:r w:rsidRPr="009F1A47">
        <w:rPr>
          <w:sz w:val="20"/>
          <w:szCs w:val="20"/>
        </w:rPr>
        <w:t xml:space="preserve"> – номер договора</w:t>
      </w:r>
    </w:p>
    <w:p w:rsidR="008E6DC7" w:rsidRPr="009F1A47" w:rsidRDefault="008E6DC7" w:rsidP="008E6DC7">
      <w:pPr>
        <w:rPr>
          <w:sz w:val="20"/>
          <w:szCs w:val="20"/>
        </w:rPr>
      </w:pPr>
      <w:r w:rsidRPr="009F1A47">
        <w:rPr>
          <w:sz w:val="20"/>
          <w:szCs w:val="20"/>
        </w:rPr>
        <w:t>- ххх – порядковый номер файла (нумерация, обеспечивающая исключение дублиров</w:t>
      </w:r>
      <w:r>
        <w:rPr>
          <w:sz w:val="20"/>
          <w:szCs w:val="20"/>
        </w:rPr>
        <w:t xml:space="preserve">ания номеров Реестров платежей </w:t>
      </w:r>
      <w:r w:rsidRPr="009F1A47">
        <w:rPr>
          <w:sz w:val="20"/>
          <w:szCs w:val="20"/>
        </w:rPr>
        <w:t>в течение рабочего дня доставки);</w:t>
      </w:r>
    </w:p>
    <w:p w:rsidR="008E6DC7" w:rsidRPr="009F1A47" w:rsidRDefault="008E6DC7" w:rsidP="008E6DC7">
      <w:pPr>
        <w:rPr>
          <w:sz w:val="20"/>
          <w:szCs w:val="20"/>
        </w:rPr>
      </w:pPr>
      <w:r w:rsidRPr="009F1A47">
        <w:rPr>
          <w:sz w:val="20"/>
          <w:szCs w:val="20"/>
        </w:rPr>
        <w:t xml:space="preserve">- ddmmgggg – формат даты </w:t>
      </w:r>
      <w:r w:rsidR="00BF4B0D" w:rsidRPr="009F1A47">
        <w:rPr>
          <w:sz w:val="20"/>
          <w:szCs w:val="20"/>
        </w:rPr>
        <w:t>приёма</w:t>
      </w:r>
      <w:r w:rsidRPr="009F1A47">
        <w:rPr>
          <w:sz w:val="20"/>
          <w:szCs w:val="20"/>
        </w:rPr>
        <w:t xml:space="preserve"> платежей;</w:t>
      </w:r>
    </w:p>
    <w:p w:rsidR="008E6DC7" w:rsidRPr="009F1A47" w:rsidRDefault="008E6DC7" w:rsidP="008E6DC7">
      <w:pPr>
        <w:rPr>
          <w:sz w:val="20"/>
          <w:szCs w:val="20"/>
        </w:rPr>
      </w:pPr>
      <w:r w:rsidRPr="009F1A47">
        <w:rPr>
          <w:sz w:val="20"/>
          <w:szCs w:val="20"/>
        </w:rPr>
        <w:t>- txt – расширение.</w:t>
      </w:r>
    </w:p>
    <w:p w:rsidR="008E6DC7" w:rsidRPr="009F1A47" w:rsidRDefault="008E6DC7" w:rsidP="008E6DC7">
      <w:pPr>
        <w:rPr>
          <w:sz w:val="20"/>
          <w:szCs w:val="20"/>
        </w:rPr>
      </w:pPr>
    </w:p>
    <w:p w:rsidR="008E6DC7" w:rsidRPr="009F1A47" w:rsidRDefault="008E6DC7" w:rsidP="008E6DC7">
      <w:pPr>
        <w:autoSpaceDE w:val="0"/>
        <w:autoSpaceDN w:val="0"/>
        <w:ind w:firstLine="708"/>
        <w:jc w:val="both"/>
        <w:rPr>
          <w:b/>
          <w:bCs/>
          <w:sz w:val="20"/>
          <w:szCs w:val="20"/>
        </w:rPr>
      </w:pPr>
      <w:r w:rsidRPr="009F1A47">
        <w:rPr>
          <w:b/>
          <w:bCs/>
          <w:sz w:val="20"/>
          <w:szCs w:val="20"/>
        </w:rPr>
        <w:t xml:space="preserve">Формат строк с информацией о платежах: </w:t>
      </w:r>
    </w:p>
    <w:p w:rsidR="008E6DC7" w:rsidRPr="009F1A47" w:rsidRDefault="008E6DC7" w:rsidP="008E6DC7">
      <w:pPr>
        <w:autoSpaceDE w:val="0"/>
        <w:autoSpaceDN w:val="0"/>
        <w:ind w:left="708"/>
        <w:jc w:val="both"/>
        <w:rPr>
          <w:b/>
          <w:bCs/>
          <w:sz w:val="20"/>
          <w:szCs w:val="20"/>
        </w:rPr>
      </w:pPr>
      <w:r w:rsidRPr="009F1A47">
        <w:rPr>
          <w:b/>
          <w:bCs/>
          <w:sz w:val="20"/>
          <w:szCs w:val="20"/>
        </w:rPr>
        <w:t>Поле_1</w:t>
      </w:r>
      <w:r w:rsidRPr="009F1A47">
        <w:rPr>
          <w:sz w:val="20"/>
          <w:szCs w:val="20"/>
        </w:rPr>
        <w:t xml:space="preserve"> - дата совершенного платежа, в формате - </w:t>
      </w:r>
      <w:r w:rsidRPr="009F1A47">
        <w:rPr>
          <w:b/>
          <w:bCs/>
          <w:sz w:val="20"/>
          <w:szCs w:val="20"/>
        </w:rPr>
        <w:t xml:space="preserve">дд/мм/гггг </w:t>
      </w:r>
      <w:r w:rsidRPr="009F1A47">
        <w:rPr>
          <w:sz w:val="20"/>
          <w:szCs w:val="20"/>
        </w:rPr>
        <w:t xml:space="preserve">(дата, указанная в </w:t>
      </w:r>
      <w:r w:rsidRPr="009F1A47">
        <w:rPr>
          <w:b/>
          <w:bCs/>
          <w:sz w:val="20"/>
          <w:szCs w:val="20"/>
        </w:rPr>
        <w:t>чеке Плательщика);</w:t>
      </w:r>
    </w:p>
    <w:p w:rsidR="008E6DC7" w:rsidRPr="009F1A47" w:rsidRDefault="008E6DC7" w:rsidP="008E6DC7">
      <w:pPr>
        <w:autoSpaceDE w:val="0"/>
        <w:autoSpaceDN w:val="0"/>
        <w:ind w:left="708"/>
        <w:jc w:val="both"/>
        <w:rPr>
          <w:sz w:val="20"/>
          <w:szCs w:val="20"/>
        </w:rPr>
      </w:pPr>
      <w:r w:rsidRPr="009F1A47">
        <w:rPr>
          <w:b/>
          <w:bCs/>
          <w:sz w:val="20"/>
          <w:szCs w:val="20"/>
        </w:rPr>
        <w:t xml:space="preserve">Поле_2 </w:t>
      </w:r>
      <w:r w:rsidRPr="009F1A47">
        <w:rPr>
          <w:sz w:val="20"/>
          <w:szCs w:val="20"/>
        </w:rPr>
        <w:t>– дата и время отправки информации о платеже в ЕСПП Оператора, в формате -</w:t>
      </w:r>
      <w:r w:rsidRPr="009F1A47">
        <w:rPr>
          <w:b/>
          <w:bCs/>
          <w:sz w:val="20"/>
          <w:szCs w:val="20"/>
        </w:rPr>
        <w:t xml:space="preserve"> дд/мм/гггг 24чч:ми:cc </w:t>
      </w:r>
      <w:r w:rsidRPr="009F1A47">
        <w:rPr>
          <w:sz w:val="20"/>
          <w:szCs w:val="20"/>
        </w:rPr>
        <w:t>(дата запроса в ЕСПП Оператора, на который был получен первый успешный ответ);</w:t>
      </w:r>
    </w:p>
    <w:p w:rsidR="008E6DC7" w:rsidRPr="009F1A47" w:rsidRDefault="008E6DC7" w:rsidP="008E6DC7">
      <w:pPr>
        <w:autoSpaceDE w:val="0"/>
        <w:autoSpaceDN w:val="0"/>
        <w:ind w:left="708"/>
        <w:jc w:val="both"/>
        <w:rPr>
          <w:sz w:val="20"/>
          <w:szCs w:val="20"/>
        </w:rPr>
      </w:pPr>
      <w:r w:rsidRPr="009F1A47">
        <w:rPr>
          <w:b/>
          <w:bCs/>
          <w:sz w:val="20"/>
          <w:szCs w:val="20"/>
        </w:rPr>
        <w:t xml:space="preserve">Поле_3 – </w:t>
      </w:r>
      <w:r w:rsidRPr="009F1A47">
        <w:rPr>
          <w:sz w:val="20"/>
          <w:szCs w:val="20"/>
        </w:rPr>
        <w:t>сумма платежа в рублях, десятичный разделитель – точка «.»;</w:t>
      </w:r>
    </w:p>
    <w:p w:rsidR="008E6DC7" w:rsidRPr="009F1A47" w:rsidRDefault="008E6DC7" w:rsidP="008E6DC7">
      <w:pPr>
        <w:autoSpaceDE w:val="0"/>
        <w:autoSpaceDN w:val="0"/>
        <w:ind w:left="708"/>
        <w:jc w:val="both"/>
        <w:rPr>
          <w:sz w:val="20"/>
          <w:szCs w:val="20"/>
        </w:rPr>
      </w:pPr>
      <w:r w:rsidRPr="009F1A47">
        <w:rPr>
          <w:b/>
          <w:bCs/>
          <w:sz w:val="20"/>
          <w:szCs w:val="20"/>
        </w:rPr>
        <w:t xml:space="preserve">Поле_4 - </w:t>
      </w:r>
      <w:r w:rsidRPr="009F1A47">
        <w:rPr>
          <w:sz w:val="20"/>
          <w:szCs w:val="20"/>
        </w:rPr>
        <w:t>комиссия банка в процентном значении, разделитель – точка «.»;</w:t>
      </w:r>
    </w:p>
    <w:p w:rsidR="008E6DC7" w:rsidRPr="009F1A47" w:rsidRDefault="008E6DC7" w:rsidP="008E6DC7">
      <w:pPr>
        <w:autoSpaceDE w:val="0"/>
        <w:autoSpaceDN w:val="0"/>
        <w:ind w:left="708"/>
        <w:jc w:val="both"/>
        <w:rPr>
          <w:sz w:val="20"/>
          <w:szCs w:val="20"/>
        </w:rPr>
      </w:pPr>
      <w:r w:rsidRPr="009F1A47">
        <w:rPr>
          <w:b/>
          <w:bCs/>
          <w:sz w:val="20"/>
          <w:szCs w:val="20"/>
        </w:rPr>
        <w:t>Поле_5</w:t>
      </w:r>
      <w:r w:rsidRPr="009F1A47">
        <w:rPr>
          <w:sz w:val="20"/>
          <w:szCs w:val="20"/>
        </w:rPr>
        <w:t xml:space="preserve"> – </w:t>
      </w:r>
      <w:r w:rsidRPr="009F1A47">
        <w:rPr>
          <w:sz w:val="20"/>
          <w:szCs w:val="20"/>
          <w:lang w:val="en-US"/>
        </w:rPr>
        <w:t>ID</w:t>
      </w:r>
      <w:r w:rsidRPr="009F1A47">
        <w:rPr>
          <w:sz w:val="20"/>
          <w:szCs w:val="20"/>
        </w:rPr>
        <w:t xml:space="preserve"> платежа Банка (</w:t>
      </w:r>
      <w:r w:rsidRPr="009F1A47">
        <w:rPr>
          <w:sz w:val="20"/>
          <w:szCs w:val="20"/>
          <w:lang w:val="en-US"/>
        </w:rPr>
        <w:t>ID</w:t>
      </w:r>
      <w:r w:rsidRPr="009F1A47">
        <w:rPr>
          <w:sz w:val="20"/>
          <w:szCs w:val="20"/>
        </w:rPr>
        <w:t xml:space="preserve"> отправленный Банком в ЕСПП Оператора);</w:t>
      </w:r>
    </w:p>
    <w:p w:rsidR="008E6DC7" w:rsidRPr="009F1A47" w:rsidRDefault="008E6DC7" w:rsidP="008E6DC7">
      <w:pPr>
        <w:autoSpaceDE w:val="0"/>
        <w:autoSpaceDN w:val="0"/>
        <w:ind w:left="708"/>
        <w:jc w:val="both"/>
        <w:rPr>
          <w:sz w:val="20"/>
          <w:szCs w:val="20"/>
        </w:rPr>
      </w:pPr>
      <w:r w:rsidRPr="009F1A47">
        <w:rPr>
          <w:b/>
          <w:bCs/>
          <w:sz w:val="20"/>
          <w:szCs w:val="20"/>
        </w:rPr>
        <w:t xml:space="preserve">Поле_6 </w:t>
      </w:r>
      <w:r w:rsidRPr="009F1A47">
        <w:rPr>
          <w:sz w:val="20"/>
          <w:szCs w:val="20"/>
        </w:rPr>
        <w:t xml:space="preserve">– </w:t>
      </w:r>
      <w:r w:rsidRPr="009F1A47">
        <w:rPr>
          <w:sz w:val="20"/>
          <w:szCs w:val="20"/>
          <w:lang w:val="en-US"/>
        </w:rPr>
        <w:t>ID</w:t>
      </w:r>
      <w:r w:rsidRPr="009F1A47">
        <w:rPr>
          <w:sz w:val="20"/>
          <w:szCs w:val="20"/>
        </w:rPr>
        <w:t xml:space="preserve"> платежа ЕСПП (переданный </w:t>
      </w:r>
      <w:r w:rsidRPr="009F1A47">
        <w:rPr>
          <w:sz w:val="20"/>
          <w:szCs w:val="20"/>
          <w:lang w:val="en-US"/>
        </w:rPr>
        <w:t>ID</w:t>
      </w:r>
      <w:r w:rsidRPr="009F1A47">
        <w:rPr>
          <w:sz w:val="20"/>
          <w:szCs w:val="20"/>
        </w:rPr>
        <w:t xml:space="preserve"> от ЕСПП Оператора в банк);</w:t>
      </w:r>
    </w:p>
    <w:p w:rsidR="008E6DC7" w:rsidRPr="009F1A47" w:rsidRDefault="008E6DC7" w:rsidP="008E6DC7">
      <w:pPr>
        <w:autoSpaceDE w:val="0"/>
        <w:autoSpaceDN w:val="0"/>
        <w:ind w:left="708"/>
        <w:jc w:val="both"/>
        <w:rPr>
          <w:sz w:val="20"/>
          <w:szCs w:val="20"/>
        </w:rPr>
      </w:pPr>
      <w:r w:rsidRPr="009F1A47">
        <w:rPr>
          <w:b/>
          <w:bCs/>
          <w:sz w:val="20"/>
          <w:szCs w:val="20"/>
        </w:rPr>
        <w:t xml:space="preserve">Поле_7 </w:t>
      </w:r>
      <w:r w:rsidRPr="009F1A47">
        <w:rPr>
          <w:sz w:val="20"/>
          <w:szCs w:val="20"/>
        </w:rPr>
        <w:t xml:space="preserve">– реквизит/идентификатор платежа (номер телефона – 10 цифр, лицевой </w:t>
      </w:r>
      <w:r w:rsidR="00BF4B0D" w:rsidRPr="009F1A47">
        <w:rPr>
          <w:sz w:val="20"/>
          <w:szCs w:val="20"/>
        </w:rPr>
        <w:t>счёт</w:t>
      </w:r>
      <w:r w:rsidRPr="009F1A47">
        <w:rPr>
          <w:sz w:val="20"/>
          <w:szCs w:val="20"/>
        </w:rPr>
        <w:t>, номер договора, абонентский номер, логин) в числовом формате;</w:t>
      </w:r>
    </w:p>
    <w:p w:rsidR="008E6DC7" w:rsidRPr="009F1A47" w:rsidRDefault="008E6DC7" w:rsidP="008E6DC7">
      <w:pPr>
        <w:rPr>
          <w:sz w:val="20"/>
          <w:szCs w:val="20"/>
        </w:rPr>
      </w:pPr>
    </w:p>
    <w:p w:rsidR="008E6DC7" w:rsidRPr="009F1A47" w:rsidRDefault="008E6DC7" w:rsidP="008E6DC7">
      <w:pPr>
        <w:rPr>
          <w:sz w:val="20"/>
          <w:szCs w:val="20"/>
        </w:rPr>
      </w:pPr>
      <w:r w:rsidRPr="009F1A47">
        <w:rPr>
          <w:sz w:val="20"/>
          <w:szCs w:val="20"/>
        </w:rPr>
        <w:t xml:space="preserve">Для </w:t>
      </w:r>
      <w:r w:rsidRPr="009F1A47">
        <w:rPr>
          <w:b/>
          <w:bCs/>
          <w:sz w:val="20"/>
          <w:szCs w:val="20"/>
        </w:rPr>
        <w:t>отменяемых платежей</w:t>
      </w:r>
      <w:r w:rsidRPr="009F1A47">
        <w:rPr>
          <w:sz w:val="20"/>
          <w:szCs w:val="20"/>
        </w:rPr>
        <w:t xml:space="preserve"> сумма должна быть с минусом, поле_2 – дата и время запроса на отмену.</w:t>
      </w:r>
    </w:p>
    <w:p w:rsidR="008E6DC7" w:rsidRPr="009F1A47" w:rsidRDefault="008E6DC7" w:rsidP="008E6DC7">
      <w:pPr>
        <w:rPr>
          <w:sz w:val="20"/>
          <w:szCs w:val="20"/>
        </w:rPr>
      </w:pPr>
    </w:p>
    <w:p w:rsidR="008E6DC7" w:rsidRPr="009F1A47" w:rsidRDefault="008E6DC7" w:rsidP="008E6DC7">
      <w:pPr>
        <w:ind w:firstLine="709"/>
        <w:jc w:val="center"/>
        <w:rPr>
          <w:sz w:val="16"/>
          <w:szCs w:val="16"/>
        </w:rPr>
      </w:pPr>
      <w:r w:rsidRPr="009F1A47">
        <w:rPr>
          <w:sz w:val="16"/>
          <w:szCs w:val="16"/>
        </w:rPr>
        <w:t>Подписи Сторон:</w:t>
      </w:r>
    </w:p>
    <w:tbl>
      <w:tblPr>
        <w:tblW w:w="0" w:type="auto"/>
        <w:tblLook w:val="04A0" w:firstRow="1" w:lastRow="0" w:firstColumn="1" w:lastColumn="0" w:noHBand="0" w:noVBand="1"/>
      </w:tblPr>
      <w:tblGrid>
        <w:gridCol w:w="9415"/>
        <w:gridCol w:w="222"/>
      </w:tblGrid>
      <w:tr w:rsidR="008E6DC7" w:rsidRPr="009F1A47" w:rsidTr="006A4C43">
        <w:tc>
          <w:tcPr>
            <w:tcW w:w="5251" w:type="dxa"/>
          </w:tcPr>
          <w:p w:rsidR="008E6DC7" w:rsidRPr="009F1A47" w:rsidRDefault="008E6DC7" w:rsidP="006A4C43">
            <w:pPr>
              <w:pStyle w:val="ab"/>
              <w:widowControl/>
              <w:ind w:right="-720"/>
              <w:jc w:val="center"/>
              <w:rPr>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E6DC7" w:rsidRPr="009F1A47" w:rsidTr="006A4C43">
              <w:tc>
                <w:tcPr>
                  <w:tcW w:w="4926" w:type="dxa"/>
                </w:tcPr>
                <w:p w:rsidR="008E6DC7" w:rsidRPr="009F1A47" w:rsidRDefault="008E6DC7" w:rsidP="006A4C43">
                  <w:pPr>
                    <w:pStyle w:val="a7"/>
                    <w:rPr>
                      <w:sz w:val="16"/>
                      <w:szCs w:val="16"/>
                    </w:rPr>
                  </w:pPr>
                  <w:r w:rsidRPr="009F1A47">
                    <w:rPr>
                      <w:sz w:val="16"/>
                      <w:szCs w:val="16"/>
                    </w:rPr>
                    <w:t>От Опер</w:t>
                  </w:r>
                  <w:r w:rsidRPr="009F1A47">
                    <w:rPr>
                      <w:sz w:val="16"/>
                      <w:szCs w:val="16"/>
                    </w:rPr>
                    <w:cr/>
                    <w:t>тора</w:t>
                  </w:r>
                </w:p>
              </w:tc>
              <w:tc>
                <w:tcPr>
                  <w:tcW w:w="4927" w:type="dxa"/>
                </w:tcPr>
                <w:p w:rsidR="008E6DC7" w:rsidRPr="009F1A47" w:rsidRDefault="008E6DC7" w:rsidP="006A4C43">
                  <w:pPr>
                    <w:rPr>
                      <w:sz w:val="20"/>
                      <w:szCs w:val="20"/>
                    </w:rPr>
                  </w:pPr>
                  <w:r w:rsidRPr="009F1A47">
                    <w:rPr>
                      <w:sz w:val="20"/>
                      <w:szCs w:val="20"/>
                    </w:rPr>
                    <w:t>От Агента</w:t>
                  </w:r>
                </w:p>
              </w:tc>
            </w:tr>
            <w:tr w:rsidR="008E6DC7" w:rsidRPr="009F1A47" w:rsidTr="006A4C43">
              <w:tc>
                <w:tcPr>
                  <w:tcW w:w="4926" w:type="dxa"/>
                </w:tcPr>
                <w:p w:rsidR="008E6DC7" w:rsidRPr="009F1A47" w:rsidRDefault="008E6DC7" w:rsidP="006A4C43">
                  <w:pPr>
                    <w:pStyle w:val="a7"/>
                    <w:rPr>
                      <w:sz w:val="20"/>
                    </w:rPr>
                  </w:pPr>
                  <w:r w:rsidRPr="009F1A47">
                    <w:rPr>
                      <w:sz w:val="20"/>
                    </w:rPr>
                    <w:t>ПАО «Башинформсвязь»</w:t>
                  </w:r>
                  <w:r w:rsidRPr="009F1A47">
                    <w:rPr>
                      <w:sz w:val="20"/>
                      <w:lang w:val="en-US"/>
                    </w:rPr>
                    <w:t xml:space="preserve"> </w:t>
                  </w:r>
                </w:p>
              </w:tc>
              <w:tc>
                <w:tcPr>
                  <w:tcW w:w="4927" w:type="dxa"/>
                </w:tcPr>
                <w:p w:rsidR="008E6DC7" w:rsidRPr="009F1A47" w:rsidRDefault="008E6DC7" w:rsidP="006A4C43">
                  <w:pPr>
                    <w:rPr>
                      <w:sz w:val="20"/>
                      <w:szCs w:val="20"/>
                    </w:rPr>
                  </w:pPr>
                  <w:r w:rsidRPr="009F1A47">
                    <w:rPr>
                      <w:sz w:val="20"/>
                      <w:szCs w:val="20"/>
                    </w:rPr>
                    <w:t>ООО «Ростелеком – Розничные системы»</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Подпись: ________</w:t>
                  </w:r>
                  <w:r w:rsidRPr="009F1A47">
                    <w:rPr>
                      <w:sz w:val="16"/>
                      <w:szCs w:val="16"/>
                    </w:rPr>
                    <w:cr/>
                    <w:t>________________</w:t>
                  </w:r>
                </w:p>
              </w:tc>
              <w:tc>
                <w:tcPr>
                  <w:tcW w:w="4927" w:type="dxa"/>
                </w:tcPr>
                <w:p w:rsidR="008E6DC7" w:rsidRPr="009F1A47" w:rsidRDefault="008E6DC7" w:rsidP="006A4C43">
                  <w:pPr>
                    <w:rPr>
                      <w:sz w:val="20"/>
                      <w:szCs w:val="20"/>
                    </w:rPr>
                  </w:pPr>
                  <w:r w:rsidRPr="009F1A47">
                    <w:rPr>
                      <w:sz w:val="20"/>
                      <w:szCs w:val="20"/>
                    </w:rPr>
                    <w:t>Подпись: ________________</w:t>
                  </w:r>
                  <w:r w:rsidRPr="009F1A47">
                    <w:rPr>
                      <w:sz w:val="20"/>
                      <w:szCs w:val="20"/>
                    </w:rPr>
                    <w:cr/>
                    <w:t>________</w:t>
                  </w: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 xml:space="preserve">                                   М.П.</w:t>
                  </w:r>
                </w:p>
              </w:tc>
              <w:tc>
                <w:tcPr>
                  <w:tcW w:w="4927" w:type="dxa"/>
                </w:tcPr>
                <w:p w:rsidR="008E6DC7" w:rsidRPr="009F1A47" w:rsidRDefault="008E6DC7" w:rsidP="006A4C43">
                  <w:pPr>
                    <w:rPr>
                      <w:sz w:val="20"/>
                      <w:szCs w:val="20"/>
                    </w:rPr>
                  </w:pPr>
                  <w:r w:rsidRPr="009F1A47">
                    <w:rPr>
                      <w:sz w:val="20"/>
                      <w:szCs w:val="20"/>
                    </w:rPr>
                    <w:t xml:space="preserve">                                   М.П.</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CB759D" w:rsidRPr="009F1A47" w:rsidTr="006A4C43">
              <w:tc>
                <w:tcPr>
                  <w:tcW w:w="4926" w:type="dxa"/>
                </w:tcPr>
                <w:p w:rsidR="00CB759D" w:rsidRPr="009F1A47" w:rsidRDefault="00CB759D" w:rsidP="00CB759D">
                  <w:pPr>
                    <w:rPr>
                      <w:sz w:val="20"/>
                      <w:szCs w:val="20"/>
                    </w:rPr>
                  </w:pPr>
                  <w:r w:rsidRPr="009F1A47">
                    <w:rPr>
                      <w:sz w:val="20"/>
                      <w:szCs w:val="20"/>
                    </w:rPr>
                    <w:t>Расшифровка подписи</w:t>
                  </w:r>
                  <w:r w:rsidRPr="009F1A47">
                    <w:rPr>
                      <w:sz w:val="20"/>
                    </w:rPr>
                    <w:t>:</w:t>
                  </w:r>
                  <w:r w:rsidRPr="009F1A47">
                    <w:rPr>
                      <w:sz w:val="20"/>
                      <w:szCs w:val="20"/>
                    </w:rPr>
                    <w:t xml:space="preserve"> </w:t>
                  </w:r>
                  <w:r w:rsidRPr="009F1A47">
                    <w:rPr>
                      <w:bCs/>
                      <w:sz w:val="20"/>
                    </w:rPr>
                    <w:t>М.Г. Долгоаршинных</w:t>
                  </w:r>
                </w:p>
              </w:tc>
              <w:tc>
                <w:tcPr>
                  <w:tcW w:w="4927" w:type="dxa"/>
                </w:tcPr>
                <w:p w:rsidR="00CB759D" w:rsidRPr="009F1A47" w:rsidRDefault="00CB759D" w:rsidP="00CB759D">
                  <w:pPr>
                    <w:pStyle w:val="a7"/>
                    <w:rPr>
                      <w:sz w:val="20"/>
                    </w:rPr>
                  </w:pPr>
                  <w:r w:rsidRPr="009F1A47">
                    <w:rPr>
                      <w:sz w:val="20"/>
                    </w:rPr>
                    <w:t xml:space="preserve">Расшифровка подписи: </w:t>
                  </w:r>
                  <w:r>
                    <w:rPr>
                      <w:sz w:val="20"/>
                    </w:rPr>
                    <w:t>Е.А. Петропавловская</w:t>
                  </w:r>
                </w:p>
              </w:tc>
            </w:tr>
            <w:tr w:rsidR="00CB759D" w:rsidRPr="009F1A47" w:rsidTr="006A4C43">
              <w:trPr>
                <w:trHeight w:val="70"/>
              </w:trPr>
              <w:tc>
                <w:tcPr>
                  <w:tcW w:w="4926" w:type="dxa"/>
                </w:tcPr>
                <w:p w:rsidR="00CB759D" w:rsidRPr="009F1A47" w:rsidRDefault="00CB759D" w:rsidP="00CB759D">
                  <w:pPr>
                    <w:rPr>
                      <w:sz w:val="20"/>
                      <w:szCs w:val="20"/>
                    </w:rPr>
                  </w:pPr>
                  <w:r w:rsidRPr="009F1A47">
                    <w:rPr>
                      <w:sz w:val="20"/>
                      <w:szCs w:val="20"/>
                    </w:rPr>
                    <w:t>Должность: Генеральный директор</w:t>
                  </w:r>
                </w:p>
              </w:tc>
              <w:tc>
                <w:tcPr>
                  <w:tcW w:w="4927" w:type="dxa"/>
                </w:tcPr>
                <w:p w:rsidR="00CB759D" w:rsidRPr="009F1A47" w:rsidRDefault="00CB759D" w:rsidP="00CB759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8E6DC7" w:rsidRPr="009F1A47" w:rsidRDefault="008E6DC7" w:rsidP="006A4C43">
            <w:pPr>
              <w:ind w:firstLine="709"/>
              <w:jc w:val="both"/>
              <w:rPr>
                <w:sz w:val="16"/>
                <w:szCs w:val="16"/>
              </w:rPr>
            </w:pPr>
          </w:p>
        </w:tc>
        <w:tc>
          <w:tcPr>
            <w:tcW w:w="5430" w:type="dxa"/>
          </w:tcPr>
          <w:p w:rsidR="008E6DC7" w:rsidRPr="009F1A47" w:rsidRDefault="008E6DC7" w:rsidP="006A4C43">
            <w:pPr>
              <w:ind w:firstLine="709"/>
              <w:jc w:val="both"/>
              <w:rPr>
                <w:sz w:val="16"/>
                <w:szCs w:val="16"/>
              </w:rPr>
            </w:pPr>
          </w:p>
        </w:tc>
      </w:tr>
    </w:tbl>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pPr>
    </w:p>
    <w:p w:rsidR="008E6DC7" w:rsidRPr="009F1A47" w:rsidRDefault="008E6DC7" w:rsidP="008E6DC7">
      <w:pPr>
        <w:ind w:firstLine="709"/>
        <w:jc w:val="both"/>
        <w:rPr>
          <w:sz w:val="16"/>
          <w:szCs w:val="16"/>
        </w:rPr>
        <w:sectPr w:rsidR="008E6DC7" w:rsidRPr="009F1A47">
          <w:footerReference w:type="default" r:id="rId10"/>
          <w:pgSz w:w="11905" w:h="16837"/>
          <w:pgMar w:top="1134" w:right="1134" w:bottom="1079" w:left="1134" w:header="720" w:footer="186" w:gutter="0"/>
          <w:cols w:space="720"/>
          <w:docGrid w:linePitch="360"/>
        </w:sectPr>
      </w:pPr>
    </w:p>
    <w:p w:rsidR="008E6DC7" w:rsidRPr="00737B48" w:rsidRDefault="008E6DC7" w:rsidP="008E6DC7">
      <w:pPr>
        <w:pStyle w:val="2"/>
        <w:jc w:val="right"/>
        <w:rPr>
          <w:rFonts w:ascii="Times New Roman" w:hAnsi="Times New Roman" w:cs="Times New Roman"/>
          <w:i w:val="0"/>
          <w:sz w:val="20"/>
          <w:szCs w:val="20"/>
        </w:rPr>
      </w:pPr>
      <w:r w:rsidRPr="00737B48">
        <w:rPr>
          <w:rFonts w:ascii="Times New Roman" w:hAnsi="Times New Roman" w:cs="Times New Roman"/>
          <w:i w:val="0"/>
          <w:sz w:val="20"/>
          <w:szCs w:val="20"/>
        </w:rPr>
        <w:t>Приложение № 4</w:t>
      </w:r>
      <w:r>
        <w:rPr>
          <w:rFonts w:ascii="Times New Roman" w:hAnsi="Times New Roman" w:cs="Times New Roman"/>
          <w:i w:val="0"/>
          <w:sz w:val="20"/>
          <w:szCs w:val="20"/>
        </w:rPr>
        <w:t>.</w:t>
      </w:r>
      <w:r>
        <w:rPr>
          <w:rFonts w:ascii="Times New Roman" w:hAnsi="Times New Roman" w:cs="Times New Roman"/>
          <w:i w:val="0"/>
          <w:sz w:val="20"/>
          <w:szCs w:val="20"/>
        </w:rPr>
        <w:br/>
      </w:r>
      <w:r w:rsidRPr="006D1795">
        <w:rPr>
          <w:rFonts w:ascii="Times New Roman" w:hAnsi="Times New Roman" w:cs="Times New Roman"/>
          <w:i w:val="0"/>
          <w:sz w:val="20"/>
          <w:szCs w:val="20"/>
        </w:rPr>
        <w:t>Регламент приёма и обработки претензий по Платежам</w:t>
      </w:r>
    </w:p>
    <w:p w:rsidR="008E6DC7" w:rsidRPr="009F1A47" w:rsidRDefault="008E6DC7" w:rsidP="008E6DC7">
      <w:pPr>
        <w:ind w:firstLine="709"/>
        <w:jc w:val="right"/>
        <w:rPr>
          <w:b/>
          <w:sz w:val="20"/>
          <w:szCs w:val="20"/>
        </w:rPr>
      </w:pPr>
      <w:r w:rsidRPr="009F1A47">
        <w:rPr>
          <w:b/>
          <w:sz w:val="20"/>
          <w:szCs w:val="20"/>
        </w:rPr>
        <w:t>к ДОГОВОРУ № БИС-РРС-001/18 от «__» ___</w:t>
      </w:r>
      <w:r w:rsidR="000952CF">
        <w:rPr>
          <w:b/>
          <w:noProof/>
          <w:sz w:val="20"/>
          <w:szCs w:val="20"/>
        </w:rPr>
        <w:t xml:space="preserve"> 2017</w:t>
      </w:r>
      <w:r w:rsidRPr="009F1A47">
        <w:rPr>
          <w:b/>
          <w:sz w:val="20"/>
          <w:szCs w:val="20"/>
        </w:rPr>
        <w:t xml:space="preserve"> г.</w:t>
      </w:r>
    </w:p>
    <w:p w:rsidR="008E6DC7" w:rsidRPr="009F1A47" w:rsidRDefault="008E6DC7" w:rsidP="008E6DC7">
      <w:pPr>
        <w:ind w:firstLine="709"/>
        <w:jc w:val="both"/>
        <w:rPr>
          <w:sz w:val="20"/>
          <w:szCs w:val="20"/>
        </w:rPr>
      </w:pPr>
    </w:p>
    <w:p w:rsidR="008E6DC7" w:rsidRPr="009F1A47" w:rsidRDefault="008E6DC7" w:rsidP="008E6DC7">
      <w:pPr>
        <w:ind w:firstLine="709"/>
        <w:jc w:val="both"/>
        <w:rPr>
          <w:sz w:val="20"/>
          <w:szCs w:val="20"/>
        </w:rPr>
      </w:pPr>
    </w:p>
    <w:p w:rsidR="008E6DC7" w:rsidRPr="009F1A47" w:rsidRDefault="008E6DC7" w:rsidP="008E6DC7">
      <w:pPr>
        <w:jc w:val="center"/>
        <w:rPr>
          <w:b/>
          <w:sz w:val="20"/>
          <w:szCs w:val="20"/>
        </w:rPr>
      </w:pPr>
      <w:r w:rsidRPr="009F1A47">
        <w:rPr>
          <w:b/>
          <w:sz w:val="20"/>
          <w:szCs w:val="20"/>
        </w:rPr>
        <w:t xml:space="preserve">Регламент </w:t>
      </w:r>
      <w:r w:rsidR="00BF4B0D" w:rsidRPr="009F1A47">
        <w:rPr>
          <w:b/>
          <w:sz w:val="20"/>
          <w:szCs w:val="20"/>
        </w:rPr>
        <w:t>приёма</w:t>
      </w:r>
      <w:r w:rsidRPr="009F1A47">
        <w:rPr>
          <w:b/>
          <w:sz w:val="20"/>
          <w:szCs w:val="20"/>
        </w:rPr>
        <w:t xml:space="preserve"> и обработки претензий по Платежам </w:t>
      </w:r>
    </w:p>
    <w:p w:rsidR="008E6DC7" w:rsidRPr="009F1A47" w:rsidRDefault="008E6DC7" w:rsidP="008E6DC7">
      <w:pPr>
        <w:jc w:val="both"/>
        <w:rPr>
          <w:sz w:val="20"/>
          <w:szCs w:val="20"/>
        </w:rPr>
      </w:pPr>
    </w:p>
    <w:p w:rsidR="008E6DC7" w:rsidRPr="00533AE8" w:rsidRDefault="008E6DC7" w:rsidP="00533AE8">
      <w:pPr>
        <w:pStyle w:val="afff4"/>
        <w:numPr>
          <w:ilvl w:val="0"/>
          <w:numId w:val="30"/>
        </w:numPr>
        <w:spacing w:after="120"/>
        <w:jc w:val="both"/>
        <w:rPr>
          <w:sz w:val="20"/>
          <w:szCs w:val="20"/>
        </w:rPr>
      </w:pPr>
      <w:r w:rsidRPr="00533AE8">
        <w:rPr>
          <w:sz w:val="20"/>
          <w:szCs w:val="20"/>
        </w:rPr>
        <w:t>Агент обязан принимать и обрабатывать претензии от Плательщиков по Платежам в течение трёх рабочих дней от получения обращения.</w:t>
      </w:r>
    </w:p>
    <w:p w:rsidR="008E6DC7" w:rsidRPr="009F1A47" w:rsidRDefault="008E6DC7" w:rsidP="00533AE8">
      <w:pPr>
        <w:pStyle w:val="afff4"/>
        <w:numPr>
          <w:ilvl w:val="0"/>
          <w:numId w:val="30"/>
        </w:numPr>
        <w:jc w:val="both"/>
        <w:rPr>
          <w:sz w:val="20"/>
          <w:szCs w:val="20"/>
        </w:rPr>
      </w:pPr>
      <w:r w:rsidRPr="009F1A47">
        <w:rPr>
          <w:sz w:val="20"/>
          <w:szCs w:val="20"/>
        </w:rPr>
        <w:t>Агент обязан по результатам ежесуточных и ежемесячных сверок, на основании информации, полученной от ответственных лиц Оператора, и по результатам обработки претензий абонентов, используя технические возможности, описанные в Приложении № 6 к настоящему Договору, исправлять ошибки:</w:t>
      </w:r>
    </w:p>
    <w:p w:rsidR="008E6DC7" w:rsidRPr="00533AE8" w:rsidRDefault="008E6DC7" w:rsidP="00A37D5F">
      <w:pPr>
        <w:numPr>
          <w:ilvl w:val="0"/>
          <w:numId w:val="23"/>
        </w:numPr>
        <w:ind w:left="567" w:firstLine="567"/>
        <w:jc w:val="both"/>
        <w:rPr>
          <w:sz w:val="20"/>
          <w:szCs w:val="20"/>
        </w:rPr>
      </w:pPr>
      <w:r w:rsidRPr="00533AE8">
        <w:rPr>
          <w:sz w:val="20"/>
          <w:szCs w:val="20"/>
        </w:rPr>
        <w:t>совершенные ППП;</w:t>
      </w:r>
    </w:p>
    <w:p w:rsidR="008E6DC7" w:rsidRPr="00533AE8" w:rsidRDefault="008E6DC7" w:rsidP="00A37D5F">
      <w:pPr>
        <w:numPr>
          <w:ilvl w:val="0"/>
          <w:numId w:val="23"/>
        </w:numPr>
        <w:ind w:left="567" w:firstLine="567"/>
        <w:jc w:val="both"/>
        <w:rPr>
          <w:sz w:val="20"/>
          <w:szCs w:val="20"/>
        </w:rPr>
      </w:pPr>
      <w:r w:rsidRPr="00533AE8">
        <w:rPr>
          <w:sz w:val="20"/>
          <w:szCs w:val="20"/>
        </w:rPr>
        <w:t>возникшие в результате сбоев при вводе, обработке и передаче данных о Платежах;</w:t>
      </w:r>
    </w:p>
    <w:p w:rsidR="008E6DC7" w:rsidRPr="00533AE8" w:rsidRDefault="008E6DC7" w:rsidP="00A37D5F">
      <w:pPr>
        <w:numPr>
          <w:ilvl w:val="0"/>
          <w:numId w:val="23"/>
        </w:numPr>
        <w:ind w:left="567" w:firstLine="567"/>
        <w:jc w:val="both"/>
        <w:rPr>
          <w:sz w:val="20"/>
          <w:szCs w:val="20"/>
        </w:rPr>
      </w:pPr>
      <w:r w:rsidRPr="00533AE8">
        <w:rPr>
          <w:sz w:val="20"/>
          <w:szCs w:val="20"/>
        </w:rPr>
        <w:t>совершенные Плательщиком при указании Идентификатора при условии, что переставлены местами или неверно указаны не более двух символов из десяти.</w:t>
      </w:r>
    </w:p>
    <w:p w:rsidR="008E6DC7" w:rsidRPr="009F1A47" w:rsidRDefault="008E6DC7" w:rsidP="00533AE8">
      <w:pPr>
        <w:pStyle w:val="afff4"/>
        <w:numPr>
          <w:ilvl w:val="0"/>
          <w:numId w:val="30"/>
        </w:numPr>
        <w:spacing w:after="120"/>
        <w:jc w:val="both"/>
        <w:rPr>
          <w:sz w:val="20"/>
          <w:szCs w:val="20"/>
        </w:rPr>
      </w:pPr>
      <w:r w:rsidRPr="009F1A47">
        <w:rPr>
          <w:sz w:val="20"/>
          <w:szCs w:val="20"/>
        </w:rPr>
        <w:t xml:space="preserve">С целью организации процесса обработки претензий по оплате Услуг связи Стороны должны предоставить контактную информацию ответственных сотрудников, отвечающих за взаимодействие по обработке ошибочных платежей в течение 10 рабочих дней с момента заключения настоящего Договора.  В случае изменения информации, Стороны должны не позднее следующего дня за </w:t>
      </w:r>
      <w:r w:rsidR="00BF4B0D" w:rsidRPr="009F1A47">
        <w:rPr>
          <w:sz w:val="20"/>
          <w:szCs w:val="20"/>
        </w:rPr>
        <w:t>днём</w:t>
      </w:r>
      <w:r w:rsidRPr="009F1A47">
        <w:rPr>
          <w:sz w:val="20"/>
          <w:szCs w:val="20"/>
        </w:rPr>
        <w:t>, в котором произошли изменения, уведомить о произошедших изменениях.</w:t>
      </w:r>
    </w:p>
    <w:p w:rsidR="008E6DC7" w:rsidRPr="009F1A47" w:rsidRDefault="008E6DC7" w:rsidP="00533AE8">
      <w:pPr>
        <w:pStyle w:val="afff4"/>
        <w:numPr>
          <w:ilvl w:val="0"/>
          <w:numId w:val="30"/>
        </w:numPr>
        <w:spacing w:after="120"/>
        <w:jc w:val="both"/>
        <w:rPr>
          <w:sz w:val="20"/>
          <w:szCs w:val="20"/>
        </w:rPr>
      </w:pPr>
      <w:r w:rsidRPr="009F1A47">
        <w:rPr>
          <w:sz w:val="20"/>
          <w:szCs w:val="20"/>
        </w:rPr>
        <w:t>Оператор предоставляет Агенту возможность просмотра, отмены и создания платежей посредством ЕКО и Протокола взаимодействия с ЕСПП (Приложение №6 к Договору).</w:t>
      </w:r>
    </w:p>
    <w:p w:rsidR="008E6DC7" w:rsidRPr="009F1A47" w:rsidRDefault="008E6DC7" w:rsidP="00533AE8">
      <w:pPr>
        <w:pStyle w:val="afff4"/>
        <w:numPr>
          <w:ilvl w:val="0"/>
          <w:numId w:val="30"/>
        </w:numPr>
        <w:spacing w:after="120"/>
        <w:jc w:val="both"/>
        <w:rPr>
          <w:sz w:val="20"/>
          <w:szCs w:val="20"/>
        </w:rPr>
      </w:pPr>
      <w:r w:rsidRPr="009F1A47">
        <w:rPr>
          <w:sz w:val="20"/>
          <w:szCs w:val="20"/>
        </w:rPr>
        <w:t xml:space="preserve">Агент имеет право направлять на отмену Оператору ошибочные Платежи, принятые в соответствии с п. 3.1.3 и п. 3.1.7 Договора и, если со дня </w:t>
      </w:r>
      <w:r w:rsidR="00BF4B0D" w:rsidRPr="009F1A47">
        <w:rPr>
          <w:sz w:val="20"/>
          <w:szCs w:val="20"/>
        </w:rPr>
        <w:t>приёма</w:t>
      </w:r>
      <w:r w:rsidRPr="009F1A47">
        <w:rPr>
          <w:sz w:val="20"/>
          <w:szCs w:val="20"/>
        </w:rPr>
        <w:t xml:space="preserve"> Платежа прошло не более 90 (девяносто) календарных дней.</w:t>
      </w:r>
    </w:p>
    <w:p w:rsidR="008E6DC7" w:rsidRPr="009F1A47" w:rsidRDefault="008E6DC7" w:rsidP="00533AE8">
      <w:pPr>
        <w:pStyle w:val="afff4"/>
        <w:numPr>
          <w:ilvl w:val="0"/>
          <w:numId w:val="30"/>
        </w:numPr>
        <w:spacing w:after="120"/>
        <w:jc w:val="both"/>
        <w:rPr>
          <w:sz w:val="20"/>
          <w:szCs w:val="20"/>
        </w:rPr>
      </w:pPr>
      <w:r w:rsidRPr="009F1A47">
        <w:rPr>
          <w:sz w:val="20"/>
          <w:szCs w:val="20"/>
        </w:rPr>
        <w:t xml:space="preserve">Агент имеет право направлять на отмену Оператору ошибочные Платежи на основании заявления от Плательщика и копии чека Платежа, оформленного в соответствии с законодательством РФ. По запросу Оператора Агент обязан предоставить указанные в настоящем пункте документы в течение </w:t>
      </w:r>
      <w:r w:rsidR="00BF4B0D" w:rsidRPr="009F1A47">
        <w:rPr>
          <w:sz w:val="20"/>
          <w:szCs w:val="20"/>
        </w:rPr>
        <w:t>трёх</w:t>
      </w:r>
      <w:r w:rsidRPr="009F1A47">
        <w:rPr>
          <w:sz w:val="20"/>
          <w:szCs w:val="20"/>
        </w:rPr>
        <w:t xml:space="preserve"> рабочих дней со дня получения запроса.</w:t>
      </w:r>
    </w:p>
    <w:p w:rsidR="008E6DC7" w:rsidRPr="009F1A47" w:rsidRDefault="008E6DC7" w:rsidP="00533AE8">
      <w:pPr>
        <w:pStyle w:val="afff4"/>
        <w:numPr>
          <w:ilvl w:val="0"/>
          <w:numId w:val="30"/>
        </w:numPr>
        <w:spacing w:after="120"/>
        <w:jc w:val="both"/>
        <w:rPr>
          <w:sz w:val="20"/>
          <w:szCs w:val="20"/>
        </w:rPr>
      </w:pPr>
      <w:r w:rsidRPr="009F1A47">
        <w:rPr>
          <w:sz w:val="20"/>
          <w:szCs w:val="20"/>
        </w:rPr>
        <w:t>В случае поступления запроса от Оператора Агент обязан в течение трёх рабочих дней рассмотреть претензии Плательщиков по платежам, принятым Агентом и/или Субагентом.</w:t>
      </w:r>
    </w:p>
    <w:p w:rsidR="008E6DC7" w:rsidRPr="009F1A47" w:rsidRDefault="008E6DC7" w:rsidP="00533AE8">
      <w:pPr>
        <w:pStyle w:val="afff4"/>
        <w:numPr>
          <w:ilvl w:val="0"/>
          <w:numId w:val="30"/>
        </w:numPr>
        <w:spacing w:after="120"/>
        <w:jc w:val="both"/>
        <w:rPr>
          <w:sz w:val="20"/>
          <w:szCs w:val="20"/>
        </w:rPr>
      </w:pPr>
      <w:r w:rsidRPr="009F1A47">
        <w:rPr>
          <w:sz w:val="20"/>
          <w:szCs w:val="20"/>
        </w:rPr>
        <w:t>В случае успешной отмены Платежа в ЕСПП, Агент, инициирующий отмену, самостоятельно осуществляет возврат такого платежа Плательщику.</w:t>
      </w:r>
    </w:p>
    <w:p w:rsidR="008E6DC7" w:rsidRPr="009F1A47" w:rsidRDefault="008E6DC7" w:rsidP="008E6DC7">
      <w:pPr>
        <w:jc w:val="right"/>
        <w:rPr>
          <w:b/>
          <w:sz w:val="16"/>
          <w:szCs w:val="16"/>
        </w:rPr>
      </w:pPr>
    </w:p>
    <w:p w:rsidR="008E6DC7" w:rsidRPr="009F1A47" w:rsidRDefault="008E6DC7" w:rsidP="008E6DC7">
      <w:pPr>
        <w:pStyle w:val="ab"/>
        <w:widowControl/>
        <w:ind w:right="-720"/>
        <w:jc w:val="center"/>
        <w:rPr>
          <w:b/>
          <w:sz w:val="16"/>
          <w:szCs w:val="16"/>
        </w:rPr>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E6DC7" w:rsidRPr="009F1A47" w:rsidTr="006A4C43">
        <w:tc>
          <w:tcPr>
            <w:tcW w:w="4926" w:type="dxa"/>
          </w:tcPr>
          <w:p w:rsidR="008E6DC7" w:rsidRPr="009F1A47" w:rsidRDefault="008E6DC7" w:rsidP="006A4C43">
            <w:pPr>
              <w:pStyle w:val="a7"/>
              <w:rPr>
                <w:sz w:val="16"/>
                <w:szCs w:val="16"/>
              </w:rPr>
            </w:pPr>
            <w:r w:rsidRPr="009F1A47">
              <w:rPr>
                <w:sz w:val="16"/>
                <w:szCs w:val="16"/>
              </w:rPr>
              <w:t>От Оператора</w:t>
            </w:r>
          </w:p>
        </w:tc>
        <w:tc>
          <w:tcPr>
            <w:tcW w:w="4927" w:type="dxa"/>
          </w:tcPr>
          <w:p w:rsidR="008E6DC7" w:rsidRPr="009F1A47" w:rsidRDefault="008E6DC7" w:rsidP="006A4C43">
            <w:pPr>
              <w:rPr>
                <w:sz w:val="20"/>
                <w:szCs w:val="20"/>
              </w:rPr>
            </w:pPr>
            <w:r w:rsidRPr="009F1A47">
              <w:rPr>
                <w:sz w:val="20"/>
                <w:szCs w:val="20"/>
              </w:rPr>
              <w:t>От Агента</w:t>
            </w:r>
          </w:p>
        </w:tc>
      </w:tr>
      <w:tr w:rsidR="008E6DC7" w:rsidRPr="009F1A47" w:rsidTr="006A4C43">
        <w:tc>
          <w:tcPr>
            <w:tcW w:w="4926" w:type="dxa"/>
          </w:tcPr>
          <w:p w:rsidR="008E6DC7" w:rsidRPr="009F1A47" w:rsidRDefault="008E6DC7" w:rsidP="006A4C43">
            <w:pPr>
              <w:pStyle w:val="a7"/>
              <w:rPr>
                <w:sz w:val="20"/>
              </w:rPr>
            </w:pPr>
            <w:r w:rsidRPr="009F1A47">
              <w:rPr>
                <w:sz w:val="20"/>
              </w:rPr>
              <w:t>ПАО «Башинформсвязь»</w:t>
            </w:r>
            <w:r w:rsidRPr="009F1A47">
              <w:rPr>
                <w:sz w:val="20"/>
                <w:lang w:val="en-US"/>
              </w:rPr>
              <w:t xml:space="preserve"> </w:t>
            </w:r>
          </w:p>
        </w:tc>
        <w:tc>
          <w:tcPr>
            <w:tcW w:w="4927" w:type="dxa"/>
          </w:tcPr>
          <w:p w:rsidR="008E6DC7" w:rsidRPr="009F1A47" w:rsidRDefault="008E6DC7" w:rsidP="006A4C43">
            <w:pPr>
              <w:rPr>
                <w:sz w:val="20"/>
                <w:szCs w:val="20"/>
              </w:rPr>
            </w:pPr>
            <w:r w:rsidRPr="009F1A47">
              <w:rPr>
                <w:sz w:val="20"/>
                <w:szCs w:val="20"/>
              </w:rPr>
              <w:t>ООО «Ростелеком – Розничные системы»</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Подпись: _________________________</w:t>
            </w:r>
          </w:p>
        </w:tc>
        <w:tc>
          <w:tcPr>
            <w:tcW w:w="4927" w:type="dxa"/>
          </w:tcPr>
          <w:p w:rsidR="008E6DC7" w:rsidRPr="009F1A47" w:rsidRDefault="008E6DC7" w:rsidP="006A4C43">
            <w:pPr>
              <w:rPr>
                <w:sz w:val="20"/>
                <w:szCs w:val="20"/>
              </w:rPr>
            </w:pPr>
            <w:r w:rsidRPr="009F1A47">
              <w:rPr>
                <w:sz w:val="20"/>
                <w:szCs w:val="20"/>
              </w:rPr>
              <w:t>Подпись: _________________________</w:t>
            </w: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 xml:space="preserve">                                   М.П.</w:t>
            </w:r>
          </w:p>
        </w:tc>
        <w:tc>
          <w:tcPr>
            <w:tcW w:w="4927" w:type="dxa"/>
          </w:tcPr>
          <w:p w:rsidR="008E6DC7" w:rsidRPr="009F1A47" w:rsidRDefault="008E6DC7" w:rsidP="006A4C43">
            <w:pPr>
              <w:rPr>
                <w:sz w:val="20"/>
                <w:szCs w:val="20"/>
              </w:rPr>
            </w:pPr>
            <w:r w:rsidRPr="009F1A47">
              <w:rPr>
                <w:sz w:val="20"/>
                <w:szCs w:val="20"/>
              </w:rPr>
              <w:t xml:space="preserve">                                   М.П.</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CB759D" w:rsidRPr="009F1A47" w:rsidTr="006A4C43">
        <w:tc>
          <w:tcPr>
            <w:tcW w:w="4926" w:type="dxa"/>
          </w:tcPr>
          <w:p w:rsidR="00CB759D" w:rsidRPr="009F1A47" w:rsidRDefault="00CB759D" w:rsidP="00CB759D">
            <w:pPr>
              <w:rPr>
                <w:sz w:val="20"/>
                <w:szCs w:val="20"/>
              </w:rPr>
            </w:pPr>
            <w:r w:rsidRPr="009F1A47">
              <w:rPr>
                <w:sz w:val="20"/>
                <w:szCs w:val="20"/>
              </w:rPr>
              <w:t>Расшифровка подписи</w:t>
            </w:r>
            <w:r w:rsidRPr="009F1A47">
              <w:rPr>
                <w:sz w:val="20"/>
              </w:rPr>
              <w:t>:</w:t>
            </w:r>
            <w:r w:rsidRPr="009F1A47">
              <w:rPr>
                <w:sz w:val="20"/>
                <w:szCs w:val="20"/>
              </w:rPr>
              <w:t xml:space="preserve"> </w:t>
            </w:r>
            <w:r w:rsidRPr="009F1A47">
              <w:rPr>
                <w:sz w:val="20"/>
              </w:rPr>
              <w:t>Р.Р.</w:t>
            </w:r>
            <w:r w:rsidRPr="009F1A47">
              <w:rPr>
                <w:bCs/>
                <w:sz w:val="20"/>
              </w:rPr>
              <w:t xml:space="preserve"> М.Г. Долгоаршинных</w:t>
            </w:r>
          </w:p>
        </w:tc>
        <w:tc>
          <w:tcPr>
            <w:tcW w:w="4927" w:type="dxa"/>
          </w:tcPr>
          <w:p w:rsidR="00CB759D" w:rsidRPr="009F1A47" w:rsidRDefault="00CB759D" w:rsidP="00CB759D">
            <w:pPr>
              <w:pStyle w:val="a7"/>
              <w:rPr>
                <w:sz w:val="20"/>
              </w:rPr>
            </w:pPr>
            <w:r w:rsidRPr="009F1A47">
              <w:rPr>
                <w:sz w:val="20"/>
              </w:rPr>
              <w:t xml:space="preserve">Расшифровка подписи: </w:t>
            </w:r>
            <w:r>
              <w:rPr>
                <w:sz w:val="20"/>
              </w:rPr>
              <w:t>Е.А. Петропавловская</w:t>
            </w:r>
          </w:p>
        </w:tc>
      </w:tr>
      <w:tr w:rsidR="00CB759D" w:rsidRPr="009F1A47" w:rsidTr="006A4C43">
        <w:trPr>
          <w:trHeight w:val="70"/>
        </w:trPr>
        <w:tc>
          <w:tcPr>
            <w:tcW w:w="4926" w:type="dxa"/>
          </w:tcPr>
          <w:p w:rsidR="00CB759D" w:rsidRPr="009F1A47" w:rsidRDefault="00CB759D" w:rsidP="00CB759D">
            <w:pPr>
              <w:rPr>
                <w:sz w:val="20"/>
                <w:szCs w:val="20"/>
              </w:rPr>
            </w:pPr>
            <w:r w:rsidRPr="009F1A47">
              <w:rPr>
                <w:sz w:val="20"/>
                <w:szCs w:val="20"/>
              </w:rPr>
              <w:t>Должность: Генеральный директор</w:t>
            </w:r>
          </w:p>
        </w:tc>
        <w:tc>
          <w:tcPr>
            <w:tcW w:w="4927" w:type="dxa"/>
          </w:tcPr>
          <w:p w:rsidR="00CB759D" w:rsidRPr="009F1A47" w:rsidRDefault="00CB759D" w:rsidP="00CB759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8E6DC7" w:rsidRPr="009F1A47" w:rsidRDefault="008E6DC7" w:rsidP="008E6DC7">
      <w:pPr>
        <w:jc w:val="right"/>
        <w:rPr>
          <w:sz w:val="20"/>
          <w:szCs w:val="20"/>
        </w:rPr>
      </w:pPr>
      <w:r w:rsidRPr="009F1A47">
        <w:br w:type="page"/>
      </w:r>
      <w:r w:rsidRPr="009F1A47">
        <w:rPr>
          <w:sz w:val="20"/>
          <w:szCs w:val="20"/>
        </w:rPr>
        <w:t xml:space="preserve"> </w:t>
      </w:r>
    </w:p>
    <w:p w:rsidR="008E6DC7" w:rsidRPr="00737B48" w:rsidRDefault="008E6DC7" w:rsidP="008E6DC7">
      <w:pPr>
        <w:pStyle w:val="2"/>
        <w:jc w:val="right"/>
        <w:rPr>
          <w:rFonts w:ascii="Times New Roman" w:hAnsi="Times New Roman" w:cs="Times New Roman"/>
          <w:i w:val="0"/>
          <w:sz w:val="20"/>
          <w:szCs w:val="20"/>
        </w:rPr>
      </w:pPr>
      <w:r w:rsidRPr="00737B48">
        <w:rPr>
          <w:rFonts w:ascii="Times New Roman" w:hAnsi="Times New Roman" w:cs="Times New Roman"/>
          <w:i w:val="0"/>
          <w:sz w:val="20"/>
          <w:szCs w:val="20"/>
        </w:rPr>
        <w:t>Приложение № 5</w:t>
      </w:r>
      <w:r>
        <w:rPr>
          <w:rFonts w:ascii="Times New Roman" w:hAnsi="Times New Roman" w:cs="Times New Roman"/>
          <w:i w:val="0"/>
          <w:sz w:val="20"/>
          <w:szCs w:val="20"/>
        </w:rPr>
        <w:t>.</w:t>
      </w:r>
      <w:r>
        <w:rPr>
          <w:rFonts w:ascii="Times New Roman" w:hAnsi="Times New Roman" w:cs="Times New Roman"/>
          <w:i w:val="0"/>
          <w:sz w:val="20"/>
          <w:szCs w:val="20"/>
        </w:rPr>
        <w:br/>
      </w:r>
      <w:r w:rsidRPr="006D1795">
        <w:rPr>
          <w:rFonts w:ascii="Times New Roman" w:hAnsi="Times New Roman" w:cs="Times New Roman"/>
          <w:i w:val="0"/>
          <w:sz w:val="20"/>
          <w:szCs w:val="20"/>
        </w:rPr>
        <w:t>Форма перечня Пунктов приёма платежей Агента и/или Субагентов</w:t>
      </w:r>
    </w:p>
    <w:p w:rsidR="008E6DC7" w:rsidRPr="009F1A47" w:rsidRDefault="008E6DC7" w:rsidP="008E6DC7">
      <w:pPr>
        <w:jc w:val="right"/>
        <w:rPr>
          <w:sz w:val="20"/>
          <w:szCs w:val="20"/>
        </w:rPr>
      </w:pPr>
      <w:r w:rsidRPr="009F1A47">
        <w:rPr>
          <w:sz w:val="20"/>
          <w:szCs w:val="20"/>
        </w:rPr>
        <w:t>к Договору № БИС-РРС-001/18 от «___» __________ 2017г.</w:t>
      </w:r>
    </w:p>
    <w:p w:rsidR="008E6DC7" w:rsidRPr="009F1A47" w:rsidRDefault="008E6DC7" w:rsidP="008E6DC7">
      <w:pPr>
        <w:jc w:val="both"/>
        <w:rPr>
          <w:sz w:val="20"/>
          <w:szCs w:val="20"/>
        </w:rPr>
      </w:pPr>
    </w:p>
    <w:p w:rsidR="008E6DC7" w:rsidRPr="009F1A47" w:rsidRDefault="008E6DC7" w:rsidP="008E6DC7">
      <w:pPr>
        <w:jc w:val="both"/>
        <w:rPr>
          <w:sz w:val="20"/>
          <w:szCs w:val="20"/>
        </w:rPr>
      </w:pPr>
    </w:p>
    <w:p w:rsidR="008E6DC7" w:rsidRPr="009F1A47" w:rsidRDefault="008E6DC7" w:rsidP="008E6DC7">
      <w:pPr>
        <w:jc w:val="both"/>
        <w:rPr>
          <w:sz w:val="20"/>
          <w:szCs w:val="20"/>
        </w:rPr>
      </w:pPr>
    </w:p>
    <w:p w:rsidR="008E6DC7" w:rsidRPr="009F1A47" w:rsidRDefault="008E6DC7" w:rsidP="008E6DC7">
      <w:pPr>
        <w:jc w:val="both"/>
        <w:rPr>
          <w:sz w:val="20"/>
          <w:szCs w:val="20"/>
        </w:rPr>
      </w:pPr>
    </w:p>
    <w:p w:rsidR="008E6DC7" w:rsidRPr="009F1A47" w:rsidRDefault="008E6DC7" w:rsidP="008E6DC7">
      <w:pPr>
        <w:jc w:val="center"/>
        <w:rPr>
          <w:sz w:val="20"/>
          <w:szCs w:val="20"/>
        </w:rPr>
      </w:pPr>
      <w:r w:rsidRPr="009F1A47">
        <w:rPr>
          <w:sz w:val="20"/>
          <w:szCs w:val="20"/>
        </w:rPr>
        <w:t xml:space="preserve">Форма перечня Пунктов </w:t>
      </w:r>
      <w:r w:rsidR="00BF4B0D" w:rsidRPr="009F1A47">
        <w:rPr>
          <w:sz w:val="20"/>
          <w:szCs w:val="20"/>
        </w:rPr>
        <w:t>приёма</w:t>
      </w:r>
      <w:r w:rsidRPr="009F1A47">
        <w:rPr>
          <w:sz w:val="20"/>
          <w:szCs w:val="20"/>
        </w:rPr>
        <w:t xml:space="preserve"> платежей (ППП) Агента и/или Субагентов</w:t>
      </w:r>
    </w:p>
    <w:p w:rsidR="008E6DC7" w:rsidRPr="009F1A47" w:rsidRDefault="008E6DC7" w:rsidP="008E6DC7">
      <w:pPr>
        <w:jc w:val="center"/>
        <w:rPr>
          <w:sz w:val="20"/>
          <w:szCs w:val="20"/>
        </w:rPr>
      </w:pPr>
    </w:p>
    <w:p w:rsidR="008E6DC7" w:rsidRPr="009F1A47" w:rsidRDefault="008E6DC7" w:rsidP="008E6DC7">
      <w:pPr>
        <w:spacing w:line="290" w:lineRule="auto"/>
        <w:jc w:val="center"/>
        <w:rPr>
          <w:sz w:val="20"/>
          <w:szCs w:val="20"/>
        </w:rPr>
      </w:pPr>
      <w:r w:rsidRPr="009F1A47">
        <w:rPr>
          <w:sz w:val="20"/>
          <w:szCs w:val="20"/>
        </w:rPr>
        <w:t>НАЧАЛО ФОРМЫ</w:t>
      </w:r>
    </w:p>
    <w:p w:rsidR="008E6DC7" w:rsidRPr="009F1A47" w:rsidRDefault="008E6DC7" w:rsidP="008E6DC7">
      <w:pPr>
        <w:jc w:val="center"/>
        <w:rPr>
          <w:sz w:val="20"/>
          <w:szCs w:val="20"/>
        </w:rPr>
      </w:pPr>
    </w:p>
    <w:p w:rsidR="008E6DC7" w:rsidRPr="009F1A47" w:rsidRDefault="008E6DC7" w:rsidP="008E6DC7">
      <w:pPr>
        <w:jc w:val="center"/>
        <w:rPr>
          <w:sz w:val="20"/>
          <w:szCs w:val="20"/>
        </w:rPr>
      </w:pPr>
      <w:r w:rsidRPr="009F1A47">
        <w:rPr>
          <w:sz w:val="20"/>
          <w:szCs w:val="20"/>
        </w:rPr>
        <w:t xml:space="preserve">Перечень Пунктов </w:t>
      </w:r>
      <w:r w:rsidR="00BF4B0D" w:rsidRPr="009F1A47">
        <w:rPr>
          <w:sz w:val="20"/>
          <w:szCs w:val="20"/>
        </w:rPr>
        <w:t>приёма</w:t>
      </w:r>
      <w:r w:rsidRPr="009F1A47">
        <w:rPr>
          <w:sz w:val="20"/>
          <w:szCs w:val="20"/>
        </w:rPr>
        <w:t xml:space="preserve"> платежей (ППП) Агента и/или Субагентов</w:t>
      </w:r>
    </w:p>
    <w:p w:rsidR="008E6DC7" w:rsidRPr="009F1A47" w:rsidRDefault="008E6DC7" w:rsidP="008E6DC7">
      <w:pPr>
        <w:jc w:val="both"/>
        <w:rPr>
          <w:sz w:val="20"/>
          <w:szCs w:val="20"/>
        </w:rPr>
      </w:pPr>
    </w:p>
    <w:tbl>
      <w:tblPr>
        <w:tblW w:w="9656" w:type="dxa"/>
        <w:tblInd w:w="91" w:type="dxa"/>
        <w:tblLayout w:type="fixed"/>
        <w:tblLook w:val="0000" w:firstRow="0" w:lastRow="0" w:firstColumn="0" w:lastColumn="0" w:noHBand="0" w:noVBand="0"/>
      </w:tblPr>
      <w:tblGrid>
        <w:gridCol w:w="584"/>
        <w:gridCol w:w="1560"/>
        <w:gridCol w:w="1559"/>
        <w:gridCol w:w="1134"/>
        <w:gridCol w:w="709"/>
        <w:gridCol w:w="850"/>
        <w:gridCol w:w="1985"/>
        <w:gridCol w:w="1275"/>
      </w:tblGrid>
      <w:tr w:rsidR="008E6DC7" w:rsidRPr="009F1A47" w:rsidTr="006A4C43">
        <w:trPr>
          <w:trHeight w:val="1035"/>
        </w:trPr>
        <w:tc>
          <w:tcPr>
            <w:tcW w:w="584"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 п/п</w:t>
            </w:r>
          </w:p>
        </w:tc>
        <w:tc>
          <w:tcPr>
            <w:tcW w:w="1560" w:type="dxa"/>
            <w:tcBorders>
              <w:top w:val="single" w:sz="4" w:space="0" w:color="auto"/>
              <w:left w:val="nil"/>
              <w:bottom w:val="single" w:sz="4" w:space="0" w:color="auto"/>
              <w:right w:val="single" w:sz="4" w:space="0" w:color="auto"/>
            </w:tcBorders>
          </w:tcPr>
          <w:p w:rsidR="008E6DC7" w:rsidRPr="009F1A47" w:rsidRDefault="008E6DC7" w:rsidP="006A4C43">
            <w:pPr>
              <w:jc w:val="center"/>
              <w:rPr>
                <w:sz w:val="20"/>
                <w:szCs w:val="20"/>
              </w:rPr>
            </w:pPr>
          </w:p>
          <w:p w:rsidR="008E6DC7" w:rsidRPr="009F1A47" w:rsidRDefault="008E6DC7" w:rsidP="006A4C43">
            <w:pPr>
              <w:jc w:val="center"/>
              <w:rPr>
                <w:sz w:val="20"/>
                <w:szCs w:val="20"/>
              </w:rPr>
            </w:pPr>
            <w:r w:rsidRPr="009F1A47">
              <w:rPr>
                <w:sz w:val="20"/>
                <w:szCs w:val="20"/>
              </w:rPr>
              <w:t>Наименование Агента/</w:t>
            </w:r>
          </w:p>
          <w:p w:rsidR="008E6DC7" w:rsidRPr="009F1A47" w:rsidRDefault="008E6DC7" w:rsidP="006A4C43">
            <w:pPr>
              <w:jc w:val="center"/>
              <w:rPr>
                <w:sz w:val="20"/>
                <w:szCs w:val="20"/>
              </w:rPr>
            </w:pPr>
            <w:r w:rsidRPr="009F1A47">
              <w:rPr>
                <w:sz w:val="20"/>
                <w:szCs w:val="20"/>
              </w:rPr>
              <w:t>субагента</w:t>
            </w:r>
          </w:p>
        </w:tc>
        <w:tc>
          <w:tcPr>
            <w:tcW w:w="1559" w:type="dxa"/>
            <w:tcBorders>
              <w:top w:val="single" w:sz="4" w:space="0" w:color="auto"/>
              <w:left w:val="nil"/>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Наименование филиала Агента /Субагента</w:t>
            </w:r>
          </w:p>
        </w:tc>
        <w:tc>
          <w:tcPr>
            <w:tcW w:w="1134" w:type="dxa"/>
            <w:tcBorders>
              <w:top w:val="single" w:sz="4" w:space="0" w:color="auto"/>
              <w:left w:val="nil"/>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 xml:space="preserve">Товарный знак /Знак обслуживания </w:t>
            </w:r>
          </w:p>
        </w:tc>
        <w:tc>
          <w:tcPr>
            <w:tcW w:w="709"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Город</w:t>
            </w:r>
          </w:p>
        </w:tc>
        <w:tc>
          <w:tcPr>
            <w:tcW w:w="850" w:type="dxa"/>
            <w:tcBorders>
              <w:top w:val="single" w:sz="4" w:space="0" w:color="auto"/>
              <w:left w:val="nil"/>
              <w:bottom w:val="single" w:sz="4" w:space="0" w:color="auto"/>
              <w:right w:val="nil"/>
            </w:tcBorders>
          </w:tcPr>
          <w:p w:rsidR="008E6DC7" w:rsidRPr="009F1A47" w:rsidRDefault="008E6DC7" w:rsidP="006A4C43">
            <w:pPr>
              <w:jc w:val="center"/>
              <w:rPr>
                <w:sz w:val="20"/>
                <w:szCs w:val="20"/>
              </w:rPr>
            </w:pPr>
            <w:r w:rsidRPr="009F1A47">
              <w:rPr>
                <w:sz w:val="20"/>
                <w:szCs w:val="20"/>
              </w:rPr>
              <w:t>Адрес</w:t>
            </w:r>
          </w:p>
        </w:tc>
        <w:tc>
          <w:tcPr>
            <w:tcW w:w="1985"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Тип ППП</w:t>
            </w:r>
          </w:p>
          <w:p w:rsidR="008E6DC7" w:rsidRPr="009F1A47" w:rsidRDefault="008E6DC7" w:rsidP="006A4C43">
            <w:pPr>
              <w:jc w:val="center"/>
              <w:rPr>
                <w:sz w:val="20"/>
                <w:szCs w:val="20"/>
              </w:rPr>
            </w:pPr>
            <w:r w:rsidRPr="009F1A47">
              <w:rPr>
                <w:sz w:val="20"/>
                <w:szCs w:val="20"/>
              </w:rPr>
              <w:t xml:space="preserve">(касса, </w:t>
            </w:r>
          </w:p>
          <w:p w:rsidR="008E6DC7" w:rsidRPr="009F1A47" w:rsidRDefault="008E6DC7" w:rsidP="006A4C43">
            <w:pPr>
              <w:jc w:val="center"/>
              <w:rPr>
                <w:sz w:val="20"/>
                <w:szCs w:val="20"/>
              </w:rPr>
            </w:pPr>
            <w:r w:rsidRPr="009F1A47">
              <w:rPr>
                <w:sz w:val="20"/>
                <w:szCs w:val="20"/>
              </w:rPr>
              <w:t>терминал самообслуживания)</w:t>
            </w:r>
          </w:p>
        </w:tc>
        <w:tc>
          <w:tcPr>
            <w:tcW w:w="1275" w:type="dxa"/>
            <w:tcBorders>
              <w:top w:val="single" w:sz="4" w:space="0" w:color="auto"/>
              <w:left w:val="nil"/>
              <w:bottom w:val="single" w:sz="4" w:space="0" w:color="auto"/>
              <w:right w:val="single" w:sz="4" w:space="0" w:color="auto"/>
            </w:tcBorders>
          </w:tcPr>
          <w:p w:rsidR="008E6DC7" w:rsidRPr="009F1A47" w:rsidRDefault="008E6DC7" w:rsidP="006A4C43">
            <w:pPr>
              <w:jc w:val="center"/>
              <w:rPr>
                <w:sz w:val="20"/>
                <w:szCs w:val="20"/>
              </w:rPr>
            </w:pPr>
            <w:r w:rsidRPr="009F1A47">
              <w:rPr>
                <w:sz w:val="20"/>
                <w:szCs w:val="20"/>
              </w:rPr>
              <w:t>Режим работы</w:t>
            </w:r>
          </w:p>
        </w:tc>
      </w:tr>
      <w:tr w:rsidR="008E6DC7" w:rsidRPr="009F1A47" w:rsidTr="006A4C43">
        <w:trPr>
          <w:trHeight w:val="615"/>
        </w:trPr>
        <w:tc>
          <w:tcPr>
            <w:tcW w:w="584"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1560"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1559"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1134"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850" w:type="dxa"/>
            <w:tcBorders>
              <w:top w:val="single" w:sz="4" w:space="0" w:color="auto"/>
              <w:left w:val="nil"/>
              <w:bottom w:val="single" w:sz="4" w:space="0" w:color="auto"/>
              <w:right w:val="nil"/>
            </w:tcBorders>
          </w:tcPr>
          <w:p w:rsidR="008E6DC7" w:rsidRPr="009F1A47" w:rsidRDefault="008E6DC7" w:rsidP="006A4C43">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1275"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r>
      <w:tr w:rsidR="008E6DC7" w:rsidRPr="009F1A47" w:rsidTr="006A4C43">
        <w:trPr>
          <w:trHeight w:val="425"/>
        </w:trPr>
        <w:tc>
          <w:tcPr>
            <w:tcW w:w="584"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1560"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1559"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1134"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850" w:type="dxa"/>
            <w:tcBorders>
              <w:top w:val="single" w:sz="4" w:space="0" w:color="auto"/>
              <w:left w:val="nil"/>
              <w:bottom w:val="single" w:sz="4" w:space="0" w:color="auto"/>
              <w:right w:val="nil"/>
            </w:tcBorders>
          </w:tcPr>
          <w:p w:rsidR="008E6DC7" w:rsidRPr="009F1A47" w:rsidRDefault="008E6DC7" w:rsidP="006A4C43">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8E6DC7" w:rsidRPr="009F1A47" w:rsidRDefault="008E6DC7" w:rsidP="006A4C43">
            <w:pPr>
              <w:rPr>
                <w:sz w:val="20"/>
                <w:szCs w:val="20"/>
              </w:rPr>
            </w:pPr>
          </w:p>
        </w:tc>
        <w:tc>
          <w:tcPr>
            <w:tcW w:w="1275" w:type="dxa"/>
            <w:tcBorders>
              <w:top w:val="single" w:sz="4" w:space="0" w:color="auto"/>
              <w:left w:val="nil"/>
              <w:bottom w:val="single" w:sz="4" w:space="0" w:color="auto"/>
              <w:right w:val="single" w:sz="4" w:space="0" w:color="auto"/>
            </w:tcBorders>
          </w:tcPr>
          <w:p w:rsidR="008E6DC7" w:rsidRPr="009F1A47" w:rsidRDefault="008E6DC7" w:rsidP="006A4C43">
            <w:pPr>
              <w:rPr>
                <w:sz w:val="20"/>
                <w:szCs w:val="20"/>
              </w:rPr>
            </w:pPr>
          </w:p>
        </w:tc>
      </w:tr>
    </w:tbl>
    <w:p w:rsidR="008E6DC7" w:rsidRPr="009F1A47" w:rsidRDefault="008E6DC7" w:rsidP="008E6DC7">
      <w:pPr>
        <w:jc w:val="both"/>
        <w:rPr>
          <w:sz w:val="20"/>
          <w:szCs w:val="20"/>
        </w:rPr>
      </w:pPr>
    </w:p>
    <w:p w:rsidR="008E6DC7" w:rsidRPr="009F1A47" w:rsidRDefault="008E6DC7" w:rsidP="008E6DC7">
      <w:pPr>
        <w:jc w:val="both"/>
        <w:rPr>
          <w:sz w:val="20"/>
          <w:szCs w:val="20"/>
        </w:rPr>
      </w:pPr>
    </w:p>
    <w:p w:rsidR="008E6DC7" w:rsidRPr="009F1A47" w:rsidRDefault="008E6DC7" w:rsidP="008E6DC7">
      <w:pPr>
        <w:jc w:val="both"/>
        <w:rPr>
          <w:sz w:val="20"/>
          <w:szCs w:val="20"/>
        </w:rPr>
      </w:pPr>
    </w:p>
    <w:p w:rsidR="008E6DC7" w:rsidRPr="009F1A47" w:rsidRDefault="008E6DC7" w:rsidP="008E6DC7">
      <w:pPr>
        <w:spacing w:line="290" w:lineRule="auto"/>
        <w:jc w:val="center"/>
        <w:rPr>
          <w:sz w:val="20"/>
          <w:szCs w:val="20"/>
        </w:rPr>
      </w:pPr>
      <w:r w:rsidRPr="009F1A47">
        <w:rPr>
          <w:sz w:val="20"/>
          <w:szCs w:val="20"/>
        </w:rPr>
        <w:t>КОНЕЦ ФОРМЫ</w:t>
      </w:r>
    </w:p>
    <w:p w:rsidR="008E6DC7" w:rsidRPr="009F1A47" w:rsidRDefault="008E6DC7" w:rsidP="008E6DC7">
      <w:pPr>
        <w:jc w:val="both"/>
        <w:rPr>
          <w:sz w:val="16"/>
          <w:szCs w:val="16"/>
        </w:rPr>
      </w:pPr>
    </w:p>
    <w:p w:rsidR="008E6DC7" w:rsidRPr="009F1A47" w:rsidRDefault="008E6DC7" w:rsidP="008E6DC7">
      <w:pPr>
        <w:jc w:val="both"/>
      </w:pPr>
    </w:p>
    <w:tbl>
      <w:tblPr>
        <w:tblW w:w="985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926"/>
        <w:gridCol w:w="4927"/>
      </w:tblGrid>
      <w:tr w:rsidR="008E6DC7" w:rsidRPr="009F1A47" w:rsidTr="006A4C43">
        <w:tc>
          <w:tcPr>
            <w:tcW w:w="4926" w:type="dxa"/>
          </w:tcPr>
          <w:p w:rsidR="008E6DC7" w:rsidRPr="009F1A47" w:rsidRDefault="008E6DC7" w:rsidP="006A4C43">
            <w:pPr>
              <w:pStyle w:val="a7"/>
              <w:rPr>
                <w:sz w:val="16"/>
                <w:szCs w:val="16"/>
              </w:rPr>
            </w:pPr>
            <w:r w:rsidRPr="009F1A47">
              <w:rPr>
                <w:sz w:val="16"/>
                <w:szCs w:val="16"/>
              </w:rPr>
              <w:t>От Оператора</w:t>
            </w:r>
          </w:p>
        </w:tc>
        <w:tc>
          <w:tcPr>
            <w:tcW w:w="4927" w:type="dxa"/>
          </w:tcPr>
          <w:p w:rsidR="008E6DC7" w:rsidRPr="009F1A47" w:rsidRDefault="008E6DC7" w:rsidP="006A4C43">
            <w:pPr>
              <w:rPr>
                <w:sz w:val="20"/>
                <w:szCs w:val="20"/>
              </w:rPr>
            </w:pPr>
            <w:r w:rsidRPr="009F1A47">
              <w:rPr>
                <w:sz w:val="20"/>
                <w:szCs w:val="20"/>
              </w:rPr>
              <w:t>От Агента</w:t>
            </w:r>
          </w:p>
        </w:tc>
      </w:tr>
      <w:tr w:rsidR="008E6DC7" w:rsidRPr="009F1A47" w:rsidTr="006A4C43">
        <w:tc>
          <w:tcPr>
            <w:tcW w:w="4926" w:type="dxa"/>
          </w:tcPr>
          <w:p w:rsidR="008E6DC7" w:rsidRPr="009F1A47" w:rsidRDefault="008E6DC7" w:rsidP="006A4C43">
            <w:pPr>
              <w:pStyle w:val="a7"/>
              <w:rPr>
                <w:sz w:val="20"/>
              </w:rPr>
            </w:pPr>
            <w:r w:rsidRPr="009F1A47">
              <w:rPr>
                <w:sz w:val="20"/>
              </w:rPr>
              <w:t>ПАО «Башинформсвязь»</w:t>
            </w:r>
            <w:r w:rsidRPr="009F1A47">
              <w:rPr>
                <w:sz w:val="20"/>
                <w:lang w:val="en-US"/>
              </w:rPr>
              <w:t xml:space="preserve"> </w:t>
            </w:r>
          </w:p>
        </w:tc>
        <w:tc>
          <w:tcPr>
            <w:tcW w:w="4927" w:type="dxa"/>
          </w:tcPr>
          <w:p w:rsidR="008E6DC7" w:rsidRPr="009F1A47" w:rsidRDefault="008E6DC7" w:rsidP="006A4C43">
            <w:pPr>
              <w:rPr>
                <w:sz w:val="20"/>
                <w:szCs w:val="20"/>
              </w:rPr>
            </w:pPr>
            <w:r w:rsidRPr="009F1A47">
              <w:rPr>
                <w:sz w:val="20"/>
                <w:szCs w:val="20"/>
              </w:rPr>
              <w:t>ООО «Ростелеком – Розничные системы»</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Подпись: _________________________</w:t>
            </w:r>
          </w:p>
        </w:tc>
        <w:tc>
          <w:tcPr>
            <w:tcW w:w="4927" w:type="dxa"/>
          </w:tcPr>
          <w:p w:rsidR="008E6DC7" w:rsidRPr="009F1A47" w:rsidRDefault="008E6DC7" w:rsidP="006A4C43">
            <w:pPr>
              <w:rPr>
                <w:sz w:val="20"/>
                <w:szCs w:val="20"/>
              </w:rPr>
            </w:pPr>
            <w:r w:rsidRPr="009F1A47">
              <w:rPr>
                <w:sz w:val="20"/>
                <w:szCs w:val="20"/>
              </w:rPr>
              <w:t>Подпись: _________________________</w:t>
            </w:r>
          </w:p>
        </w:tc>
      </w:tr>
      <w:tr w:rsidR="008E6DC7" w:rsidRPr="009F1A47" w:rsidTr="006A4C43">
        <w:tc>
          <w:tcPr>
            <w:tcW w:w="4926" w:type="dxa"/>
          </w:tcPr>
          <w:p w:rsidR="008E6DC7" w:rsidRPr="009F1A47" w:rsidRDefault="008E6DC7" w:rsidP="006A4C43">
            <w:pPr>
              <w:pStyle w:val="a7"/>
              <w:rPr>
                <w:sz w:val="16"/>
                <w:szCs w:val="16"/>
              </w:rPr>
            </w:pPr>
            <w:r w:rsidRPr="009F1A47">
              <w:rPr>
                <w:sz w:val="16"/>
                <w:szCs w:val="16"/>
              </w:rPr>
              <w:t xml:space="preserve">                                   М.П.</w:t>
            </w:r>
          </w:p>
        </w:tc>
        <w:tc>
          <w:tcPr>
            <w:tcW w:w="4927" w:type="dxa"/>
          </w:tcPr>
          <w:p w:rsidR="008E6DC7" w:rsidRPr="009F1A47" w:rsidRDefault="008E6DC7" w:rsidP="006A4C43">
            <w:pPr>
              <w:rPr>
                <w:sz w:val="20"/>
                <w:szCs w:val="20"/>
              </w:rPr>
            </w:pPr>
            <w:r w:rsidRPr="009F1A47">
              <w:rPr>
                <w:sz w:val="20"/>
                <w:szCs w:val="20"/>
              </w:rPr>
              <w:t xml:space="preserve">                                   М.П.</w:t>
            </w:r>
          </w:p>
        </w:tc>
      </w:tr>
      <w:tr w:rsidR="008E6DC7" w:rsidRPr="009F1A47" w:rsidTr="006A4C43">
        <w:tc>
          <w:tcPr>
            <w:tcW w:w="4926" w:type="dxa"/>
          </w:tcPr>
          <w:p w:rsidR="008E6DC7" w:rsidRPr="009F1A47" w:rsidRDefault="008E6DC7" w:rsidP="006A4C43">
            <w:pPr>
              <w:pStyle w:val="a7"/>
              <w:rPr>
                <w:sz w:val="16"/>
                <w:szCs w:val="16"/>
              </w:rPr>
            </w:pPr>
          </w:p>
        </w:tc>
        <w:tc>
          <w:tcPr>
            <w:tcW w:w="4927" w:type="dxa"/>
          </w:tcPr>
          <w:p w:rsidR="008E6DC7" w:rsidRPr="009F1A47" w:rsidRDefault="008E6DC7" w:rsidP="006A4C43">
            <w:pPr>
              <w:rPr>
                <w:sz w:val="20"/>
                <w:szCs w:val="20"/>
              </w:rPr>
            </w:pPr>
          </w:p>
        </w:tc>
      </w:tr>
      <w:tr w:rsidR="00CB759D" w:rsidRPr="009F1A47" w:rsidTr="006A4C43">
        <w:tc>
          <w:tcPr>
            <w:tcW w:w="4926" w:type="dxa"/>
          </w:tcPr>
          <w:p w:rsidR="00CB759D" w:rsidRPr="009F1A47" w:rsidRDefault="00CB759D" w:rsidP="00CB759D">
            <w:pPr>
              <w:pStyle w:val="a7"/>
              <w:rPr>
                <w:sz w:val="20"/>
              </w:rPr>
            </w:pPr>
            <w:r w:rsidRPr="009F1A47">
              <w:rPr>
                <w:sz w:val="20"/>
              </w:rPr>
              <w:t xml:space="preserve">Расшифровка подписи: </w:t>
            </w:r>
            <w:r w:rsidRPr="009F1A47">
              <w:rPr>
                <w:bCs/>
                <w:sz w:val="20"/>
              </w:rPr>
              <w:t>М.Г. Долгоаршинных</w:t>
            </w:r>
          </w:p>
        </w:tc>
        <w:tc>
          <w:tcPr>
            <w:tcW w:w="4927" w:type="dxa"/>
          </w:tcPr>
          <w:p w:rsidR="00CB759D" w:rsidRPr="009F1A47" w:rsidRDefault="00CB759D" w:rsidP="00CB759D">
            <w:pPr>
              <w:pStyle w:val="a7"/>
              <w:rPr>
                <w:sz w:val="20"/>
              </w:rPr>
            </w:pPr>
            <w:r w:rsidRPr="009F1A47">
              <w:rPr>
                <w:sz w:val="20"/>
              </w:rPr>
              <w:t xml:space="preserve">Расшифровка подписи: </w:t>
            </w:r>
            <w:r>
              <w:rPr>
                <w:sz w:val="20"/>
              </w:rPr>
              <w:t>Е.А. Петропавловская</w:t>
            </w:r>
          </w:p>
        </w:tc>
      </w:tr>
      <w:tr w:rsidR="00CB759D" w:rsidRPr="009F1A47" w:rsidTr="006A4C43">
        <w:trPr>
          <w:trHeight w:val="255"/>
        </w:trPr>
        <w:tc>
          <w:tcPr>
            <w:tcW w:w="4926" w:type="dxa"/>
          </w:tcPr>
          <w:p w:rsidR="00CB759D" w:rsidRPr="009F1A47" w:rsidRDefault="00CB759D" w:rsidP="00CB759D">
            <w:pPr>
              <w:pStyle w:val="a7"/>
              <w:rPr>
                <w:sz w:val="20"/>
              </w:rPr>
            </w:pPr>
            <w:r w:rsidRPr="009F1A47">
              <w:rPr>
                <w:sz w:val="20"/>
              </w:rPr>
              <w:t>Должность: Генеральный директор</w:t>
            </w:r>
          </w:p>
        </w:tc>
        <w:tc>
          <w:tcPr>
            <w:tcW w:w="4927" w:type="dxa"/>
          </w:tcPr>
          <w:p w:rsidR="00CB759D" w:rsidRPr="009F1A47" w:rsidRDefault="00CB759D" w:rsidP="00CB759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8E6DC7" w:rsidRDefault="008E6DC7" w:rsidP="008E6DC7"/>
    <w:p w:rsidR="008E6DC7" w:rsidRDefault="008E6DC7" w:rsidP="008E6DC7">
      <w:pPr>
        <w:spacing w:after="160" w:line="259" w:lineRule="auto"/>
      </w:pPr>
      <w:r>
        <w:br w:type="page"/>
      </w:r>
    </w:p>
    <w:p w:rsidR="00CE2957" w:rsidRPr="00737B48" w:rsidRDefault="00CE2957" w:rsidP="005C555D">
      <w:pPr>
        <w:pStyle w:val="2"/>
        <w:jc w:val="right"/>
        <w:rPr>
          <w:rFonts w:ascii="Times New Roman" w:hAnsi="Times New Roman" w:cs="Times New Roman"/>
          <w:i w:val="0"/>
          <w:sz w:val="20"/>
          <w:szCs w:val="20"/>
        </w:rPr>
      </w:pPr>
      <w:r w:rsidRPr="00737B48">
        <w:rPr>
          <w:rFonts w:ascii="Times New Roman" w:hAnsi="Times New Roman" w:cs="Times New Roman"/>
          <w:i w:val="0"/>
          <w:sz w:val="20"/>
          <w:szCs w:val="20"/>
        </w:rPr>
        <w:t>Приложение № 6</w:t>
      </w:r>
      <w:r w:rsidR="00E93723">
        <w:rPr>
          <w:rFonts w:ascii="Times New Roman" w:hAnsi="Times New Roman" w:cs="Times New Roman"/>
          <w:i w:val="0"/>
          <w:sz w:val="20"/>
          <w:szCs w:val="20"/>
        </w:rPr>
        <w:t>.</w:t>
      </w:r>
      <w:r w:rsidR="006D1795">
        <w:rPr>
          <w:rFonts w:ascii="Times New Roman" w:hAnsi="Times New Roman" w:cs="Times New Roman"/>
          <w:i w:val="0"/>
          <w:sz w:val="20"/>
          <w:szCs w:val="20"/>
        </w:rPr>
        <w:br/>
      </w:r>
      <w:r w:rsidR="006D1795" w:rsidRPr="006D1795">
        <w:rPr>
          <w:rFonts w:ascii="Times New Roman" w:hAnsi="Times New Roman" w:cs="Times New Roman"/>
          <w:i w:val="0"/>
          <w:sz w:val="20"/>
          <w:szCs w:val="20"/>
        </w:rPr>
        <w:t>Спецификация протокола взаимодействия Единой системы приёма платежей Оператора с Информационной системой Агента</w:t>
      </w:r>
      <w:bookmarkEnd w:id="0"/>
    </w:p>
    <w:p w:rsidR="00CE2957" w:rsidRPr="009F1A47" w:rsidRDefault="009E623C" w:rsidP="00E52D12">
      <w:pPr>
        <w:jc w:val="right"/>
        <w:rPr>
          <w:b/>
          <w:sz w:val="20"/>
          <w:szCs w:val="20"/>
        </w:rPr>
      </w:pPr>
      <w:r w:rsidRPr="009F1A47">
        <w:rPr>
          <w:b/>
          <w:sz w:val="20"/>
          <w:szCs w:val="20"/>
        </w:rPr>
        <w:t>к Договору №</w:t>
      </w:r>
      <w:r w:rsidR="003F0D2F" w:rsidRPr="009F1A47">
        <w:rPr>
          <w:b/>
          <w:sz w:val="20"/>
          <w:szCs w:val="20"/>
        </w:rPr>
        <w:t xml:space="preserve"> </w:t>
      </w:r>
      <w:r w:rsidR="00200034" w:rsidRPr="009F1A47">
        <w:rPr>
          <w:b/>
          <w:sz w:val="20"/>
          <w:szCs w:val="20"/>
        </w:rPr>
        <w:t>БИС-РРС-001/18 от</w:t>
      </w:r>
      <w:r w:rsidR="00CE2957" w:rsidRPr="009F1A47">
        <w:rPr>
          <w:b/>
          <w:sz w:val="20"/>
          <w:szCs w:val="20"/>
        </w:rPr>
        <w:t xml:space="preserve"> «___» __________ </w:t>
      </w:r>
      <w:r w:rsidR="00200034" w:rsidRPr="009F1A47">
        <w:rPr>
          <w:b/>
          <w:sz w:val="20"/>
          <w:szCs w:val="20"/>
        </w:rPr>
        <w:t xml:space="preserve">2017 г. </w:t>
      </w:r>
    </w:p>
    <w:p w:rsidR="00CE2957" w:rsidRPr="009F1A47" w:rsidRDefault="00CE2957" w:rsidP="00E52D12">
      <w:pPr>
        <w:jc w:val="right"/>
        <w:rPr>
          <w:sz w:val="20"/>
          <w:szCs w:val="20"/>
        </w:rPr>
      </w:pPr>
    </w:p>
    <w:tbl>
      <w:tblPr>
        <w:tblW w:w="9900" w:type="dxa"/>
        <w:tblLayout w:type="fixed"/>
        <w:tblLook w:val="0000" w:firstRow="0" w:lastRow="0" w:firstColumn="0" w:lastColumn="0" w:noHBand="0" w:noVBand="0"/>
      </w:tblPr>
      <w:tblGrid>
        <w:gridCol w:w="9900"/>
      </w:tblGrid>
      <w:tr w:rsidR="00CE2957" w:rsidRPr="009F1A47" w:rsidTr="00E16DF6">
        <w:trPr>
          <w:trHeight w:val="3973"/>
        </w:trPr>
        <w:tc>
          <w:tcPr>
            <w:tcW w:w="9900" w:type="dxa"/>
            <w:vAlign w:val="bottom"/>
          </w:tcPr>
          <w:p w:rsidR="00CE2957" w:rsidRPr="009F1A47" w:rsidRDefault="00CE2957" w:rsidP="00047752">
            <w:pPr>
              <w:snapToGrid w:val="0"/>
              <w:spacing w:before="60" w:after="60" w:line="276" w:lineRule="auto"/>
              <w:jc w:val="center"/>
              <w:rPr>
                <w:b/>
                <w:caps/>
                <w:sz w:val="20"/>
                <w:szCs w:val="20"/>
              </w:rPr>
            </w:pPr>
            <w:r w:rsidRPr="009F1A47">
              <w:rPr>
                <w:b/>
                <w:sz w:val="20"/>
                <w:szCs w:val="20"/>
              </w:rPr>
              <w:t>Единая система при</w:t>
            </w:r>
            <w:r w:rsidR="00047752">
              <w:rPr>
                <w:b/>
                <w:sz w:val="20"/>
                <w:szCs w:val="20"/>
              </w:rPr>
              <w:t>ё</w:t>
            </w:r>
            <w:r w:rsidRPr="009F1A47">
              <w:rPr>
                <w:b/>
                <w:sz w:val="20"/>
                <w:szCs w:val="20"/>
              </w:rPr>
              <w:t>ма платежей (ЕСПП)</w:t>
            </w:r>
          </w:p>
        </w:tc>
      </w:tr>
      <w:tr w:rsidR="00CE2957" w:rsidRPr="009F1A47" w:rsidTr="00E16DF6">
        <w:trPr>
          <w:trHeight w:val="661"/>
        </w:trPr>
        <w:tc>
          <w:tcPr>
            <w:tcW w:w="9900" w:type="dxa"/>
          </w:tcPr>
          <w:p w:rsidR="00CE2957" w:rsidRPr="009F1A47" w:rsidRDefault="00CE2957" w:rsidP="00CE2957">
            <w:pPr>
              <w:snapToGrid w:val="0"/>
              <w:spacing w:before="60" w:after="60" w:line="276" w:lineRule="auto"/>
              <w:jc w:val="center"/>
              <w:rPr>
                <w:b/>
                <w:caps/>
                <w:sz w:val="20"/>
                <w:szCs w:val="20"/>
              </w:rPr>
            </w:pPr>
          </w:p>
          <w:p w:rsidR="00CE2957" w:rsidRPr="009F1A47" w:rsidRDefault="00CE2957" w:rsidP="000C6633">
            <w:pPr>
              <w:snapToGrid w:val="0"/>
              <w:spacing w:before="60" w:after="60" w:line="276" w:lineRule="auto"/>
              <w:jc w:val="center"/>
              <w:rPr>
                <w:sz w:val="20"/>
                <w:szCs w:val="20"/>
              </w:rPr>
            </w:pPr>
            <w:r w:rsidRPr="009F1A47">
              <w:rPr>
                <w:b/>
                <w:caps/>
                <w:sz w:val="20"/>
                <w:szCs w:val="20"/>
              </w:rPr>
              <w:t xml:space="preserve">Спецификация протокола взаимодействия </w:t>
            </w:r>
            <w:r w:rsidRPr="009F1A47">
              <w:rPr>
                <w:b/>
                <w:caps/>
                <w:sz w:val="20"/>
                <w:szCs w:val="20"/>
              </w:rPr>
              <w:br/>
              <w:t>Единой системы приема платежей</w:t>
            </w:r>
            <w:r w:rsidRPr="009F1A47">
              <w:rPr>
                <w:b/>
                <w:caps/>
                <w:sz w:val="20"/>
                <w:szCs w:val="20"/>
              </w:rPr>
              <w:br/>
            </w:r>
            <w:r w:rsidR="000C6633" w:rsidRPr="009F1A47">
              <w:rPr>
                <w:b/>
                <w:caps/>
                <w:sz w:val="20"/>
                <w:szCs w:val="20"/>
              </w:rPr>
              <w:t>П</w:t>
            </w:r>
            <w:r w:rsidRPr="009F1A47">
              <w:rPr>
                <w:b/>
                <w:caps/>
                <w:sz w:val="20"/>
                <w:szCs w:val="20"/>
              </w:rPr>
              <w:t>АО «Ростелеком» с платежным агентом</w:t>
            </w:r>
          </w:p>
        </w:tc>
      </w:tr>
      <w:tr w:rsidR="00CE2957" w:rsidRPr="009F1A47" w:rsidTr="00E16DF6">
        <w:trPr>
          <w:trHeight w:val="2388"/>
        </w:trPr>
        <w:tc>
          <w:tcPr>
            <w:tcW w:w="9900" w:type="dxa"/>
          </w:tcPr>
          <w:p w:rsidR="00CE2957" w:rsidRPr="009F1A47" w:rsidRDefault="00CE2957" w:rsidP="00CE2957">
            <w:pPr>
              <w:snapToGrid w:val="0"/>
              <w:spacing w:before="60" w:after="60" w:line="276" w:lineRule="auto"/>
              <w:jc w:val="center"/>
              <w:rPr>
                <w:b/>
                <w:sz w:val="20"/>
                <w:szCs w:val="20"/>
              </w:rPr>
            </w:pPr>
            <w:r w:rsidRPr="009F1A47">
              <w:rPr>
                <w:b/>
                <w:sz w:val="20"/>
                <w:szCs w:val="20"/>
              </w:rPr>
              <w:br/>
            </w:r>
          </w:p>
          <w:p w:rsidR="00CE2957" w:rsidRPr="009F1A47" w:rsidRDefault="00CE2957" w:rsidP="00CE2957">
            <w:pPr>
              <w:snapToGrid w:val="0"/>
              <w:spacing w:before="60" w:after="60" w:line="276" w:lineRule="auto"/>
              <w:jc w:val="center"/>
              <w:rPr>
                <w:b/>
                <w:sz w:val="20"/>
                <w:szCs w:val="20"/>
              </w:rPr>
            </w:pPr>
            <w:r w:rsidRPr="009F1A47">
              <w:rPr>
                <w:sz w:val="20"/>
                <w:szCs w:val="20"/>
              </w:rPr>
              <w:t>действует с момента подписания</w:t>
            </w:r>
          </w:p>
          <w:p w:rsidR="00CE2957" w:rsidRPr="009F1A47" w:rsidRDefault="00CE2957" w:rsidP="00CE2957">
            <w:pPr>
              <w:spacing w:line="276" w:lineRule="auto"/>
              <w:jc w:val="center"/>
              <w:rPr>
                <w:b/>
                <w:sz w:val="20"/>
                <w:szCs w:val="20"/>
              </w:rPr>
            </w:pPr>
          </w:p>
          <w:p w:rsidR="00CE2957" w:rsidRPr="009F1A47" w:rsidRDefault="00CE2957" w:rsidP="00CE2957">
            <w:pPr>
              <w:spacing w:before="60" w:after="60" w:line="276" w:lineRule="auto"/>
              <w:jc w:val="center"/>
              <w:rPr>
                <w:b/>
                <w:sz w:val="20"/>
                <w:szCs w:val="20"/>
              </w:rPr>
            </w:pPr>
          </w:p>
        </w:tc>
      </w:tr>
      <w:tr w:rsidR="00CE2957" w:rsidRPr="009F1A47" w:rsidTr="00E16DF6">
        <w:trPr>
          <w:trHeight w:val="2388"/>
        </w:trPr>
        <w:tc>
          <w:tcPr>
            <w:tcW w:w="9900" w:type="dxa"/>
          </w:tcPr>
          <w:p w:rsidR="00CE2957" w:rsidRPr="009F1A47" w:rsidRDefault="00CE2957" w:rsidP="00CE2957">
            <w:pPr>
              <w:snapToGrid w:val="0"/>
              <w:spacing w:before="60" w:after="60" w:line="276" w:lineRule="auto"/>
              <w:jc w:val="center"/>
              <w:rPr>
                <w:sz w:val="20"/>
                <w:szCs w:val="20"/>
              </w:rPr>
            </w:pPr>
            <w:r w:rsidRPr="009F1A47">
              <w:rPr>
                <w:bCs/>
                <w:sz w:val="20"/>
                <w:szCs w:val="20"/>
              </w:rPr>
              <w:t xml:space="preserve">Редакция </w:t>
            </w:r>
            <w:r w:rsidRPr="009F1A47">
              <w:rPr>
                <w:bCs/>
                <w:sz w:val="20"/>
                <w:szCs w:val="20"/>
                <w:lang w:val="en-US"/>
              </w:rPr>
              <w:t>1</w:t>
            </w:r>
            <w:r w:rsidRPr="009F1A47">
              <w:rPr>
                <w:bCs/>
                <w:sz w:val="20"/>
                <w:szCs w:val="20"/>
              </w:rPr>
              <w:t>.9</w:t>
            </w:r>
          </w:p>
        </w:tc>
      </w:tr>
    </w:tbl>
    <w:p w:rsidR="00CE2957" w:rsidRPr="009F1A47" w:rsidRDefault="00CE2957" w:rsidP="00CE2957">
      <w:pPr>
        <w:spacing w:line="276" w:lineRule="auto"/>
        <w:rPr>
          <w:sz w:val="20"/>
          <w:szCs w:val="20"/>
        </w:rPr>
      </w:pPr>
    </w:p>
    <w:p w:rsidR="002C7385" w:rsidRDefault="005358EF" w:rsidP="00E93723">
      <w:pPr>
        <w:keepNext/>
        <w:spacing w:before="240" w:after="60"/>
        <w:rPr>
          <w:b/>
          <w:bCs/>
          <w:kern w:val="32"/>
          <w:sz w:val="20"/>
          <w:szCs w:val="20"/>
        </w:rPr>
      </w:pPr>
      <w:r>
        <w:rPr>
          <w:b/>
          <w:bCs/>
          <w:kern w:val="32"/>
          <w:sz w:val="20"/>
          <w:szCs w:val="20"/>
        </w:rPr>
        <w:br w:type="page"/>
      </w:r>
    </w:p>
    <w:sdt>
      <w:sdtPr>
        <w:rPr>
          <w:rFonts w:ascii="Times New Roman" w:hAnsi="Times New Roman"/>
          <w:b w:val="0"/>
          <w:bCs w:val="0"/>
          <w:kern w:val="0"/>
          <w:sz w:val="24"/>
          <w:szCs w:val="24"/>
        </w:rPr>
        <w:id w:val="-1007757120"/>
        <w:docPartObj>
          <w:docPartGallery w:val="Table of Contents"/>
          <w:docPartUnique/>
        </w:docPartObj>
      </w:sdtPr>
      <w:sdtEndPr/>
      <w:sdtContent>
        <w:p w:rsidR="002C7385" w:rsidRDefault="002C7385" w:rsidP="002C7385">
          <w:pPr>
            <w:pStyle w:val="aff5"/>
          </w:pPr>
          <w:r>
            <w:t>Оглавление</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1.</w:t>
          </w:r>
          <w:r>
            <w:rPr>
              <w:rFonts w:asciiTheme="minorHAnsi" w:eastAsiaTheme="minorEastAsia" w:hAnsiTheme="minorHAnsi" w:cstheme="minorBidi"/>
              <w:b w:val="0"/>
              <w:bCs w:val="0"/>
              <w:caps w:val="0"/>
              <w:noProof/>
              <w:sz w:val="22"/>
              <w:szCs w:val="22"/>
            </w:rPr>
            <w:tab/>
          </w:r>
          <w:r w:rsidRPr="000952CF">
            <w:rPr>
              <w:noProof/>
            </w:rPr>
            <w:t>Введение</w:t>
          </w:r>
          <w:r>
            <w:rPr>
              <w:noProof/>
              <w:webHidden/>
            </w:rPr>
            <w:tab/>
          </w:r>
          <w:r w:rsidR="007E249F">
            <w:rPr>
              <w:noProof/>
              <w:webHidden/>
            </w:rPr>
            <w:t>18</w:t>
          </w:r>
        </w:p>
        <w:p w:rsidR="002C7385" w:rsidRDefault="002C7385" w:rsidP="002C7385">
          <w:pPr>
            <w:pStyle w:val="23"/>
            <w:rPr>
              <w:rFonts w:asciiTheme="minorHAnsi" w:eastAsiaTheme="minorEastAsia" w:hAnsiTheme="minorHAnsi" w:cstheme="minorBidi"/>
              <w:sz w:val="22"/>
              <w:szCs w:val="22"/>
            </w:rPr>
          </w:pPr>
          <w:r w:rsidRPr="000952CF">
            <w:t>1.1.</w:t>
          </w:r>
          <w:r>
            <w:rPr>
              <w:rFonts w:asciiTheme="minorHAnsi" w:eastAsiaTheme="minorEastAsia" w:hAnsiTheme="minorHAnsi" w:cstheme="minorBidi"/>
              <w:sz w:val="22"/>
              <w:szCs w:val="22"/>
            </w:rPr>
            <w:tab/>
          </w:r>
          <w:r w:rsidRPr="000952CF">
            <w:t>Термины</w:t>
          </w:r>
          <w:r w:rsidRPr="000952CF">
            <w:rPr>
              <w:rFonts w:eastAsia="Arial"/>
            </w:rPr>
            <w:t xml:space="preserve"> </w:t>
          </w:r>
          <w:r w:rsidRPr="000952CF">
            <w:t>и</w:t>
          </w:r>
          <w:r w:rsidRPr="000952CF">
            <w:rPr>
              <w:rFonts w:eastAsia="Arial"/>
            </w:rPr>
            <w:t xml:space="preserve"> </w:t>
          </w:r>
          <w:r w:rsidRPr="000952CF">
            <w:t>сокращения</w:t>
          </w:r>
          <w:r>
            <w:rPr>
              <w:webHidden/>
            </w:rPr>
            <w:tab/>
          </w:r>
          <w:r w:rsidR="007E249F">
            <w:rPr>
              <w:webHidden/>
            </w:rPr>
            <w:t>18</w:t>
          </w:r>
        </w:p>
        <w:p w:rsidR="002C7385" w:rsidRDefault="002C7385" w:rsidP="002C7385">
          <w:pPr>
            <w:pStyle w:val="23"/>
            <w:rPr>
              <w:rFonts w:asciiTheme="minorHAnsi" w:eastAsiaTheme="minorEastAsia" w:hAnsiTheme="minorHAnsi" w:cstheme="minorBidi"/>
              <w:sz w:val="22"/>
              <w:szCs w:val="22"/>
            </w:rPr>
          </w:pPr>
          <w:r w:rsidRPr="000952CF">
            <w:t>1.2.</w:t>
          </w:r>
          <w:r>
            <w:rPr>
              <w:rFonts w:asciiTheme="minorHAnsi" w:eastAsiaTheme="minorEastAsia" w:hAnsiTheme="minorHAnsi" w:cstheme="minorBidi"/>
              <w:sz w:val="22"/>
              <w:szCs w:val="22"/>
            </w:rPr>
            <w:tab/>
          </w:r>
          <w:r w:rsidRPr="000952CF">
            <w:t>Назначение ЕСПП</w:t>
          </w:r>
          <w:r>
            <w:rPr>
              <w:webHidden/>
            </w:rPr>
            <w:tab/>
          </w:r>
          <w:r w:rsidR="007E249F">
            <w:rPr>
              <w:webHidden/>
            </w:rPr>
            <w:t>18</w:t>
          </w:r>
        </w:p>
        <w:p w:rsidR="002C7385" w:rsidRDefault="002C7385" w:rsidP="002C7385">
          <w:pPr>
            <w:pStyle w:val="23"/>
            <w:rPr>
              <w:rFonts w:asciiTheme="minorHAnsi" w:eastAsiaTheme="minorEastAsia" w:hAnsiTheme="minorHAnsi" w:cstheme="minorBidi"/>
              <w:sz w:val="22"/>
              <w:szCs w:val="22"/>
            </w:rPr>
          </w:pPr>
          <w:r w:rsidRPr="000952CF">
            <w:t>1.3.</w:t>
          </w:r>
          <w:r>
            <w:rPr>
              <w:rFonts w:asciiTheme="minorHAnsi" w:eastAsiaTheme="minorEastAsia" w:hAnsiTheme="minorHAnsi" w:cstheme="minorBidi"/>
              <w:sz w:val="22"/>
              <w:szCs w:val="22"/>
            </w:rPr>
            <w:tab/>
          </w:r>
          <w:r w:rsidRPr="000952CF">
            <w:t>Задачи протокола взаимодействия</w:t>
          </w:r>
          <w:r>
            <w:rPr>
              <w:webHidden/>
            </w:rPr>
            <w:tab/>
          </w:r>
          <w:r w:rsidR="007E249F">
            <w:rPr>
              <w:webHidden/>
            </w:rPr>
            <w:t>18</w:t>
          </w:r>
        </w:p>
        <w:p w:rsidR="002C7385" w:rsidRDefault="002C7385" w:rsidP="002C7385">
          <w:pPr>
            <w:pStyle w:val="23"/>
            <w:rPr>
              <w:rFonts w:asciiTheme="minorHAnsi" w:eastAsiaTheme="minorEastAsia" w:hAnsiTheme="minorHAnsi" w:cstheme="minorBidi"/>
              <w:sz w:val="22"/>
              <w:szCs w:val="22"/>
            </w:rPr>
          </w:pPr>
          <w:r w:rsidRPr="000952CF">
            <w:t>1.4.</w:t>
          </w:r>
          <w:r>
            <w:rPr>
              <w:rFonts w:asciiTheme="minorHAnsi" w:eastAsiaTheme="minorEastAsia" w:hAnsiTheme="minorHAnsi" w:cstheme="minorBidi"/>
              <w:sz w:val="22"/>
              <w:szCs w:val="22"/>
            </w:rPr>
            <w:tab/>
          </w:r>
          <w:r w:rsidRPr="000952CF">
            <w:t>Состав спецификации протокола</w:t>
          </w:r>
          <w:r>
            <w:rPr>
              <w:webHidden/>
            </w:rPr>
            <w:tab/>
          </w:r>
          <w:r w:rsidR="007E249F">
            <w:rPr>
              <w:webHidden/>
            </w:rPr>
            <w:t>19</w:t>
          </w:r>
        </w:p>
        <w:p w:rsidR="002C7385" w:rsidRDefault="002C7385" w:rsidP="002C7385">
          <w:pPr>
            <w:pStyle w:val="23"/>
            <w:rPr>
              <w:rFonts w:asciiTheme="minorHAnsi" w:eastAsiaTheme="minorEastAsia" w:hAnsiTheme="minorHAnsi" w:cstheme="minorBidi"/>
              <w:sz w:val="22"/>
              <w:szCs w:val="22"/>
            </w:rPr>
          </w:pPr>
          <w:r w:rsidRPr="000952CF">
            <w:t>1.5.</w:t>
          </w:r>
          <w:r>
            <w:rPr>
              <w:rFonts w:asciiTheme="minorHAnsi" w:eastAsiaTheme="minorEastAsia" w:hAnsiTheme="minorHAnsi" w:cstheme="minorBidi"/>
              <w:sz w:val="22"/>
              <w:szCs w:val="22"/>
            </w:rPr>
            <w:tab/>
          </w:r>
          <w:r w:rsidRPr="000952CF">
            <w:t>Содержание спецификации</w:t>
          </w:r>
          <w:r>
            <w:rPr>
              <w:webHidden/>
            </w:rPr>
            <w:tab/>
          </w:r>
          <w:r w:rsidR="007E249F">
            <w:rPr>
              <w:webHidden/>
            </w:rPr>
            <w:t>19</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2.</w:t>
          </w:r>
          <w:r>
            <w:rPr>
              <w:rFonts w:asciiTheme="minorHAnsi" w:eastAsiaTheme="minorEastAsia" w:hAnsiTheme="minorHAnsi" w:cstheme="minorBidi"/>
              <w:b w:val="0"/>
              <w:bCs w:val="0"/>
              <w:caps w:val="0"/>
              <w:noProof/>
              <w:sz w:val="22"/>
              <w:szCs w:val="22"/>
            </w:rPr>
            <w:tab/>
          </w:r>
          <w:r w:rsidRPr="000952CF">
            <w:rPr>
              <w:noProof/>
            </w:rPr>
            <w:t>Организация взаимодействия и подключения</w:t>
          </w:r>
          <w:r>
            <w:rPr>
              <w:noProof/>
              <w:webHidden/>
            </w:rPr>
            <w:tab/>
          </w:r>
          <w:r w:rsidR="007E249F">
            <w:rPr>
              <w:noProof/>
              <w:webHidden/>
            </w:rPr>
            <w:t>19</w:t>
          </w:r>
        </w:p>
        <w:p w:rsidR="002C7385" w:rsidRDefault="002C7385" w:rsidP="002C7385">
          <w:pPr>
            <w:pStyle w:val="23"/>
            <w:rPr>
              <w:rFonts w:asciiTheme="minorHAnsi" w:eastAsiaTheme="minorEastAsia" w:hAnsiTheme="minorHAnsi" w:cstheme="minorBidi"/>
              <w:sz w:val="22"/>
              <w:szCs w:val="22"/>
            </w:rPr>
          </w:pPr>
          <w:r w:rsidRPr="000952CF">
            <w:t>2.1.</w:t>
          </w:r>
          <w:r>
            <w:rPr>
              <w:rFonts w:asciiTheme="minorHAnsi" w:eastAsiaTheme="minorEastAsia" w:hAnsiTheme="minorHAnsi" w:cstheme="minorBidi"/>
              <w:sz w:val="22"/>
              <w:szCs w:val="22"/>
            </w:rPr>
            <w:tab/>
          </w:r>
          <w:r w:rsidRPr="000952CF">
            <w:t>Организация взаимодействия</w:t>
          </w:r>
          <w:r>
            <w:rPr>
              <w:webHidden/>
            </w:rPr>
            <w:tab/>
          </w:r>
          <w:r w:rsidR="007E249F">
            <w:rPr>
              <w:webHidden/>
            </w:rPr>
            <w:t>19</w:t>
          </w:r>
        </w:p>
        <w:p w:rsidR="002C7385" w:rsidRDefault="002C7385" w:rsidP="002C7385">
          <w:pPr>
            <w:pStyle w:val="23"/>
            <w:rPr>
              <w:rFonts w:asciiTheme="minorHAnsi" w:eastAsiaTheme="minorEastAsia" w:hAnsiTheme="minorHAnsi" w:cstheme="minorBidi"/>
              <w:sz w:val="22"/>
              <w:szCs w:val="22"/>
            </w:rPr>
          </w:pPr>
          <w:r w:rsidRPr="000952CF">
            <w:t>2.2.</w:t>
          </w:r>
          <w:r>
            <w:rPr>
              <w:rFonts w:asciiTheme="minorHAnsi" w:eastAsiaTheme="minorEastAsia" w:hAnsiTheme="minorHAnsi" w:cstheme="minorBidi"/>
              <w:sz w:val="22"/>
              <w:szCs w:val="22"/>
            </w:rPr>
            <w:tab/>
          </w:r>
          <w:r w:rsidRPr="000952CF">
            <w:t>Организация подключения</w:t>
          </w:r>
          <w:r>
            <w:rPr>
              <w:webHidden/>
            </w:rPr>
            <w:tab/>
          </w:r>
          <w:r w:rsidR="007E249F">
            <w:rPr>
              <w:webHidden/>
            </w:rPr>
            <w:t>20</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3.</w:t>
          </w:r>
          <w:r>
            <w:rPr>
              <w:rFonts w:asciiTheme="minorHAnsi" w:eastAsiaTheme="minorEastAsia" w:hAnsiTheme="minorHAnsi" w:cstheme="minorBidi"/>
              <w:b w:val="0"/>
              <w:bCs w:val="0"/>
              <w:caps w:val="0"/>
              <w:noProof/>
              <w:sz w:val="22"/>
              <w:szCs w:val="22"/>
            </w:rPr>
            <w:tab/>
          </w:r>
          <w:r w:rsidRPr="000952CF">
            <w:rPr>
              <w:noProof/>
            </w:rPr>
            <w:t>Виды взаимодействия и управление платежами</w:t>
          </w:r>
          <w:r>
            <w:rPr>
              <w:noProof/>
              <w:webHidden/>
            </w:rPr>
            <w:tab/>
          </w:r>
          <w:r w:rsidR="007E249F">
            <w:rPr>
              <w:noProof/>
              <w:webHidden/>
            </w:rPr>
            <w:t>20</w:t>
          </w:r>
        </w:p>
        <w:p w:rsidR="002C7385" w:rsidRDefault="002C7385" w:rsidP="002C7385">
          <w:pPr>
            <w:pStyle w:val="23"/>
            <w:rPr>
              <w:rFonts w:asciiTheme="minorHAnsi" w:eastAsiaTheme="minorEastAsia" w:hAnsiTheme="minorHAnsi" w:cstheme="minorBidi"/>
              <w:sz w:val="22"/>
              <w:szCs w:val="22"/>
            </w:rPr>
          </w:pPr>
          <w:r w:rsidRPr="000952CF">
            <w:t>3.1.</w:t>
          </w:r>
          <w:r>
            <w:rPr>
              <w:rFonts w:asciiTheme="minorHAnsi" w:eastAsiaTheme="minorEastAsia" w:hAnsiTheme="minorHAnsi" w:cstheme="minorBidi"/>
              <w:sz w:val="22"/>
              <w:szCs w:val="22"/>
            </w:rPr>
            <w:tab/>
          </w:r>
          <w:r w:rsidRPr="000952CF">
            <w:t>Виды взаимодействия</w:t>
          </w:r>
          <w:r>
            <w:rPr>
              <w:webHidden/>
            </w:rPr>
            <w:tab/>
          </w:r>
          <w:r w:rsidR="007E249F">
            <w:rPr>
              <w:webHidden/>
            </w:rPr>
            <w:t>20</w:t>
          </w:r>
        </w:p>
        <w:p w:rsidR="002C7385" w:rsidRDefault="002C7385" w:rsidP="002C7385">
          <w:pPr>
            <w:pStyle w:val="23"/>
            <w:rPr>
              <w:rFonts w:asciiTheme="minorHAnsi" w:eastAsiaTheme="minorEastAsia" w:hAnsiTheme="minorHAnsi" w:cstheme="minorBidi"/>
              <w:sz w:val="22"/>
              <w:szCs w:val="22"/>
            </w:rPr>
          </w:pPr>
          <w:r w:rsidRPr="000952CF">
            <w:t>3.2.</w:t>
          </w:r>
          <w:r>
            <w:rPr>
              <w:rFonts w:asciiTheme="minorHAnsi" w:eastAsiaTheme="minorEastAsia" w:hAnsiTheme="minorHAnsi" w:cstheme="minorBidi"/>
              <w:sz w:val="22"/>
              <w:szCs w:val="22"/>
            </w:rPr>
            <w:tab/>
          </w:r>
          <w:r w:rsidRPr="000952CF">
            <w:t>Жизненный цикл платежа</w:t>
          </w:r>
          <w:r>
            <w:rPr>
              <w:webHidden/>
            </w:rPr>
            <w:tab/>
          </w:r>
          <w:r w:rsidR="007E249F">
            <w:rPr>
              <w:webHidden/>
            </w:rPr>
            <w:t>22</w:t>
          </w:r>
        </w:p>
        <w:p w:rsidR="002C7385" w:rsidRDefault="002C7385" w:rsidP="002C7385">
          <w:pPr>
            <w:pStyle w:val="23"/>
            <w:rPr>
              <w:rFonts w:asciiTheme="minorHAnsi" w:eastAsiaTheme="minorEastAsia" w:hAnsiTheme="minorHAnsi" w:cstheme="minorBidi"/>
              <w:sz w:val="22"/>
              <w:szCs w:val="22"/>
            </w:rPr>
          </w:pPr>
          <w:r w:rsidRPr="000952CF">
            <w:t>3.3.</w:t>
          </w:r>
          <w:r>
            <w:rPr>
              <w:rFonts w:asciiTheme="minorHAnsi" w:eastAsiaTheme="minorEastAsia" w:hAnsiTheme="minorHAnsi" w:cstheme="minorBidi"/>
              <w:sz w:val="22"/>
              <w:szCs w:val="22"/>
            </w:rPr>
            <w:tab/>
          </w:r>
          <w:r w:rsidRPr="000952CF">
            <w:t>Отмена платежей</w:t>
          </w:r>
          <w:r>
            <w:rPr>
              <w:webHidden/>
            </w:rPr>
            <w:tab/>
          </w:r>
          <w:r w:rsidR="007E249F">
            <w:rPr>
              <w:webHidden/>
            </w:rPr>
            <w:t>24</w:t>
          </w:r>
        </w:p>
        <w:p w:rsidR="002C7385" w:rsidRDefault="002C7385" w:rsidP="002C7385">
          <w:pPr>
            <w:pStyle w:val="23"/>
            <w:rPr>
              <w:rFonts w:asciiTheme="minorHAnsi" w:eastAsiaTheme="minorEastAsia" w:hAnsiTheme="minorHAnsi" w:cstheme="minorBidi"/>
              <w:sz w:val="22"/>
              <w:szCs w:val="22"/>
            </w:rPr>
          </w:pPr>
          <w:r w:rsidRPr="000952CF">
            <w:t>3.4.</w:t>
          </w:r>
          <w:r>
            <w:rPr>
              <w:rFonts w:asciiTheme="minorHAnsi" w:eastAsiaTheme="minorEastAsia" w:hAnsiTheme="minorHAnsi" w:cstheme="minorBidi"/>
              <w:sz w:val="22"/>
              <w:szCs w:val="22"/>
            </w:rPr>
            <w:tab/>
          </w:r>
          <w:r w:rsidRPr="000952CF">
            <w:t>Идентификация платежей</w:t>
          </w:r>
          <w:r>
            <w:rPr>
              <w:webHidden/>
            </w:rPr>
            <w:tab/>
          </w:r>
          <w:r w:rsidR="007E249F">
            <w:rPr>
              <w:webHidden/>
            </w:rPr>
            <w:t>24</w:t>
          </w:r>
        </w:p>
        <w:p w:rsidR="002C7385" w:rsidRDefault="002C7385" w:rsidP="002C7385">
          <w:pPr>
            <w:pStyle w:val="23"/>
            <w:rPr>
              <w:rFonts w:asciiTheme="minorHAnsi" w:eastAsiaTheme="minorEastAsia" w:hAnsiTheme="minorHAnsi" w:cstheme="minorBidi"/>
              <w:sz w:val="22"/>
              <w:szCs w:val="22"/>
            </w:rPr>
          </w:pPr>
          <w:r w:rsidRPr="000952CF">
            <w:t>3.5.</w:t>
          </w:r>
          <w:r>
            <w:rPr>
              <w:rFonts w:asciiTheme="minorHAnsi" w:eastAsiaTheme="minorEastAsia" w:hAnsiTheme="minorHAnsi" w:cstheme="minorBidi"/>
              <w:sz w:val="22"/>
              <w:szCs w:val="22"/>
            </w:rPr>
            <w:tab/>
          </w:r>
          <w:r w:rsidRPr="000952CF">
            <w:t>Идентификация лицевого счета</w:t>
          </w:r>
          <w:r>
            <w:rPr>
              <w:webHidden/>
            </w:rPr>
            <w:tab/>
          </w:r>
          <w:r w:rsidR="007E249F">
            <w:rPr>
              <w:webHidden/>
            </w:rPr>
            <w:t>24</w:t>
          </w:r>
        </w:p>
        <w:p w:rsidR="002C7385" w:rsidRDefault="002C7385" w:rsidP="002C7385">
          <w:pPr>
            <w:pStyle w:val="23"/>
            <w:rPr>
              <w:rFonts w:asciiTheme="minorHAnsi" w:eastAsiaTheme="minorEastAsia" w:hAnsiTheme="minorHAnsi" w:cstheme="minorBidi"/>
              <w:sz w:val="22"/>
              <w:szCs w:val="22"/>
            </w:rPr>
          </w:pPr>
          <w:r w:rsidRPr="000952CF">
            <w:t>3.6.</w:t>
          </w:r>
          <w:r>
            <w:rPr>
              <w:rFonts w:asciiTheme="minorHAnsi" w:eastAsiaTheme="minorEastAsia" w:hAnsiTheme="minorHAnsi" w:cstheme="minorBidi"/>
              <w:sz w:val="22"/>
              <w:szCs w:val="22"/>
            </w:rPr>
            <w:tab/>
          </w:r>
          <w:r w:rsidRPr="000952CF">
            <w:t>Валюты и денежные единицы</w:t>
          </w:r>
          <w:r>
            <w:rPr>
              <w:webHidden/>
            </w:rPr>
            <w:tab/>
          </w:r>
          <w:r w:rsidR="007E249F">
            <w:rPr>
              <w:webHidden/>
            </w:rPr>
            <w:t>25</w:t>
          </w:r>
        </w:p>
        <w:p w:rsidR="002C7385" w:rsidRDefault="002C7385" w:rsidP="002C7385">
          <w:pPr>
            <w:pStyle w:val="23"/>
            <w:rPr>
              <w:rFonts w:asciiTheme="minorHAnsi" w:eastAsiaTheme="minorEastAsia" w:hAnsiTheme="minorHAnsi" w:cstheme="minorBidi"/>
              <w:sz w:val="22"/>
              <w:szCs w:val="22"/>
            </w:rPr>
          </w:pPr>
          <w:r w:rsidRPr="000952CF">
            <w:t>3.7.</w:t>
          </w:r>
          <w:r>
            <w:rPr>
              <w:rFonts w:asciiTheme="minorHAnsi" w:eastAsiaTheme="minorEastAsia" w:hAnsiTheme="minorHAnsi" w:cstheme="minorBidi"/>
              <w:sz w:val="22"/>
              <w:szCs w:val="22"/>
            </w:rPr>
            <w:tab/>
          </w:r>
          <w:r w:rsidRPr="000952CF">
            <w:t>Время платежа</w:t>
          </w:r>
          <w:r>
            <w:rPr>
              <w:webHidden/>
            </w:rPr>
            <w:tab/>
          </w:r>
          <w:r w:rsidR="007E249F">
            <w:rPr>
              <w:webHidden/>
            </w:rPr>
            <w:t>25</w:t>
          </w:r>
        </w:p>
        <w:p w:rsidR="002C7385" w:rsidRDefault="002C7385" w:rsidP="002C7385">
          <w:pPr>
            <w:pStyle w:val="23"/>
            <w:rPr>
              <w:rFonts w:asciiTheme="minorHAnsi" w:eastAsiaTheme="minorEastAsia" w:hAnsiTheme="minorHAnsi" w:cstheme="minorBidi"/>
              <w:sz w:val="22"/>
              <w:szCs w:val="22"/>
            </w:rPr>
          </w:pPr>
          <w:r w:rsidRPr="000952CF">
            <w:t>3.8.</w:t>
          </w:r>
          <w:r>
            <w:rPr>
              <w:rFonts w:asciiTheme="minorHAnsi" w:eastAsiaTheme="minorEastAsia" w:hAnsiTheme="minorHAnsi" w:cstheme="minorBidi"/>
              <w:sz w:val="22"/>
              <w:szCs w:val="22"/>
            </w:rPr>
            <w:tab/>
          </w:r>
          <w:r w:rsidRPr="000952CF">
            <w:t>Контроль времени</w:t>
          </w:r>
          <w:r>
            <w:rPr>
              <w:webHidden/>
            </w:rPr>
            <w:tab/>
          </w:r>
          <w:r w:rsidR="007E249F">
            <w:rPr>
              <w:webHidden/>
            </w:rPr>
            <w:t>25</w:t>
          </w:r>
        </w:p>
        <w:p w:rsidR="002C7385" w:rsidRDefault="002C7385" w:rsidP="002C7385">
          <w:pPr>
            <w:pStyle w:val="23"/>
            <w:rPr>
              <w:rFonts w:asciiTheme="minorHAnsi" w:eastAsiaTheme="minorEastAsia" w:hAnsiTheme="minorHAnsi" w:cstheme="minorBidi"/>
              <w:sz w:val="22"/>
              <w:szCs w:val="22"/>
            </w:rPr>
          </w:pPr>
          <w:r w:rsidRPr="000952CF">
            <w:t>3.9.</w:t>
          </w:r>
          <w:r>
            <w:rPr>
              <w:rFonts w:asciiTheme="minorHAnsi" w:eastAsiaTheme="minorEastAsia" w:hAnsiTheme="minorHAnsi" w:cstheme="minorBidi"/>
              <w:sz w:val="22"/>
              <w:szCs w:val="22"/>
            </w:rPr>
            <w:tab/>
          </w:r>
          <w:r w:rsidRPr="000952CF">
            <w:t>Назначение платежа</w:t>
          </w:r>
          <w:r>
            <w:rPr>
              <w:webHidden/>
            </w:rPr>
            <w:tab/>
          </w:r>
          <w:r w:rsidR="007E249F">
            <w:rPr>
              <w:webHidden/>
            </w:rPr>
            <w:t>25</w:t>
          </w:r>
        </w:p>
        <w:p w:rsidR="002C7385" w:rsidRDefault="002C7385" w:rsidP="002C7385">
          <w:pPr>
            <w:pStyle w:val="23"/>
            <w:tabs>
              <w:tab w:val="left" w:pos="1000"/>
            </w:tabs>
            <w:rPr>
              <w:rFonts w:asciiTheme="minorHAnsi" w:eastAsiaTheme="minorEastAsia" w:hAnsiTheme="minorHAnsi" w:cstheme="minorBidi"/>
              <w:sz w:val="22"/>
              <w:szCs w:val="22"/>
            </w:rPr>
          </w:pPr>
          <w:r w:rsidRPr="000952CF">
            <w:t>3.10.</w:t>
          </w:r>
          <w:r>
            <w:rPr>
              <w:rFonts w:asciiTheme="minorHAnsi" w:eastAsiaTheme="minorEastAsia" w:hAnsiTheme="minorHAnsi" w:cstheme="minorBidi"/>
              <w:sz w:val="22"/>
              <w:szCs w:val="22"/>
            </w:rPr>
            <w:tab/>
          </w:r>
          <w:r w:rsidRPr="000952CF">
            <w:t>Отложенная обработка</w:t>
          </w:r>
          <w:r>
            <w:rPr>
              <w:webHidden/>
            </w:rPr>
            <w:tab/>
          </w:r>
          <w:r w:rsidR="007E249F">
            <w:rPr>
              <w:webHidden/>
            </w:rPr>
            <w:t>25</w:t>
          </w:r>
        </w:p>
        <w:p w:rsidR="002C7385" w:rsidRDefault="002C7385" w:rsidP="002C7385">
          <w:pPr>
            <w:pStyle w:val="23"/>
            <w:tabs>
              <w:tab w:val="left" w:pos="1000"/>
            </w:tabs>
            <w:rPr>
              <w:rFonts w:asciiTheme="minorHAnsi" w:eastAsiaTheme="minorEastAsia" w:hAnsiTheme="minorHAnsi" w:cstheme="minorBidi"/>
              <w:sz w:val="22"/>
              <w:szCs w:val="22"/>
            </w:rPr>
          </w:pPr>
          <w:r w:rsidRPr="000952CF">
            <w:t>3.11.</w:t>
          </w:r>
          <w:r>
            <w:rPr>
              <w:rFonts w:asciiTheme="minorHAnsi" w:eastAsiaTheme="minorEastAsia" w:hAnsiTheme="minorHAnsi" w:cstheme="minorBidi"/>
              <w:sz w:val="22"/>
              <w:szCs w:val="22"/>
            </w:rPr>
            <w:tab/>
          </w:r>
          <w:r w:rsidRPr="000952CF">
            <w:t>Сверки</w:t>
          </w:r>
          <w:r>
            <w:rPr>
              <w:webHidden/>
            </w:rPr>
            <w:tab/>
          </w:r>
          <w:r w:rsidR="007E249F">
            <w:rPr>
              <w:webHidden/>
            </w:rPr>
            <w:t>25</w:t>
          </w:r>
        </w:p>
        <w:p w:rsidR="002C7385" w:rsidRDefault="002C7385" w:rsidP="002C7385">
          <w:pPr>
            <w:pStyle w:val="23"/>
            <w:tabs>
              <w:tab w:val="left" w:pos="1000"/>
            </w:tabs>
            <w:rPr>
              <w:rFonts w:asciiTheme="minorHAnsi" w:eastAsiaTheme="minorEastAsia" w:hAnsiTheme="minorHAnsi" w:cstheme="minorBidi"/>
              <w:sz w:val="22"/>
              <w:szCs w:val="22"/>
            </w:rPr>
          </w:pPr>
          <w:r w:rsidRPr="000952CF">
            <w:t>3.12.</w:t>
          </w:r>
          <w:r>
            <w:rPr>
              <w:rFonts w:asciiTheme="minorHAnsi" w:eastAsiaTheme="minorEastAsia" w:hAnsiTheme="minorHAnsi" w:cstheme="minorBidi"/>
              <w:sz w:val="22"/>
              <w:szCs w:val="22"/>
            </w:rPr>
            <w:tab/>
          </w:r>
          <w:r w:rsidRPr="000952CF">
            <w:t>Повтор платежа</w:t>
          </w:r>
          <w:r>
            <w:rPr>
              <w:webHidden/>
            </w:rPr>
            <w:tab/>
          </w:r>
          <w:r w:rsidR="007E249F">
            <w:rPr>
              <w:webHidden/>
            </w:rPr>
            <w:t>26</w:t>
          </w:r>
        </w:p>
        <w:p w:rsidR="002C7385" w:rsidRDefault="002C7385" w:rsidP="002C7385">
          <w:pPr>
            <w:pStyle w:val="23"/>
            <w:tabs>
              <w:tab w:val="left" w:pos="1000"/>
            </w:tabs>
            <w:rPr>
              <w:rFonts w:asciiTheme="minorHAnsi" w:eastAsiaTheme="minorEastAsia" w:hAnsiTheme="minorHAnsi" w:cstheme="minorBidi"/>
              <w:sz w:val="22"/>
              <w:szCs w:val="22"/>
            </w:rPr>
          </w:pPr>
          <w:r w:rsidRPr="000952CF">
            <w:t>3.13.</w:t>
          </w:r>
          <w:r>
            <w:rPr>
              <w:rFonts w:asciiTheme="minorHAnsi" w:eastAsiaTheme="minorEastAsia" w:hAnsiTheme="minorHAnsi" w:cstheme="minorBidi"/>
              <w:sz w:val="22"/>
              <w:szCs w:val="22"/>
            </w:rPr>
            <w:tab/>
          </w:r>
          <w:r w:rsidRPr="000952CF">
            <w:t>Детализация платежа</w:t>
          </w:r>
          <w:r>
            <w:rPr>
              <w:webHidden/>
            </w:rPr>
            <w:tab/>
          </w:r>
          <w:r w:rsidR="007E249F">
            <w:rPr>
              <w:webHidden/>
            </w:rPr>
            <w:t>26</w:t>
          </w:r>
        </w:p>
        <w:p w:rsidR="002C7385" w:rsidRDefault="002C7385" w:rsidP="002C7385">
          <w:pPr>
            <w:pStyle w:val="23"/>
            <w:tabs>
              <w:tab w:val="left" w:pos="1000"/>
            </w:tabs>
            <w:rPr>
              <w:rFonts w:asciiTheme="minorHAnsi" w:eastAsiaTheme="minorEastAsia" w:hAnsiTheme="minorHAnsi" w:cstheme="minorBidi"/>
              <w:sz w:val="22"/>
              <w:szCs w:val="22"/>
            </w:rPr>
          </w:pPr>
          <w:r w:rsidRPr="000952CF">
            <w:t>3.14.</w:t>
          </w:r>
          <w:r>
            <w:rPr>
              <w:rFonts w:asciiTheme="minorHAnsi" w:eastAsiaTheme="minorEastAsia" w:hAnsiTheme="minorHAnsi" w:cstheme="minorBidi"/>
              <w:sz w:val="22"/>
              <w:szCs w:val="22"/>
            </w:rPr>
            <w:tab/>
          </w:r>
          <w:r w:rsidRPr="000952CF">
            <w:t>Счета учета платежей</w:t>
          </w:r>
          <w:r>
            <w:rPr>
              <w:webHidden/>
            </w:rPr>
            <w:tab/>
          </w:r>
          <w:r w:rsidR="007E249F">
            <w:rPr>
              <w:webHidden/>
            </w:rPr>
            <w:t>26</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4.</w:t>
          </w:r>
          <w:r>
            <w:rPr>
              <w:rFonts w:asciiTheme="minorHAnsi" w:eastAsiaTheme="minorEastAsia" w:hAnsiTheme="minorHAnsi" w:cstheme="minorBidi"/>
              <w:b w:val="0"/>
              <w:bCs w:val="0"/>
              <w:caps w:val="0"/>
              <w:noProof/>
              <w:sz w:val="22"/>
              <w:szCs w:val="22"/>
            </w:rPr>
            <w:tab/>
          </w:r>
          <w:r w:rsidRPr="000952CF">
            <w:rPr>
              <w:noProof/>
            </w:rPr>
            <w:t>Формат запросов и ответов</w:t>
          </w:r>
          <w:r>
            <w:rPr>
              <w:noProof/>
              <w:webHidden/>
            </w:rPr>
            <w:tab/>
          </w:r>
          <w:r w:rsidR="007E249F">
            <w:rPr>
              <w:noProof/>
              <w:webHidden/>
            </w:rPr>
            <w:t>26</w:t>
          </w:r>
        </w:p>
        <w:p w:rsidR="002C7385" w:rsidRDefault="002C7385" w:rsidP="002C7385">
          <w:pPr>
            <w:pStyle w:val="23"/>
            <w:rPr>
              <w:rFonts w:asciiTheme="minorHAnsi" w:eastAsiaTheme="minorEastAsia" w:hAnsiTheme="minorHAnsi" w:cstheme="minorBidi"/>
              <w:sz w:val="22"/>
              <w:szCs w:val="22"/>
            </w:rPr>
          </w:pPr>
          <w:r w:rsidRPr="000952CF">
            <w:t>4.1.</w:t>
          </w:r>
          <w:r>
            <w:rPr>
              <w:rFonts w:asciiTheme="minorHAnsi" w:eastAsiaTheme="minorEastAsia" w:hAnsiTheme="minorHAnsi" w:cstheme="minorBidi"/>
              <w:sz w:val="22"/>
              <w:szCs w:val="22"/>
            </w:rPr>
            <w:tab/>
          </w:r>
          <w:r w:rsidRPr="000952CF">
            <w:t>Использование HTTP</w:t>
          </w:r>
          <w:r>
            <w:rPr>
              <w:webHidden/>
            </w:rPr>
            <w:tab/>
          </w:r>
          <w:r w:rsidR="007E249F">
            <w:rPr>
              <w:webHidden/>
            </w:rPr>
            <w:t>26</w:t>
          </w:r>
        </w:p>
        <w:p w:rsidR="002C7385" w:rsidRDefault="002C7385" w:rsidP="002C7385">
          <w:pPr>
            <w:pStyle w:val="23"/>
            <w:rPr>
              <w:rFonts w:asciiTheme="minorHAnsi" w:eastAsiaTheme="minorEastAsia" w:hAnsiTheme="minorHAnsi" w:cstheme="minorBidi"/>
              <w:sz w:val="22"/>
              <w:szCs w:val="22"/>
            </w:rPr>
          </w:pPr>
          <w:r w:rsidRPr="000952CF">
            <w:t>4.2.</w:t>
          </w:r>
          <w:r>
            <w:rPr>
              <w:rFonts w:asciiTheme="minorHAnsi" w:eastAsiaTheme="minorEastAsia" w:hAnsiTheme="minorHAnsi" w:cstheme="minorBidi"/>
              <w:sz w:val="22"/>
              <w:szCs w:val="22"/>
            </w:rPr>
            <w:tab/>
          </w:r>
          <w:r w:rsidRPr="000952CF">
            <w:t>Формирование ответа сервера</w:t>
          </w:r>
          <w:r>
            <w:rPr>
              <w:webHidden/>
            </w:rPr>
            <w:tab/>
          </w:r>
          <w:r w:rsidR="007E249F">
            <w:rPr>
              <w:webHidden/>
            </w:rPr>
            <w:t>27</w:t>
          </w:r>
        </w:p>
        <w:p w:rsidR="002C7385" w:rsidRDefault="002C7385" w:rsidP="002C7385">
          <w:pPr>
            <w:pStyle w:val="23"/>
            <w:rPr>
              <w:rFonts w:asciiTheme="minorHAnsi" w:eastAsiaTheme="minorEastAsia" w:hAnsiTheme="minorHAnsi" w:cstheme="minorBidi"/>
              <w:sz w:val="22"/>
              <w:szCs w:val="22"/>
            </w:rPr>
          </w:pPr>
          <w:r w:rsidRPr="000952CF">
            <w:t>4.3.</w:t>
          </w:r>
          <w:r>
            <w:rPr>
              <w:rFonts w:asciiTheme="minorHAnsi" w:eastAsiaTheme="minorEastAsia" w:hAnsiTheme="minorHAnsi" w:cstheme="minorBidi"/>
              <w:sz w:val="22"/>
              <w:szCs w:val="22"/>
            </w:rPr>
            <w:tab/>
          </w:r>
          <w:r w:rsidRPr="000952CF">
            <w:t>URL-кодирование</w:t>
          </w:r>
          <w:r>
            <w:rPr>
              <w:webHidden/>
            </w:rPr>
            <w:tab/>
          </w:r>
          <w:r w:rsidR="007E249F">
            <w:rPr>
              <w:webHidden/>
            </w:rPr>
            <w:t>27</w:t>
          </w:r>
        </w:p>
        <w:p w:rsidR="002C7385" w:rsidRDefault="002C7385" w:rsidP="002C7385">
          <w:pPr>
            <w:pStyle w:val="23"/>
            <w:rPr>
              <w:rFonts w:asciiTheme="minorHAnsi" w:eastAsiaTheme="minorEastAsia" w:hAnsiTheme="minorHAnsi" w:cstheme="minorBidi"/>
              <w:sz w:val="22"/>
              <w:szCs w:val="22"/>
            </w:rPr>
          </w:pPr>
          <w:r w:rsidRPr="000952CF">
            <w:t>4.4.</w:t>
          </w:r>
          <w:r>
            <w:rPr>
              <w:rFonts w:asciiTheme="minorHAnsi" w:eastAsiaTheme="minorEastAsia" w:hAnsiTheme="minorHAnsi" w:cstheme="minorBidi"/>
              <w:sz w:val="22"/>
              <w:szCs w:val="22"/>
            </w:rPr>
            <w:tab/>
          </w:r>
          <w:r w:rsidRPr="000952CF">
            <w:t>Передача массивов</w:t>
          </w:r>
          <w:r>
            <w:rPr>
              <w:webHidden/>
            </w:rPr>
            <w:tab/>
          </w:r>
          <w:r w:rsidR="007E249F">
            <w:rPr>
              <w:webHidden/>
            </w:rPr>
            <w:t>27</w:t>
          </w:r>
        </w:p>
        <w:p w:rsidR="002C7385" w:rsidRDefault="002C7385" w:rsidP="002C7385">
          <w:pPr>
            <w:pStyle w:val="23"/>
            <w:rPr>
              <w:rFonts w:asciiTheme="minorHAnsi" w:eastAsiaTheme="minorEastAsia" w:hAnsiTheme="minorHAnsi" w:cstheme="minorBidi"/>
              <w:sz w:val="22"/>
              <w:szCs w:val="22"/>
            </w:rPr>
          </w:pPr>
          <w:r w:rsidRPr="000952CF">
            <w:t>4.5.</w:t>
          </w:r>
          <w:r>
            <w:rPr>
              <w:rFonts w:asciiTheme="minorHAnsi" w:eastAsiaTheme="minorEastAsia" w:hAnsiTheme="minorHAnsi" w:cstheme="minorBidi"/>
              <w:sz w:val="22"/>
              <w:szCs w:val="22"/>
            </w:rPr>
            <w:tab/>
          </w:r>
          <w:r w:rsidRPr="000952CF">
            <w:t>Передача табличных данных</w:t>
          </w:r>
          <w:r>
            <w:rPr>
              <w:webHidden/>
            </w:rPr>
            <w:tab/>
          </w:r>
          <w:r w:rsidR="007E249F">
            <w:rPr>
              <w:webHidden/>
            </w:rPr>
            <w:t>28</w:t>
          </w:r>
        </w:p>
        <w:p w:rsidR="002C7385" w:rsidRDefault="002C7385" w:rsidP="002C7385">
          <w:pPr>
            <w:pStyle w:val="23"/>
            <w:rPr>
              <w:rFonts w:asciiTheme="minorHAnsi" w:eastAsiaTheme="minorEastAsia" w:hAnsiTheme="minorHAnsi" w:cstheme="minorBidi"/>
              <w:sz w:val="22"/>
              <w:szCs w:val="22"/>
            </w:rPr>
          </w:pPr>
          <w:r w:rsidRPr="000952CF">
            <w:t>4.6.</w:t>
          </w:r>
          <w:r>
            <w:rPr>
              <w:rFonts w:asciiTheme="minorHAnsi" w:eastAsiaTheme="minorEastAsia" w:hAnsiTheme="minorHAnsi" w:cstheme="minorBidi"/>
              <w:sz w:val="22"/>
              <w:szCs w:val="22"/>
            </w:rPr>
            <w:tab/>
          </w:r>
          <w:r w:rsidRPr="000952CF">
            <w:t>Типы данных</w:t>
          </w:r>
          <w:r>
            <w:rPr>
              <w:webHidden/>
            </w:rPr>
            <w:tab/>
          </w:r>
          <w:r w:rsidR="007E249F">
            <w:rPr>
              <w:webHidden/>
            </w:rPr>
            <w:t>29</w:t>
          </w:r>
        </w:p>
        <w:p w:rsidR="002C7385" w:rsidRDefault="002C7385" w:rsidP="002C7385">
          <w:pPr>
            <w:pStyle w:val="23"/>
            <w:rPr>
              <w:rFonts w:asciiTheme="minorHAnsi" w:eastAsiaTheme="minorEastAsia" w:hAnsiTheme="minorHAnsi" w:cstheme="minorBidi"/>
              <w:sz w:val="22"/>
              <w:szCs w:val="22"/>
            </w:rPr>
          </w:pPr>
          <w:r w:rsidRPr="000952CF">
            <w:t>4.7.</w:t>
          </w:r>
          <w:r>
            <w:rPr>
              <w:rFonts w:asciiTheme="minorHAnsi" w:eastAsiaTheme="minorEastAsia" w:hAnsiTheme="minorHAnsi" w:cstheme="minorBidi"/>
              <w:sz w:val="22"/>
              <w:szCs w:val="22"/>
            </w:rPr>
            <w:tab/>
          </w:r>
          <w:r w:rsidRPr="000952CF">
            <w:t>Поля ответа на запросы</w:t>
          </w:r>
          <w:r>
            <w:rPr>
              <w:webHidden/>
            </w:rPr>
            <w:tab/>
          </w:r>
          <w:r w:rsidR="007E249F">
            <w:rPr>
              <w:webHidden/>
            </w:rPr>
            <w:t>29</w:t>
          </w:r>
        </w:p>
        <w:p w:rsidR="002C7385" w:rsidRDefault="002C7385" w:rsidP="002C7385">
          <w:pPr>
            <w:pStyle w:val="23"/>
            <w:rPr>
              <w:rFonts w:asciiTheme="minorHAnsi" w:eastAsiaTheme="minorEastAsia" w:hAnsiTheme="minorHAnsi" w:cstheme="minorBidi"/>
              <w:sz w:val="22"/>
              <w:szCs w:val="22"/>
            </w:rPr>
          </w:pPr>
          <w:r w:rsidRPr="000952CF">
            <w:t>4.8.</w:t>
          </w:r>
          <w:r>
            <w:rPr>
              <w:rFonts w:asciiTheme="minorHAnsi" w:eastAsiaTheme="minorEastAsia" w:hAnsiTheme="minorHAnsi" w:cstheme="minorBidi"/>
              <w:sz w:val="22"/>
              <w:szCs w:val="22"/>
            </w:rPr>
            <w:tab/>
          </w:r>
          <w:r w:rsidRPr="000952CF">
            <w:t>Статусы выполнения запросов</w:t>
          </w:r>
          <w:r>
            <w:rPr>
              <w:webHidden/>
            </w:rPr>
            <w:tab/>
          </w:r>
          <w:r w:rsidR="007E249F">
            <w:rPr>
              <w:webHidden/>
            </w:rPr>
            <w:t>30</w:t>
          </w:r>
        </w:p>
        <w:p w:rsidR="002C7385" w:rsidRDefault="002C7385" w:rsidP="002C7385">
          <w:pPr>
            <w:pStyle w:val="23"/>
            <w:rPr>
              <w:rFonts w:asciiTheme="minorHAnsi" w:eastAsiaTheme="minorEastAsia" w:hAnsiTheme="minorHAnsi" w:cstheme="minorBidi"/>
              <w:sz w:val="22"/>
              <w:szCs w:val="22"/>
            </w:rPr>
          </w:pPr>
          <w:r w:rsidRPr="000952CF">
            <w:t>4.9.</w:t>
          </w:r>
          <w:r>
            <w:rPr>
              <w:rFonts w:asciiTheme="minorHAnsi" w:eastAsiaTheme="minorEastAsia" w:hAnsiTheme="minorHAnsi" w:cstheme="minorBidi"/>
              <w:sz w:val="22"/>
              <w:szCs w:val="22"/>
            </w:rPr>
            <w:tab/>
          </w:r>
          <w:r w:rsidRPr="000952CF">
            <w:t>Статусы платежей</w:t>
          </w:r>
          <w:r>
            <w:rPr>
              <w:webHidden/>
            </w:rPr>
            <w:tab/>
          </w:r>
          <w:r w:rsidR="007E249F">
            <w:rPr>
              <w:webHidden/>
            </w:rPr>
            <w:t>31</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5.</w:t>
          </w:r>
          <w:r>
            <w:rPr>
              <w:rFonts w:asciiTheme="minorHAnsi" w:eastAsiaTheme="minorEastAsia" w:hAnsiTheme="minorHAnsi" w:cstheme="minorBidi"/>
              <w:b w:val="0"/>
              <w:bCs w:val="0"/>
              <w:caps w:val="0"/>
              <w:noProof/>
              <w:sz w:val="22"/>
              <w:szCs w:val="22"/>
            </w:rPr>
            <w:tab/>
          </w:r>
          <w:r w:rsidRPr="000952CF">
            <w:rPr>
              <w:noProof/>
            </w:rPr>
            <w:t>Описание запросов и ответов</w:t>
          </w:r>
          <w:r>
            <w:rPr>
              <w:noProof/>
              <w:webHidden/>
            </w:rPr>
            <w:tab/>
          </w:r>
          <w:r w:rsidR="007E249F">
            <w:rPr>
              <w:noProof/>
              <w:webHidden/>
            </w:rPr>
            <w:t>31</w:t>
          </w:r>
        </w:p>
        <w:p w:rsidR="002C7385" w:rsidRDefault="002C7385" w:rsidP="002C7385">
          <w:pPr>
            <w:pStyle w:val="23"/>
            <w:rPr>
              <w:rFonts w:asciiTheme="minorHAnsi" w:eastAsiaTheme="minorEastAsia" w:hAnsiTheme="minorHAnsi" w:cstheme="minorBidi"/>
              <w:sz w:val="22"/>
              <w:szCs w:val="22"/>
            </w:rPr>
          </w:pPr>
          <w:r w:rsidRPr="000952CF">
            <w:t>5.1.</w:t>
          </w:r>
          <w:r>
            <w:rPr>
              <w:rFonts w:asciiTheme="minorHAnsi" w:eastAsiaTheme="minorEastAsia" w:hAnsiTheme="minorHAnsi" w:cstheme="minorBidi"/>
              <w:sz w:val="22"/>
              <w:szCs w:val="22"/>
            </w:rPr>
            <w:tab/>
          </w:r>
          <w:r w:rsidRPr="000952CF">
            <w:t>Запрос на проверку параметров зачисления</w:t>
          </w:r>
          <w:r>
            <w:rPr>
              <w:webHidden/>
            </w:rPr>
            <w:tab/>
          </w:r>
          <w:r w:rsidR="007E249F">
            <w:rPr>
              <w:webHidden/>
            </w:rPr>
            <w:t>31</w:t>
          </w:r>
        </w:p>
        <w:p w:rsidR="002C7385" w:rsidRDefault="002C7385" w:rsidP="002C7385">
          <w:pPr>
            <w:pStyle w:val="23"/>
            <w:rPr>
              <w:rFonts w:asciiTheme="minorHAnsi" w:eastAsiaTheme="minorEastAsia" w:hAnsiTheme="minorHAnsi" w:cstheme="minorBidi"/>
              <w:sz w:val="22"/>
              <w:szCs w:val="22"/>
            </w:rPr>
          </w:pPr>
          <w:r w:rsidRPr="000952CF">
            <w:t>5.2.</w:t>
          </w:r>
          <w:r>
            <w:rPr>
              <w:rFonts w:asciiTheme="minorHAnsi" w:eastAsiaTheme="minorEastAsia" w:hAnsiTheme="minorHAnsi" w:cstheme="minorBidi"/>
              <w:sz w:val="22"/>
              <w:szCs w:val="22"/>
            </w:rPr>
            <w:tab/>
          </w:r>
          <w:r w:rsidRPr="000952CF">
            <w:t>Запрос на зачисление средств</w:t>
          </w:r>
          <w:r>
            <w:rPr>
              <w:webHidden/>
            </w:rPr>
            <w:tab/>
          </w:r>
          <w:r w:rsidR="007E249F">
            <w:rPr>
              <w:webHidden/>
            </w:rPr>
            <w:t>32</w:t>
          </w:r>
        </w:p>
        <w:p w:rsidR="002C7385" w:rsidRDefault="002C7385" w:rsidP="002C7385">
          <w:pPr>
            <w:pStyle w:val="23"/>
            <w:rPr>
              <w:rFonts w:asciiTheme="minorHAnsi" w:eastAsiaTheme="minorEastAsia" w:hAnsiTheme="minorHAnsi" w:cstheme="minorBidi"/>
              <w:sz w:val="22"/>
              <w:szCs w:val="22"/>
            </w:rPr>
          </w:pPr>
          <w:r w:rsidRPr="000952CF">
            <w:t>5.3.</w:t>
          </w:r>
          <w:r>
            <w:rPr>
              <w:rFonts w:asciiTheme="minorHAnsi" w:eastAsiaTheme="minorEastAsia" w:hAnsiTheme="minorHAnsi" w:cstheme="minorBidi"/>
              <w:sz w:val="22"/>
              <w:szCs w:val="22"/>
            </w:rPr>
            <w:tab/>
          </w:r>
          <w:r w:rsidRPr="000952CF">
            <w:t>Запрос на отмену зачисления</w:t>
          </w:r>
          <w:r>
            <w:rPr>
              <w:webHidden/>
            </w:rPr>
            <w:tab/>
          </w:r>
          <w:r w:rsidR="007E249F">
            <w:rPr>
              <w:webHidden/>
            </w:rPr>
            <w:t>34</w:t>
          </w:r>
        </w:p>
        <w:p w:rsidR="002C7385" w:rsidRDefault="002C7385" w:rsidP="002C7385">
          <w:pPr>
            <w:pStyle w:val="23"/>
            <w:rPr>
              <w:rFonts w:asciiTheme="minorHAnsi" w:eastAsiaTheme="minorEastAsia" w:hAnsiTheme="minorHAnsi" w:cstheme="minorBidi"/>
              <w:sz w:val="22"/>
              <w:szCs w:val="22"/>
            </w:rPr>
          </w:pPr>
          <w:r w:rsidRPr="000952CF">
            <w:t>5.4.</w:t>
          </w:r>
          <w:r>
            <w:rPr>
              <w:rFonts w:asciiTheme="minorHAnsi" w:eastAsiaTheme="minorEastAsia" w:hAnsiTheme="minorHAnsi" w:cstheme="minorBidi"/>
              <w:sz w:val="22"/>
              <w:szCs w:val="22"/>
            </w:rPr>
            <w:tab/>
          </w:r>
          <w:r w:rsidRPr="000952CF">
            <w:t>Чтение статуса</w:t>
          </w:r>
          <w:r>
            <w:rPr>
              <w:webHidden/>
            </w:rPr>
            <w:tab/>
          </w:r>
          <w:r w:rsidR="007E249F">
            <w:rPr>
              <w:webHidden/>
            </w:rPr>
            <w:t>35</w:t>
          </w:r>
        </w:p>
        <w:p w:rsidR="002C7385" w:rsidRDefault="002C7385" w:rsidP="002C7385">
          <w:pPr>
            <w:pStyle w:val="23"/>
            <w:rPr>
              <w:rFonts w:asciiTheme="minorHAnsi" w:eastAsiaTheme="minorEastAsia" w:hAnsiTheme="minorHAnsi" w:cstheme="minorBidi"/>
              <w:sz w:val="22"/>
              <w:szCs w:val="22"/>
            </w:rPr>
          </w:pPr>
          <w:r w:rsidRPr="000952CF">
            <w:t>5.5.</w:t>
          </w:r>
          <w:r>
            <w:rPr>
              <w:rFonts w:asciiTheme="minorHAnsi" w:eastAsiaTheme="minorEastAsia" w:hAnsiTheme="minorHAnsi" w:cstheme="minorBidi"/>
              <w:sz w:val="22"/>
              <w:szCs w:val="22"/>
            </w:rPr>
            <w:tab/>
          </w:r>
          <w:r w:rsidRPr="000952CF">
            <w:t>Пакетное чтение статуса</w:t>
          </w:r>
          <w:r>
            <w:rPr>
              <w:webHidden/>
            </w:rPr>
            <w:tab/>
          </w:r>
          <w:r w:rsidR="007E249F">
            <w:rPr>
              <w:webHidden/>
            </w:rPr>
            <w:t>37</w:t>
          </w:r>
        </w:p>
        <w:p w:rsidR="002C7385" w:rsidRDefault="002C7385" w:rsidP="002C7385">
          <w:pPr>
            <w:pStyle w:val="23"/>
            <w:rPr>
              <w:rFonts w:asciiTheme="minorHAnsi" w:eastAsiaTheme="minorEastAsia" w:hAnsiTheme="minorHAnsi" w:cstheme="minorBidi"/>
              <w:sz w:val="22"/>
              <w:szCs w:val="22"/>
            </w:rPr>
          </w:pPr>
          <w:r w:rsidRPr="000952CF">
            <w:t>5.6.</w:t>
          </w:r>
          <w:r>
            <w:rPr>
              <w:rFonts w:asciiTheme="minorHAnsi" w:eastAsiaTheme="minorEastAsia" w:hAnsiTheme="minorHAnsi" w:cstheme="minorBidi"/>
              <w:sz w:val="22"/>
              <w:szCs w:val="22"/>
            </w:rPr>
            <w:tab/>
          </w:r>
          <w:r w:rsidRPr="000952CF">
            <w:t>Запрос на получение информации о ЛС/Абоненте</w:t>
          </w:r>
          <w:r>
            <w:rPr>
              <w:webHidden/>
            </w:rPr>
            <w:tab/>
          </w:r>
          <w:r w:rsidR="007E249F">
            <w:rPr>
              <w:webHidden/>
            </w:rPr>
            <w:t>39</w:t>
          </w:r>
        </w:p>
        <w:p w:rsidR="002C7385" w:rsidRDefault="002C7385" w:rsidP="002C7385">
          <w:pPr>
            <w:pStyle w:val="23"/>
            <w:rPr>
              <w:rFonts w:asciiTheme="minorHAnsi" w:eastAsiaTheme="minorEastAsia" w:hAnsiTheme="minorHAnsi" w:cstheme="minorBidi"/>
              <w:sz w:val="22"/>
              <w:szCs w:val="22"/>
            </w:rPr>
          </w:pPr>
          <w:r w:rsidRPr="000952CF">
            <w:t>5.7.</w:t>
          </w:r>
          <w:r>
            <w:rPr>
              <w:rFonts w:asciiTheme="minorHAnsi" w:eastAsiaTheme="minorEastAsia" w:hAnsiTheme="minorHAnsi" w:cstheme="minorBidi"/>
              <w:sz w:val="22"/>
              <w:szCs w:val="22"/>
            </w:rPr>
            <w:tab/>
          </w:r>
          <w:r w:rsidRPr="000952CF">
            <w:t>Запрос на поиск информации о ЛС абонента по адресу</w:t>
          </w:r>
          <w:r>
            <w:rPr>
              <w:webHidden/>
            </w:rPr>
            <w:tab/>
          </w:r>
          <w:r w:rsidR="007E249F">
            <w:rPr>
              <w:webHidden/>
            </w:rPr>
            <w:t>41</w:t>
          </w:r>
        </w:p>
        <w:p w:rsidR="002C7385" w:rsidRDefault="002C7385" w:rsidP="002C7385">
          <w:pPr>
            <w:pStyle w:val="11"/>
            <w:tabs>
              <w:tab w:val="left" w:pos="480"/>
              <w:tab w:val="right" w:leader="dot" w:pos="9345"/>
            </w:tabs>
            <w:rPr>
              <w:rFonts w:asciiTheme="minorHAnsi" w:eastAsiaTheme="minorEastAsia" w:hAnsiTheme="minorHAnsi" w:cstheme="minorBidi"/>
              <w:b w:val="0"/>
              <w:bCs w:val="0"/>
              <w:caps w:val="0"/>
              <w:noProof/>
              <w:sz w:val="22"/>
              <w:szCs w:val="22"/>
            </w:rPr>
          </w:pPr>
          <w:r w:rsidRPr="000952CF">
            <w:rPr>
              <w:noProof/>
            </w:rPr>
            <w:t>6.</w:t>
          </w:r>
          <w:r>
            <w:rPr>
              <w:rFonts w:asciiTheme="minorHAnsi" w:eastAsiaTheme="minorEastAsia" w:hAnsiTheme="minorHAnsi" w:cstheme="minorBidi"/>
              <w:b w:val="0"/>
              <w:bCs w:val="0"/>
              <w:caps w:val="0"/>
              <w:noProof/>
              <w:sz w:val="22"/>
              <w:szCs w:val="22"/>
            </w:rPr>
            <w:tab/>
          </w:r>
          <w:r w:rsidRPr="000952CF">
            <w:rPr>
              <w:noProof/>
            </w:rPr>
            <w:t>Вступление в силу Приложения:</w:t>
          </w:r>
          <w:r>
            <w:rPr>
              <w:noProof/>
              <w:webHidden/>
            </w:rPr>
            <w:tab/>
          </w:r>
          <w:r w:rsidR="007E249F">
            <w:rPr>
              <w:noProof/>
              <w:webHidden/>
            </w:rPr>
            <w:t>43</w:t>
          </w:r>
        </w:p>
        <w:p w:rsidR="002C7385" w:rsidRDefault="002C7385" w:rsidP="002C7385">
          <w:pPr>
            <w:pStyle w:val="23"/>
            <w:rPr>
              <w:rFonts w:asciiTheme="minorHAnsi" w:eastAsiaTheme="minorEastAsia" w:hAnsiTheme="minorHAnsi" w:cstheme="minorBidi"/>
              <w:sz w:val="22"/>
              <w:szCs w:val="22"/>
            </w:rPr>
          </w:pPr>
          <w:r w:rsidRPr="000952CF">
            <w:t>6.1.</w:t>
          </w:r>
          <w:r>
            <w:rPr>
              <w:rFonts w:asciiTheme="minorHAnsi" w:eastAsiaTheme="minorEastAsia" w:hAnsiTheme="minorHAnsi" w:cstheme="minorBidi"/>
              <w:sz w:val="22"/>
              <w:szCs w:val="22"/>
            </w:rPr>
            <w:tab/>
          </w:r>
          <w:r w:rsidRPr="000952CF">
            <w:t>Настоящее Приложение вступает в силу согласно условиям, отраженным в Приложение №9 Договора № БИС-РРС-001/18 от __.__.2017 г.</w:t>
          </w:r>
          <w:r>
            <w:rPr>
              <w:webHidden/>
            </w:rPr>
            <w:tab/>
          </w:r>
          <w:r w:rsidR="007E249F">
            <w:rPr>
              <w:webHidden/>
            </w:rPr>
            <w:t>43</w:t>
          </w:r>
        </w:p>
        <w:p w:rsidR="002C7385" w:rsidRDefault="001D56E7" w:rsidP="002C7385"/>
      </w:sdtContent>
    </w:sdt>
    <w:p w:rsidR="002C7385" w:rsidRDefault="002C7385" w:rsidP="002C7385">
      <w:pPr>
        <w:spacing w:line="276" w:lineRule="auto"/>
        <w:rPr>
          <w:b/>
          <w:sz w:val="20"/>
          <w:szCs w:val="20"/>
        </w:rPr>
      </w:pPr>
    </w:p>
    <w:p w:rsidR="007E249F" w:rsidRDefault="007E249F">
      <w:pPr>
        <w:rPr>
          <w:b/>
          <w:sz w:val="20"/>
          <w:szCs w:val="20"/>
        </w:rPr>
      </w:pPr>
      <w:r>
        <w:rPr>
          <w:b/>
          <w:sz w:val="20"/>
          <w:szCs w:val="20"/>
        </w:rPr>
        <w:br w:type="page"/>
      </w:r>
    </w:p>
    <w:p w:rsidR="002C7385" w:rsidRPr="009F1A47" w:rsidRDefault="002C7385" w:rsidP="002C7385">
      <w:pPr>
        <w:spacing w:line="276" w:lineRule="auto"/>
        <w:rPr>
          <w:b/>
          <w:sz w:val="20"/>
          <w:szCs w:val="20"/>
        </w:rPr>
      </w:pPr>
      <w:r w:rsidRPr="009F1A47">
        <w:rPr>
          <w:b/>
          <w:sz w:val="20"/>
          <w:szCs w:val="20"/>
        </w:rPr>
        <w:t>Аннотация</w:t>
      </w:r>
    </w:p>
    <w:p w:rsidR="002C7385" w:rsidRPr="009F1A47" w:rsidRDefault="002C7385" w:rsidP="002C7385">
      <w:pPr>
        <w:spacing w:line="276" w:lineRule="auto"/>
        <w:rPr>
          <w:sz w:val="20"/>
          <w:szCs w:val="20"/>
        </w:rPr>
      </w:pPr>
    </w:p>
    <w:p w:rsidR="002C7385" w:rsidRPr="009F1A47" w:rsidRDefault="002C7385" w:rsidP="002C7385">
      <w:pPr>
        <w:spacing w:line="276" w:lineRule="auto"/>
        <w:jc w:val="both"/>
        <w:rPr>
          <w:sz w:val="20"/>
          <w:szCs w:val="20"/>
        </w:rPr>
      </w:pPr>
      <w:r w:rsidRPr="009F1A47">
        <w:rPr>
          <w:sz w:val="20"/>
          <w:szCs w:val="20"/>
        </w:rPr>
        <w:t xml:space="preserve">Данный документ является спецификацией протокола взаимодействия </w:t>
      </w:r>
      <w:r w:rsidR="006A4C43" w:rsidRPr="009F1A47">
        <w:rPr>
          <w:sz w:val="20"/>
          <w:szCs w:val="20"/>
        </w:rPr>
        <w:t>Платёжного</w:t>
      </w:r>
      <w:r w:rsidRPr="009F1A47">
        <w:rPr>
          <w:sz w:val="20"/>
          <w:szCs w:val="20"/>
        </w:rPr>
        <w:t xml:space="preserve"> агента с Единой системой </w:t>
      </w:r>
      <w:r w:rsidR="006A4C43" w:rsidRPr="009F1A47">
        <w:rPr>
          <w:sz w:val="20"/>
          <w:szCs w:val="20"/>
        </w:rPr>
        <w:t>приёма</w:t>
      </w:r>
      <w:r w:rsidRPr="009F1A47">
        <w:rPr>
          <w:sz w:val="20"/>
          <w:szCs w:val="20"/>
        </w:rPr>
        <w:t xml:space="preserve"> платежей ПАО "Ростелеком" (ЕСПП) – протокол ПА-ЕСПП. Протокол включает в себя функции обмена сообщениями в формате «запрос-ответ» при проведении платежей, а также инструменты для проведения сверок.</w:t>
      </w:r>
    </w:p>
    <w:p w:rsidR="002C7385" w:rsidRDefault="002C7385" w:rsidP="002C7385">
      <w:pPr>
        <w:jc w:val="both"/>
      </w:pPr>
    </w:p>
    <w:p w:rsidR="002C7385" w:rsidRPr="006D1795" w:rsidRDefault="002C7385" w:rsidP="002C7385">
      <w:pPr>
        <w:jc w:val="both"/>
        <w:rPr>
          <w:b/>
        </w:rPr>
      </w:pPr>
      <w:r w:rsidRPr="006D1795">
        <w:rPr>
          <w:b/>
        </w:rPr>
        <w:t>История изменений</w:t>
      </w:r>
    </w:p>
    <w:p w:rsidR="002C7385" w:rsidRPr="009F1A47" w:rsidRDefault="002C7385" w:rsidP="002C7385">
      <w:pPr>
        <w:spacing w:line="276" w:lineRule="auto"/>
        <w:jc w:val="both"/>
        <w:rPr>
          <w:sz w:val="20"/>
          <w:szCs w:val="20"/>
        </w:rPr>
      </w:pPr>
    </w:p>
    <w:tbl>
      <w:tblPr>
        <w:tblW w:w="9904" w:type="dxa"/>
        <w:tblBorders>
          <w:insideH w:val="single" w:sz="4" w:space="0" w:color="000000"/>
          <w:insideV w:val="single" w:sz="4" w:space="0" w:color="000000"/>
        </w:tblBorders>
        <w:tblLayout w:type="fixed"/>
        <w:tblLook w:val="0000" w:firstRow="0" w:lastRow="0" w:firstColumn="0" w:lastColumn="0" w:noHBand="0" w:noVBand="0"/>
      </w:tblPr>
      <w:tblGrid>
        <w:gridCol w:w="1260"/>
        <w:gridCol w:w="7070"/>
        <w:gridCol w:w="1574"/>
      </w:tblGrid>
      <w:tr w:rsidR="002C7385" w:rsidRPr="009F1A47" w:rsidTr="006A4C43">
        <w:tc>
          <w:tcPr>
            <w:tcW w:w="1260" w:type="dxa"/>
          </w:tcPr>
          <w:p w:rsidR="002C7385" w:rsidRPr="002B34D8" w:rsidRDefault="002C7385" w:rsidP="006A4C43">
            <w:pPr>
              <w:jc w:val="both"/>
            </w:pPr>
            <w:r w:rsidRPr="002B34D8">
              <w:t>Версия</w:t>
            </w:r>
          </w:p>
        </w:tc>
        <w:tc>
          <w:tcPr>
            <w:tcW w:w="7070" w:type="dxa"/>
          </w:tcPr>
          <w:p w:rsidR="002C7385" w:rsidRPr="002B34D8" w:rsidRDefault="002C7385" w:rsidP="006A4C43">
            <w:pPr>
              <w:jc w:val="both"/>
            </w:pPr>
            <w:r w:rsidRPr="002B34D8">
              <w:t>Изменения</w:t>
            </w:r>
          </w:p>
        </w:tc>
        <w:tc>
          <w:tcPr>
            <w:tcW w:w="1574" w:type="dxa"/>
          </w:tcPr>
          <w:p w:rsidR="002C7385" w:rsidRPr="002B34D8" w:rsidRDefault="002C7385" w:rsidP="006A4C43">
            <w:pPr>
              <w:jc w:val="both"/>
            </w:pPr>
            <w:r w:rsidRPr="002B34D8">
              <w:t>Дата</w:t>
            </w:r>
          </w:p>
        </w:tc>
      </w:tr>
      <w:tr w:rsidR="002C7385" w:rsidRPr="009F1A47" w:rsidTr="006A4C43">
        <w:tc>
          <w:tcPr>
            <w:tcW w:w="1260" w:type="dxa"/>
          </w:tcPr>
          <w:p w:rsidR="002C7385" w:rsidRPr="002B34D8" w:rsidRDefault="002C7385" w:rsidP="006A4C43">
            <w:pPr>
              <w:jc w:val="both"/>
            </w:pPr>
            <w:r w:rsidRPr="002B34D8">
              <w:t>1.9</w:t>
            </w:r>
          </w:p>
        </w:tc>
        <w:tc>
          <w:tcPr>
            <w:tcW w:w="7070" w:type="dxa"/>
          </w:tcPr>
          <w:p w:rsidR="002C7385" w:rsidRPr="002B34D8" w:rsidRDefault="002C7385" w:rsidP="000952CF">
            <w:pPr>
              <w:jc w:val="both"/>
            </w:pPr>
            <w:r w:rsidRPr="002B34D8">
              <w:t>Добавлен контроль времени reqTime и payTime в запросах Агентов (см.</w:t>
            </w:r>
            <w:r w:rsidR="001D56E7" w:rsidRPr="001D56E7">
              <w:t xml:space="preserve"> </w:t>
            </w:r>
            <w:r w:rsidR="001D56E7">
              <w:rPr>
                <w:lang w:val="en-US"/>
              </w:rPr>
              <w:t>3.8</w:t>
            </w:r>
            <w:bookmarkStart w:id="2" w:name="_GoBack"/>
            <w:bookmarkEnd w:id="2"/>
            <w:r w:rsidRPr="002B34D8">
              <w:t>)</w:t>
            </w:r>
          </w:p>
        </w:tc>
        <w:tc>
          <w:tcPr>
            <w:tcW w:w="1574" w:type="dxa"/>
          </w:tcPr>
          <w:p w:rsidR="002C7385" w:rsidRPr="002B34D8" w:rsidRDefault="002C7385" w:rsidP="006A4C43">
            <w:pPr>
              <w:jc w:val="both"/>
            </w:pPr>
            <w:r w:rsidRPr="002B34D8">
              <w:t>31-07-2014</w:t>
            </w:r>
          </w:p>
        </w:tc>
      </w:tr>
      <w:tr w:rsidR="002C7385" w:rsidRPr="009F1A47" w:rsidTr="006A4C43">
        <w:tc>
          <w:tcPr>
            <w:tcW w:w="1260" w:type="dxa"/>
          </w:tcPr>
          <w:p w:rsidR="002C7385" w:rsidRPr="002B34D8" w:rsidRDefault="002C7385" w:rsidP="006A4C43">
            <w:pPr>
              <w:jc w:val="both"/>
            </w:pPr>
            <w:r w:rsidRPr="002B34D8">
              <w:t>1.8.1</w:t>
            </w:r>
          </w:p>
        </w:tc>
        <w:tc>
          <w:tcPr>
            <w:tcW w:w="7070" w:type="dxa"/>
          </w:tcPr>
          <w:p w:rsidR="002C7385" w:rsidRPr="002B34D8" w:rsidRDefault="002C7385" w:rsidP="006A4C43">
            <w:pPr>
              <w:jc w:val="both"/>
            </w:pPr>
            <w:r w:rsidRPr="002B34D8">
              <w:t>Добавлено поле agentAccount в запросы queryPayeeInfo и findPayeeInfoByAddr. Поле agentAccount стало обязательным</w:t>
            </w:r>
          </w:p>
        </w:tc>
        <w:tc>
          <w:tcPr>
            <w:tcW w:w="1574" w:type="dxa"/>
          </w:tcPr>
          <w:p w:rsidR="002C7385" w:rsidRPr="002B34D8" w:rsidRDefault="002C7385" w:rsidP="006A4C43">
            <w:pPr>
              <w:jc w:val="both"/>
            </w:pPr>
            <w:r w:rsidRPr="002B34D8">
              <w:t>23-07-2014</w:t>
            </w:r>
          </w:p>
        </w:tc>
      </w:tr>
      <w:tr w:rsidR="002C7385" w:rsidRPr="009F1A47" w:rsidTr="006A4C43">
        <w:tc>
          <w:tcPr>
            <w:tcW w:w="1260" w:type="dxa"/>
          </w:tcPr>
          <w:p w:rsidR="002C7385" w:rsidRPr="002B34D8" w:rsidRDefault="002C7385" w:rsidP="006A4C43">
            <w:pPr>
              <w:jc w:val="both"/>
            </w:pPr>
            <w:r w:rsidRPr="002B34D8">
              <w:t>1.8</w:t>
            </w:r>
          </w:p>
        </w:tc>
        <w:tc>
          <w:tcPr>
            <w:tcW w:w="7070" w:type="dxa"/>
          </w:tcPr>
          <w:p w:rsidR="002C7385" w:rsidRPr="002B34D8" w:rsidRDefault="002C7385" w:rsidP="006A4C43">
            <w:pPr>
              <w:jc w:val="both"/>
            </w:pPr>
            <w:r w:rsidRPr="002B34D8">
              <w:t xml:space="preserve">Внесено изменение в параметры запросов 5.1-5.5, в состав спецификации протокола добавлен справочник номеров счетов </w:t>
            </w:r>
            <w:r w:rsidR="006A4C43" w:rsidRPr="002B34D8">
              <w:t>учёта</w:t>
            </w:r>
            <w:r w:rsidRPr="002B34D8">
              <w:t xml:space="preserve"> платежей agentAccount</w:t>
            </w:r>
          </w:p>
        </w:tc>
        <w:tc>
          <w:tcPr>
            <w:tcW w:w="1574" w:type="dxa"/>
          </w:tcPr>
          <w:p w:rsidR="002C7385" w:rsidRPr="002B34D8" w:rsidRDefault="002C7385" w:rsidP="006A4C43">
            <w:pPr>
              <w:jc w:val="both"/>
            </w:pPr>
            <w:r w:rsidRPr="002B34D8">
              <w:t>23-07-2014</w:t>
            </w:r>
          </w:p>
        </w:tc>
      </w:tr>
      <w:tr w:rsidR="002C7385" w:rsidRPr="009F1A47" w:rsidTr="006A4C43">
        <w:tc>
          <w:tcPr>
            <w:tcW w:w="1260" w:type="dxa"/>
          </w:tcPr>
          <w:p w:rsidR="002C7385" w:rsidRPr="002B34D8" w:rsidRDefault="002C7385" w:rsidP="006A4C43">
            <w:pPr>
              <w:jc w:val="both"/>
            </w:pPr>
            <w:r w:rsidRPr="002B34D8">
              <w:t>1.7</w:t>
            </w:r>
          </w:p>
        </w:tc>
        <w:tc>
          <w:tcPr>
            <w:tcW w:w="7070" w:type="dxa"/>
          </w:tcPr>
          <w:p w:rsidR="002C7385" w:rsidRPr="00084949" w:rsidRDefault="002C7385" w:rsidP="006A4C43">
            <w:pPr>
              <w:jc w:val="both"/>
              <w:rPr>
                <w:lang w:val="en-US"/>
              </w:rPr>
            </w:pPr>
            <w:r w:rsidRPr="002B34D8">
              <w:t>Добавлен</w:t>
            </w:r>
            <w:r w:rsidRPr="00084949">
              <w:rPr>
                <w:lang w:val="en-US"/>
              </w:rPr>
              <w:t xml:space="preserve"> </w:t>
            </w:r>
            <w:r w:rsidRPr="002B34D8">
              <w:t>возврат</w:t>
            </w:r>
            <w:r w:rsidRPr="00084949">
              <w:rPr>
                <w:lang w:val="en-US"/>
              </w:rPr>
              <w:t xml:space="preserve"> </w:t>
            </w:r>
            <w:r w:rsidRPr="002B34D8">
              <w:t>полей</w:t>
            </w:r>
            <w:r w:rsidRPr="00084949">
              <w:rPr>
                <w:lang w:val="en-US"/>
              </w:rPr>
              <w:t xml:space="preserve"> acceptedTime, abandonedTime, payTime </w:t>
            </w:r>
            <w:r w:rsidRPr="002B34D8">
              <w:t>в</w:t>
            </w:r>
            <w:r w:rsidRPr="00084949">
              <w:rPr>
                <w:lang w:val="en-US"/>
              </w:rPr>
              <w:t xml:space="preserve"> </w:t>
            </w:r>
            <w:r w:rsidRPr="002B34D8">
              <w:t>запрос</w:t>
            </w:r>
            <w:r w:rsidRPr="00084949">
              <w:rPr>
                <w:lang w:val="en-US"/>
              </w:rPr>
              <w:t xml:space="preserve"> getPaymentStatus</w:t>
            </w:r>
          </w:p>
        </w:tc>
        <w:tc>
          <w:tcPr>
            <w:tcW w:w="1574" w:type="dxa"/>
          </w:tcPr>
          <w:p w:rsidR="002C7385" w:rsidRPr="002B34D8" w:rsidRDefault="002C7385" w:rsidP="006A4C43">
            <w:pPr>
              <w:jc w:val="both"/>
            </w:pPr>
            <w:r w:rsidRPr="002B34D8">
              <w:t>25-07-2013</w:t>
            </w:r>
          </w:p>
        </w:tc>
      </w:tr>
      <w:tr w:rsidR="002C7385" w:rsidRPr="009F1A47" w:rsidTr="006A4C43">
        <w:tc>
          <w:tcPr>
            <w:tcW w:w="1260" w:type="dxa"/>
          </w:tcPr>
          <w:p w:rsidR="002C7385" w:rsidRPr="002B34D8" w:rsidRDefault="002C7385" w:rsidP="006A4C43">
            <w:pPr>
              <w:jc w:val="both"/>
            </w:pPr>
            <w:r w:rsidRPr="002B34D8">
              <w:t>1.6</w:t>
            </w:r>
          </w:p>
        </w:tc>
        <w:tc>
          <w:tcPr>
            <w:tcW w:w="7070" w:type="dxa"/>
          </w:tcPr>
          <w:p w:rsidR="002C7385" w:rsidRPr="002B34D8" w:rsidRDefault="002C7385" w:rsidP="006A4C43">
            <w:pPr>
              <w:jc w:val="both"/>
            </w:pPr>
            <w:r w:rsidRPr="002B34D8">
              <w:t>Добавлено</w:t>
            </w:r>
            <w:r w:rsidRPr="00084949">
              <w:rPr>
                <w:lang w:val="en-US"/>
              </w:rPr>
              <w:t xml:space="preserve"> </w:t>
            </w:r>
            <w:r w:rsidRPr="002B34D8">
              <w:t>поле</w:t>
            </w:r>
            <w:r w:rsidRPr="00084949">
              <w:rPr>
                <w:lang w:val="en-US"/>
              </w:rPr>
              <w:t xml:space="preserve"> agentAccount </w:t>
            </w:r>
            <w:r w:rsidRPr="002B34D8">
              <w:t>в</w:t>
            </w:r>
            <w:r w:rsidRPr="00084949">
              <w:rPr>
                <w:lang w:val="en-US"/>
              </w:rPr>
              <w:t xml:space="preserve"> </w:t>
            </w:r>
            <w:r w:rsidRPr="002B34D8">
              <w:t>запросы</w:t>
            </w:r>
            <w:r w:rsidRPr="00084949">
              <w:rPr>
                <w:lang w:val="en-US"/>
              </w:rPr>
              <w:t xml:space="preserve"> abandonPayment </w:t>
            </w:r>
            <w:r w:rsidRPr="002B34D8">
              <w:t>и</w:t>
            </w:r>
            <w:r w:rsidRPr="00084949">
              <w:rPr>
                <w:lang w:val="en-US"/>
              </w:rPr>
              <w:t xml:space="preserve"> getPaymentStatus. </w:t>
            </w:r>
            <w:r w:rsidRPr="002B34D8">
              <w:t>Добавлено поле dstDepCode, см.пп.5.2, 5.4, 5.5.</w:t>
            </w:r>
          </w:p>
        </w:tc>
        <w:tc>
          <w:tcPr>
            <w:tcW w:w="1574" w:type="dxa"/>
          </w:tcPr>
          <w:p w:rsidR="002C7385" w:rsidRPr="002B34D8" w:rsidRDefault="002C7385" w:rsidP="006A4C43">
            <w:pPr>
              <w:jc w:val="both"/>
            </w:pPr>
            <w:r w:rsidRPr="002B34D8">
              <w:t>12-04-2013</w:t>
            </w:r>
          </w:p>
        </w:tc>
      </w:tr>
      <w:tr w:rsidR="002C7385" w:rsidRPr="009F1A47" w:rsidTr="006A4C43">
        <w:tc>
          <w:tcPr>
            <w:tcW w:w="1260" w:type="dxa"/>
          </w:tcPr>
          <w:p w:rsidR="002C7385" w:rsidRPr="002B34D8" w:rsidRDefault="002C7385" w:rsidP="006A4C43">
            <w:pPr>
              <w:jc w:val="both"/>
            </w:pPr>
            <w:r w:rsidRPr="002B34D8">
              <w:t>1.5</w:t>
            </w:r>
          </w:p>
        </w:tc>
        <w:tc>
          <w:tcPr>
            <w:tcW w:w="7070" w:type="dxa"/>
          </w:tcPr>
          <w:p w:rsidR="002C7385" w:rsidRPr="002B34D8" w:rsidRDefault="002C7385" w:rsidP="006A4C43">
            <w:pPr>
              <w:jc w:val="both"/>
            </w:pPr>
            <w:r w:rsidRPr="002B34D8">
              <w:t>Внесены уточнения по тексту</w:t>
            </w:r>
          </w:p>
        </w:tc>
        <w:tc>
          <w:tcPr>
            <w:tcW w:w="1574" w:type="dxa"/>
          </w:tcPr>
          <w:p w:rsidR="002C7385" w:rsidRPr="002B34D8" w:rsidRDefault="002C7385" w:rsidP="006A4C43">
            <w:pPr>
              <w:jc w:val="both"/>
            </w:pPr>
            <w:r w:rsidRPr="002B34D8">
              <w:t>31-01-2013</w:t>
            </w:r>
          </w:p>
        </w:tc>
      </w:tr>
      <w:tr w:rsidR="002C7385" w:rsidRPr="009F1A47" w:rsidTr="006A4C43">
        <w:tc>
          <w:tcPr>
            <w:tcW w:w="1260" w:type="dxa"/>
          </w:tcPr>
          <w:p w:rsidR="002C7385" w:rsidRPr="002B34D8" w:rsidRDefault="002C7385" w:rsidP="006A4C43">
            <w:pPr>
              <w:jc w:val="both"/>
            </w:pPr>
            <w:r w:rsidRPr="002B34D8">
              <w:t>1.4</w:t>
            </w:r>
          </w:p>
        </w:tc>
        <w:tc>
          <w:tcPr>
            <w:tcW w:w="7070" w:type="dxa"/>
          </w:tcPr>
          <w:p w:rsidR="002C7385" w:rsidRPr="002B34D8" w:rsidRDefault="002C7385" w:rsidP="006A4C43">
            <w:pPr>
              <w:jc w:val="both"/>
            </w:pPr>
            <w:r w:rsidRPr="002B34D8">
              <w:t>Добавлено дополнительное значение для поля dupFlag, добавлены коды возврата, убран контроль времени</w:t>
            </w:r>
          </w:p>
        </w:tc>
        <w:tc>
          <w:tcPr>
            <w:tcW w:w="1574" w:type="dxa"/>
          </w:tcPr>
          <w:p w:rsidR="002C7385" w:rsidRPr="002B34D8" w:rsidRDefault="002C7385" w:rsidP="006A4C43">
            <w:pPr>
              <w:jc w:val="both"/>
            </w:pPr>
            <w:r w:rsidRPr="002B34D8">
              <w:t>12-10-2012</w:t>
            </w:r>
          </w:p>
        </w:tc>
      </w:tr>
      <w:tr w:rsidR="002C7385" w:rsidRPr="009F1A47" w:rsidTr="006A4C43">
        <w:tc>
          <w:tcPr>
            <w:tcW w:w="1260" w:type="dxa"/>
          </w:tcPr>
          <w:p w:rsidR="002C7385" w:rsidRPr="002B34D8" w:rsidRDefault="002C7385" w:rsidP="006A4C43">
            <w:pPr>
              <w:jc w:val="both"/>
            </w:pPr>
            <w:r w:rsidRPr="002B34D8">
              <w:t>1.3</w:t>
            </w:r>
          </w:p>
        </w:tc>
        <w:tc>
          <w:tcPr>
            <w:tcW w:w="7070" w:type="dxa"/>
          </w:tcPr>
          <w:p w:rsidR="002C7385" w:rsidRPr="002B34D8" w:rsidRDefault="002C7385" w:rsidP="006A4C43">
            <w:pPr>
              <w:jc w:val="both"/>
            </w:pPr>
            <w:r w:rsidRPr="002B34D8">
              <w:t>Добавлено уточнение по правилам анализа статусов запросов, см. п.4.7, уточнён content-type для синтаксиса JSON, см.п.4.1, уточнён состав полей операций зачисления и отмены зачисления, см. пп.5.2, 5.3, поиска по адресу, см. п.5.7</w:t>
            </w:r>
          </w:p>
          <w:p w:rsidR="002C7385" w:rsidRPr="002B34D8" w:rsidRDefault="002C7385" w:rsidP="006A4C43">
            <w:pPr>
              <w:jc w:val="both"/>
            </w:pPr>
            <w:r w:rsidRPr="002B34D8">
              <w:t>Расширен состав дат, возвращаемых функцией пакетного чтения статуса платежей, см.п.5.5</w:t>
            </w:r>
          </w:p>
          <w:p w:rsidR="002C7385" w:rsidRPr="002B34D8" w:rsidRDefault="002C7385" w:rsidP="006A4C43">
            <w:pPr>
              <w:jc w:val="both"/>
            </w:pPr>
            <w:r w:rsidRPr="002B34D8">
              <w:t>Внесены уточнения</w:t>
            </w:r>
          </w:p>
        </w:tc>
        <w:tc>
          <w:tcPr>
            <w:tcW w:w="1574" w:type="dxa"/>
          </w:tcPr>
          <w:p w:rsidR="002C7385" w:rsidRPr="002B34D8" w:rsidRDefault="002C7385" w:rsidP="006A4C43">
            <w:pPr>
              <w:jc w:val="both"/>
            </w:pPr>
            <w:r w:rsidRPr="002B34D8">
              <w:t>09-08-2012</w:t>
            </w:r>
          </w:p>
        </w:tc>
      </w:tr>
      <w:tr w:rsidR="002C7385" w:rsidRPr="009F1A47" w:rsidTr="006A4C43">
        <w:tc>
          <w:tcPr>
            <w:tcW w:w="1260" w:type="dxa"/>
          </w:tcPr>
          <w:p w:rsidR="002C7385" w:rsidRPr="002B34D8" w:rsidRDefault="002C7385" w:rsidP="006A4C43">
            <w:pPr>
              <w:jc w:val="both"/>
            </w:pPr>
            <w:r w:rsidRPr="002B34D8">
              <w:t>1.2</w:t>
            </w:r>
          </w:p>
        </w:tc>
        <w:tc>
          <w:tcPr>
            <w:tcW w:w="7070" w:type="dxa"/>
          </w:tcPr>
          <w:p w:rsidR="002C7385" w:rsidRPr="002B34D8" w:rsidDel="00FE4C56" w:rsidRDefault="002C7385" w:rsidP="006A4C43">
            <w:pPr>
              <w:jc w:val="both"/>
            </w:pPr>
            <w:r w:rsidRPr="002B34D8">
              <w:t>Добавлено поле agentAccount, см. п.3.14</w:t>
            </w:r>
          </w:p>
        </w:tc>
        <w:tc>
          <w:tcPr>
            <w:tcW w:w="1574" w:type="dxa"/>
          </w:tcPr>
          <w:p w:rsidR="002C7385" w:rsidRPr="002B34D8" w:rsidRDefault="002C7385" w:rsidP="006A4C43">
            <w:pPr>
              <w:jc w:val="both"/>
            </w:pPr>
            <w:r w:rsidRPr="002B34D8">
              <w:t>30-07-2012</w:t>
            </w:r>
          </w:p>
        </w:tc>
      </w:tr>
      <w:tr w:rsidR="002C7385" w:rsidRPr="009F1A47" w:rsidTr="006A4C43">
        <w:tc>
          <w:tcPr>
            <w:tcW w:w="1260" w:type="dxa"/>
          </w:tcPr>
          <w:p w:rsidR="002C7385" w:rsidRPr="002B34D8" w:rsidRDefault="002C7385" w:rsidP="006A4C43">
            <w:pPr>
              <w:jc w:val="both"/>
            </w:pPr>
            <w:r w:rsidRPr="002B34D8">
              <w:t>1.1</w:t>
            </w:r>
          </w:p>
        </w:tc>
        <w:tc>
          <w:tcPr>
            <w:tcW w:w="7070" w:type="dxa"/>
          </w:tcPr>
          <w:p w:rsidR="002C7385" w:rsidRPr="002B34D8" w:rsidRDefault="002C7385" w:rsidP="006A4C43">
            <w:pPr>
              <w:jc w:val="both"/>
            </w:pPr>
            <w:r w:rsidRPr="002B34D8">
              <w:t>Внесены уточнения</w:t>
            </w:r>
          </w:p>
        </w:tc>
        <w:tc>
          <w:tcPr>
            <w:tcW w:w="1574" w:type="dxa"/>
          </w:tcPr>
          <w:p w:rsidR="002C7385" w:rsidRPr="002B34D8" w:rsidRDefault="002C7385" w:rsidP="006A4C43">
            <w:pPr>
              <w:jc w:val="both"/>
            </w:pPr>
            <w:r w:rsidRPr="002B34D8">
              <w:t>19-07-2012</w:t>
            </w:r>
          </w:p>
        </w:tc>
      </w:tr>
      <w:tr w:rsidR="002C7385" w:rsidRPr="009F1A47" w:rsidTr="006A4C43">
        <w:tc>
          <w:tcPr>
            <w:tcW w:w="1260" w:type="dxa"/>
          </w:tcPr>
          <w:p w:rsidR="002C7385" w:rsidRPr="002B34D8" w:rsidRDefault="002C7385" w:rsidP="006A4C43">
            <w:pPr>
              <w:jc w:val="both"/>
            </w:pPr>
            <w:r w:rsidRPr="002B34D8">
              <w:t>1.0</w:t>
            </w:r>
          </w:p>
        </w:tc>
        <w:tc>
          <w:tcPr>
            <w:tcW w:w="7070" w:type="dxa"/>
          </w:tcPr>
          <w:p w:rsidR="002C7385" w:rsidRPr="002B34D8" w:rsidRDefault="002C7385" w:rsidP="006A4C43">
            <w:pPr>
              <w:jc w:val="both"/>
            </w:pPr>
            <w:r w:rsidRPr="002B34D8">
              <w:t>Первая редакция</w:t>
            </w:r>
          </w:p>
        </w:tc>
        <w:tc>
          <w:tcPr>
            <w:tcW w:w="1574" w:type="dxa"/>
          </w:tcPr>
          <w:p w:rsidR="002C7385" w:rsidRPr="002B34D8" w:rsidRDefault="002C7385" w:rsidP="006A4C43">
            <w:pPr>
              <w:jc w:val="both"/>
            </w:pPr>
            <w:r w:rsidRPr="002B34D8">
              <w:t>26-06-2012</w:t>
            </w:r>
          </w:p>
        </w:tc>
      </w:tr>
    </w:tbl>
    <w:p w:rsidR="007E249F" w:rsidRDefault="007E249F" w:rsidP="002C7385">
      <w:pPr>
        <w:spacing w:line="276" w:lineRule="auto"/>
        <w:jc w:val="both"/>
        <w:rPr>
          <w:sz w:val="20"/>
          <w:szCs w:val="20"/>
        </w:rPr>
      </w:pPr>
    </w:p>
    <w:p w:rsidR="007E249F" w:rsidRDefault="007E249F">
      <w:pPr>
        <w:rPr>
          <w:sz w:val="20"/>
          <w:szCs w:val="20"/>
        </w:rPr>
      </w:pPr>
      <w:r>
        <w:rPr>
          <w:sz w:val="20"/>
          <w:szCs w:val="20"/>
        </w:rPr>
        <w:br w:type="page"/>
      </w:r>
    </w:p>
    <w:p w:rsidR="002C7385" w:rsidRPr="008826BC" w:rsidRDefault="002C7385" w:rsidP="00A70DCB">
      <w:pPr>
        <w:pStyle w:val="3"/>
        <w:keepLines/>
        <w:numPr>
          <w:ilvl w:val="0"/>
          <w:numId w:val="24"/>
        </w:numPr>
        <w:ind w:left="0" w:firstLine="0"/>
        <w:rPr>
          <w:rFonts w:ascii="Times New Roman" w:hAnsi="Times New Roman" w:cs="Times New Roman"/>
          <w:sz w:val="20"/>
          <w:szCs w:val="20"/>
        </w:rPr>
      </w:pPr>
      <w:bookmarkStart w:id="3" w:name="_Toc488927975"/>
      <w:r w:rsidRPr="008826BC">
        <w:rPr>
          <w:rFonts w:ascii="Times New Roman" w:hAnsi="Times New Roman" w:cs="Times New Roman"/>
          <w:sz w:val="20"/>
          <w:szCs w:val="20"/>
        </w:rPr>
        <w:t>Введение</w:t>
      </w:r>
      <w:bookmarkEnd w:id="3"/>
    </w:p>
    <w:p w:rsidR="002C7385" w:rsidRPr="006C16D7" w:rsidRDefault="002C7385" w:rsidP="00A70DCB">
      <w:pPr>
        <w:pStyle w:val="4"/>
        <w:numPr>
          <w:ilvl w:val="1"/>
          <w:numId w:val="24"/>
        </w:numPr>
        <w:ind w:left="0" w:firstLine="0"/>
        <w:rPr>
          <w:bCs w:val="0"/>
          <w:iCs/>
          <w:sz w:val="20"/>
          <w:szCs w:val="20"/>
        </w:rPr>
      </w:pPr>
      <w:bookmarkStart w:id="4" w:name="_Toc488927976"/>
      <w:r w:rsidRPr="006C16D7">
        <w:rPr>
          <w:bCs w:val="0"/>
          <w:iCs/>
          <w:sz w:val="20"/>
          <w:szCs w:val="20"/>
        </w:rPr>
        <w:t>Термины</w:t>
      </w:r>
      <w:r w:rsidRPr="006C16D7">
        <w:rPr>
          <w:rFonts w:eastAsia="Arial"/>
          <w:bCs w:val="0"/>
          <w:iCs/>
          <w:sz w:val="20"/>
          <w:szCs w:val="20"/>
        </w:rPr>
        <w:t xml:space="preserve"> </w:t>
      </w:r>
      <w:r w:rsidRPr="006C16D7">
        <w:rPr>
          <w:bCs w:val="0"/>
          <w:iCs/>
          <w:sz w:val="20"/>
          <w:szCs w:val="20"/>
        </w:rPr>
        <w:t>и</w:t>
      </w:r>
      <w:r w:rsidRPr="006C16D7">
        <w:rPr>
          <w:rFonts w:eastAsia="Arial"/>
          <w:bCs w:val="0"/>
          <w:iCs/>
          <w:sz w:val="20"/>
          <w:szCs w:val="20"/>
        </w:rPr>
        <w:t xml:space="preserve"> </w:t>
      </w:r>
      <w:r w:rsidRPr="006C16D7">
        <w:rPr>
          <w:bCs w:val="0"/>
          <w:iCs/>
          <w:sz w:val="20"/>
          <w:szCs w:val="20"/>
        </w:rPr>
        <w:t>сокращения</w:t>
      </w:r>
      <w:bookmarkEnd w:id="4"/>
    </w:p>
    <w:p w:rsidR="002C7385" w:rsidRPr="008E7EBF" w:rsidRDefault="002C7385" w:rsidP="00A70DCB">
      <w:pPr>
        <w:numPr>
          <w:ilvl w:val="2"/>
          <w:numId w:val="24"/>
        </w:numPr>
        <w:spacing w:before="200" w:after="200"/>
        <w:ind w:left="0" w:firstLine="0"/>
        <w:jc w:val="both"/>
        <w:rPr>
          <w:sz w:val="20"/>
          <w:szCs w:val="20"/>
        </w:rPr>
      </w:pPr>
      <w:r w:rsidRPr="008E7EBF">
        <w:rPr>
          <w:sz w:val="20"/>
          <w:szCs w:val="20"/>
        </w:rPr>
        <w:t>Термины</w:t>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984"/>
        <w:gridCol w:w="7230"/>
      </w:tblGrid>
      <w:tr w:rsidR="002C7385" w:rsidRPr="002B34D8" w:rsidTr="006A4C43">
        <w:trPr>
          <w:trHeight w:val="70"/>
          <w:tblHeader/>
        </w:trPr>
        <w:tc>
          <w:tcPr>
            <w:tcW w:w="1984" w:type="dxa"/>
            <w:shd w:val="clear" w:color="auto" w:fill="auto"/>
          </w:tcPr>
          <w:p w:rsidR="002C7385" w:rsidRPr="002B34D8" w:rsidRDefault="002C7385" w:rsidP="002C7385">
            <w:pPr>
              <w:rPr>
                <w:sz w:val="20"/>
                <w:szCs w:val="20"/>
              </w:rPr>
            </w:pPr>
            <w:r w:rsidRPr="002B34D8">
              <w:rPr>
                <w:sz w:val="20"/>
                <w:szCs w:val="20"/>
              </w:rPr>
              <w:t>Термин</w:t>
            </w:r>
          </w:p>
        </w:tc>
        <w:tc>
          <w:tcPr>
            <w:tcW w:w="7230" w:type="dxa"/>
            <w:shd w:val="clear" w:color="auto" w:fill="auto"/>
          </w:tcPr>
          <w:p w:rsidR="002C7385" w:rsidRPr="002B34D8" w:rsidRDefault="002C7385" w:rsidP="002C7385">
            <w:pPr>
              <w:rPr>
                <w:sz w:val="20"/>
                <w:szCs w:val="20"/>
              </w:rPr>
            </w:pPr>
            <w:r w:rsidRPr="002B34D8">
              <w:rPr>
                <w:sz w:val="20"/>
                <w:szCs w:val="20"/>
              </w:rPr>
              <w:t>Описание</w:t>
            </w:r>
          </w:p>
        </w:tc>
      </w:tr>
      <w:tr w:rsidR="002C7385" w:rsidRPr="002B34D8" w:rsidTr="006A4C43">
        <w:trPr>
          <w:trHeight w:val="707"/>
        </w:trPr>
        <w:tc>
          <w:tcPr>
            <w:tcW w:w="1984" w:type="dxa"/>
            <w:shd w:val="clear" w:color="auto" w:fill="auto"/>
          </w:tcPr>
          <w:p w:rsidR="002C7385" w:rsidRPr="002B34D8" w:rsidRDefault="002C7385" w:rsidP="002C7385">
            <w:pPr>
              <w:rPr>
                <w:sz w:val="20"/>
                <w:szCs w:val="20"/>
              </w:rPr>
            </w:pPr>
            <w:r w:rsidRPr="002B34D8">
              <w:rPr>
                <w:sz w:val="20"/>
                <w:szCs w:val="20"/>
              </w:rPr>
              <w:t>Оператор связи, Оператор</w:t>
            </w:r>
          </w:p>
        </w:tc>
        <w:tc>
          <w:tcPr>
            <w:tcW w:w="7230" w:type="dxa"/>
            <w:shd w:val="clear" w:color="auto" w:fill="auto"/>
          </w:tcPr>
          <w:p w:rsidR="002C7385" w:rsidRPr="002B34D8" w:rsidRDefault="002C7385" w:rsidP="002C7385">
            <w:pPr>
              <w:rPr>
                <w:sz w:val="20"/>
                <w:szCs w:val="20"/>
              </w:rPr>
            </w:pPr>
            <w:r w:rsidRPr="002B34D8">
              <w:rPr>
                <w:sz w:val="20"/>
                <w:szCs w:val="20"/>
              </w:rPr>
              <w:t>ПАО «Башинформсвязь»</w:t>
            </w:r>
          </w:p>
        </w:tc>
      </w:tr>
      <w:tr w:rsidR="002C7385" w:rsidRPr="002B34D8" w:rsidTr="006A4C43">
        <w:trPr>
          <w:trHeight w:val="665"/>
        </w:trPr>
        <w:tc>
          <w:tcPr>
            <w:tcW w:w="1984" w:type="dxa"/>
            <w:shd w:val="clear" w:color="auto" w:fill="auto"/>
          </w:tcPr>
          <w:p w:rsidR="002C7385" w:rsidRPr="002B34D8" w:rsidRDefault="002C7385" w:rsidP="002C7385">
            <w:pPr>
              <w:rPr>
                <w:sz w:val="20"/>
                <w:szCs w:val="20"/>
              </w:rPr>
            </w:pPr>
            <w:r w:rsidRPr="002B34D8">
              <w:rPr>
                <w:sz w:val="20"/>
                <w:szCs w:val="20"/>
              </w:rPr>
              <w:t>Клиент</w:t>
            </w:r>
            <w:r w:rsidRPr="002B34D8">
              <w:rPr>
                <w:sz w:val="20"/>
                <w:szCs w:val="20"/>
              </w:rPr>
              <w:tab/>
            </w:r>
          </w:p>
        </w:tc>
        <w:tc>
          <w:tcPr>
            <w:tcW w:w="7230" w:type="dxa"/>
            <w:shd w:val="clear" w:color="auto" w:fill="auto"/>
          </w:tcPr>
          <w:p w:rsidR="002C7385" w:rsidRPr="002B34D8" w:rsidRDefault="002C7385" w:rsidP="002C7385">
            <w:pPr>
              <w:rPr>
                <w:sz w:val="20"/>
                <w:szCs w:val="20"/>
              </w:rPr>
            </w:pPr>
            <w:r w:rsidRPr="002B34D8">
              <w:rPr>
                <w:sz w:val="20"/>
                <w:szCs w:val="20"/>
              </w:rPr>
              <w:t>Юридическое или физическое лицо, которому оказываются услуги Оператора или планируется предоставление таких услуг.</w:t>
            </w:r>
          </w:p>
        </w:tc>
      </w:tr>
      <w:tr w:rsidR="002C7385" w:rsidRPr="002B34D8" w:rsidTr="006A4C43">
        <w:trPr>
          <w:trHeight w:val="662"/>
        </w:trPr>
        <w:tc>
          <w:tcPr>
            <w:tcW w:w="1984" w:type="dxa"/>
            <w:shd w:val="clear" w:color="auto" w:fill="auto"/>
          </w:tcPr>
          <w:p w:rsidR="002C7385" w:rsidRPr="002B34D8" w:rsidRDefault="002C7385" w:rsidP="002C7385">
            <w:pPr>
              <w:rPr>
                <w:sz w:val="20"/>
                <w:szCs w:val="20"/>
              </w:rPr>
            </w:pPr>
            <w:r w:rsidRPr="002B34D8">
              <w:rPr>
                <w:sz w:val="20"/>
                <w:szCs w:val="20"/>
              </w:rPr>
              <w:t>Абонент</w:t>
            </w:r>
            <w:r w:rsidRPr="002B34D8">
              <w:rPr>
                <w:sz w:val="20"/>
                <w:szCs w:val="20"/>
              </w:rPr>
              <w:tab/>
            </w:r>
          </w:p>
        </w:tc>
        <w:tc>
          <w:tcPr>
            <w:tcW w:w="7230" w:type="dxa"/>
            <w:shd w:val="clear" w:color="auto" w:fill="auto"/>
          </w:tcPr>
          <w:p w:rsidR="002C7385" w:rsidRPr="002B34D8" w:rsidRDefault="002C7385" w:rsidP="002C7385">
            <w:pPr>
              <w:rPr>
                <w:sz w:val="20"/>
                <w:szCs w:val="20"/>
              </w:rPr>
            </w:pPr>
            <w:r w:rsidRPr="002B34D8">
              <w:rPr>
                <w:sz w:val="20"/>
                <w:szCs w:val="20"/>
              </w:rPr>
              <w:t>Клиент, заключивший с оператором связи абонентский договор на приобретение и использование услуг.</w:t>
            </w:r>
          </w:p>
        </w:tc>
      </w:tr>
      <w:tr w:rsidR="002C7385" w:rsidRPr="002B34D8" w:rsidTr="006A4C43">
        <w:tc>
          <w:tcPr>
            <w:tcW w:w="1984" w:type="dxa"/>
            <w:shd w:val="clear" w:color="auto" w:fill="auto"/>
          </w:tcPr>
          <w:p w:rsidR="002C7385" w:rsidRPr="002B34D8" w:rsidRDefault="002C7385" w:rsidP="002C7385">
            <w:pPr>
              <w:rPr>
                <w:sz w:val="20"/>
                <w:szCs w:val="20"/>
              </w:rPr>
            </w:pPr>
            <w:r w:rsidRPr="002B34D8">
              <w:rPr>
                <w:sz w:val="20"/>
                <w:szCs w:val="20"/>
              </w:rPr>
              <w:t>АСР</w:t>
            </w:r>
          </w:p>
        </w:tc>
        <w:tc>
          <w:tcPr>
            <w:tcW w:w="7230" w:type="dxa"/>
            <w:shd w:val="clear" w:color="auto" w:fill="auto"/>
          </w:tcPr>
          <w:p w:rsidR="002C7385" w:rsidRPr="002B34D8" w:rsidRDefault="002C7385" w:rsidP="002C7385">
            <w:pPr>
              <w:rPr>
                <w:sz w:val="20"/>
                <w:szCs w:val="20"/>
              </w:rPr>
            </w:pPr>
            <w:r w:rsidRPr="002B34D8">
              <w:rPr>
                <w:sz w:val="20"/>
                <w:szCs w:val="20"/>
              </w:rPr>
              <w:t>Автоматизированная система расч</w:t>
            </w:r>
            <w:r>
              <w:rPr>
                <w:sz w:val="20"/>
                <w:szCs w:val="20"/>
              </w:rPr>
              <w:t>ё</w:t>
            </w:r>
            <w:r w:rsidRPr="002B34D8">
              <w:rPr>
                <w:sz w:val="20"/>
                <w:szCs w:val="20"/>
              </w:rPr>
              <w:t>тов, биллинг. В контексте данного документа, если не оговорено иного, под АСР понимается любая система, подключённая к ЕСПП и ведущая лицевые счета, на которые могут быть зачислены или списаны средства по команде ЕСПП.</w:t>
            </w:r>
          </w:p>
        </w:tc>
      </w:tr>
      <w:tr w:rsidR="002C7385" w:rsidRPr="002B34D8" w:rsidTr="006A4C43">
        <w:tc>
          <w:tcPr>
            <w:tcW w:w="1984" w:type="dxa"/>
            <w:shd w:val="clear" w:color="auto" w:fill="auto"/>
          </w:tcPr>
          <w:p w:rsidR="002C7385" w:rsidRPr="002B34D8" w:rsidRDefault="002C7385" w:rsidP="002C7385">
            <w:pPr>
              <w:rPr>
                <w:sz w:val="20"/>
                <w:szCs w:val="20"/>
              </w:rPr>
            </w:pPr>
            <w:r w:rsidRPr="002B34D8">
              <w:rPr>
                <w:sz w:val="20"/>
                <w:szCs w:val="20"/>
              </w:rPr>
              <w:t>Платёж</w:t>
            </w:r>
          </w:p>
        </w:tc>
        <w:tc>
          <w:tcPr>
            <w:tcW w:w="7230" w:type="dxa"/>
            <w:shd w:val="clear" w:color="auto" w:fill="auto"/>
          </w:tcPr>
          <w:p w:rsidR="002C7385" w:rsidRPr="002B34D8" w:rsidRDefault="002C7385" w:rsidP="002C7385">
            <w:pPr>
              <w:rPr>
                <w:sz w:val="20"/>
                <w:szCs w:val="20"/>
              </w:rPr>
            </w:pPr>
            <w:r w:rsidRPr="002B34D8">
              <w:rPr>
                <w:sz w:val="20"/>
                <w:szCs w:val="20"/>
              </w:rPr>
              <w:t>Зачисление средств на лицевой счёт. В контексте данного документа, если не оговорено иного, подразумевается не сам платёж, а лишь информация о факте его совершения, передаваемая через ЕСПП. Фактические взаиморасчёты сторон не входят в зону ответственности ЕСПП.</w:t>
            </w:r>
          </w:p>
        </w:tc>
      </w:tr>
      <w:tr w:rsidR="002C7385" w:rsidRPr="002B34D8" w:rsidTr="006A4C43">
        <w:tc>
          <w:tcPr>
            <w:tcW w:w="1984" w:type="dxa"/>
            <w:shd w:val="clear" w:color="auto" w:fill="auto"/>
          </w:tcPr>
          <w:p w:rsidR="002C7385" w:rsidRPr="002B34D8" w:rsidRDefault="002C7385" w:rsidP="002C7385">
            <w:pPr>
              <w:rPr>
                <w:sz w:val="20"/>
                <w:szCs w:val="20"/>
              </w:rPr>
            </w:pPr>
            <w:r w:rsidRPr="002B34D8">
              <w:rPr>
                <w:sz w:val="20"/>
                <w:szCs w:val="20"/>
              </w:rPr>
              <w:t>Платёжный агент</w:t>
            </w:r>
          </w:p>
        </w:tc>
        <w:tc>
          <w:tcPr>
            <w:tcW w:w="7230" w:type="dxa"/>
            <w:shd w:val="clear" w:color="auto" w:fill="auto"/>
          </w:tcPr>
          <w:p w:rsidR="002C7385" w:rsidRPr="002B34D8" w:rsidRDefault="002C7385" w:rsidP="002C7385">
            <w:pPr>
              <w:rPr>
                <w:sz w:val="20"/>
                <w:szCs w:val="20"/>
              </w:rPr>
            </w:pPr>
            <w:r w:rsidRPr="002B34D8">
              <w:rPr>
                <w:sz w:val="20"/>
                <w:szCs w:val="20"/>
              </w:rPr>
              <w:t>Внешняя по отношению к ЕСПП система, уполномоченная принимать платежи за услуги связи в пользу ПАО «Башинформсвязь»</w:t>
            </w:r>
          </w:p>
        </w:tc>
      </w:tr>
      <w:tr w:rsidR="002C7385" w:rsidRPr="002B34D8" w:rsidTr="006A4C43">
        <w:tc>
          <w:tcPr>
            <w:tcW w:w="1984" w:type="dxa"/>
            <w:shd w:val="clear" w:color="auto" w:fill="auto"/>
          </w:tcPr>
          <w:p w:rsidR="002C7385" w:rsidRPr="002B34D8" w:rsidRDefault="002C7385" w:rsidP="002C7385">
            <w:pPr>
              <w:rPr>
                <w:sz w:val="20"/>
                <w:szCs w:val="20"/>
              </w:rPr>
            </w:pPr>
            <w:r w:rsidRPr="002B34D8">
              <w:rPr>
                <w:sz w:val="20"/>
                <w:szCs w:val="20"/>
              </w:rPr>
              <w:t>Зачисление</w:t>
            </w:r>
          </w:p>
        </w:tc>
        <w:tc>
          <w:tcPr>
            <w:tcW w:w="7230" w:type="dxa"/>
            <w:shd w:val="clear" w:color="auto" w:fill="auto"/>
          </w:tcPr>
          <w:p w:rsidR="002C7385" w:rsidRPr="002B34D8" w:rsidRDefault="002C7385" w:rsidP="002C7385">
            <w:pPr>
              <w:rPr>
                <w:sz w:val="20"/>
                <w:szCs w:val="20"/>
              </w:rPr>
            </w:pPr>
            <w:r w:rsidRPr="002B34D8">
              <w:rPr>
                <w:sz w:val="20"/>
                <w:szCs w:val="20"/>
              </w:rPr>
              <w:t>Вид платежа: операция пополнения лицевого чета в АСР, выполняемая по команде ЕСПП.</w:t>
            </w:r>
          </w:p>
        </w:tc>
      </w:tr>
      <w:tr w:rsidR="002C7385" w:rsidRPr="002B34D8" w:rsidTr="006A4C43">
        <w:tc>
          <w:tcPr>
            <w:tcW w:w="1984" w:type="dxa"/>
            <w:shd w:val="clear" w:color="auto" w:fill="auto"/>
          </w:tcPr>
          <w:p w:rsidR="002C7385" w:rsidRPr="002B34D8" w:rsidRDefault="002C7385" w:rsidP="002C7385">
            <w:pPr>
              <w:rPr>
                <w:sz w:val="20"/>
                <w:szCs w:val="20"/>
              </w:rPr>
            </w:pPr>
            <w:r w:rsidRPr="002B34D8">
              <w:rPr>
                <w:sz w:val="20"/>
                <w:szCs w:val="20"/>
              </w:rPr>
              <w:t>Транзакция</w:t>
            </w:r>
          </w:p>
        </w:tc>
        <w:tc>
          <w:tcPr>
            <w:tcW w:w="7230" w:type="dxa"/>
            <w:shd w:val="clear" w:color="auto" w:fill="auto"/>
          </w:tcPr>
          <w:p w:rsidR="002C7385" w:rsidRPr="002B34D8" w:rsidRDefault="002C7385" w:rsidP="002C7385">
            <w:pPr>
              <w:rPr>
                <w:sz w:val="20"/>
                <w:szCs w:val="20"/>
              </w:rPr>
            </w:pPr>
            <w:r w:rsidRPr="002B34D8">
              <w:rPr>
                <w:sz w:val="20"/>
                <w:szCs w:val="20"/>
              </w:rPr>
              <w:t>В контексте данного документа, если не оговорено иного, под транзакцией понимается операция по выполнению зачисления или по отмене зачисления.</w:t>
            </w:r>
          </w:p>
        </w:tc>
      </w:tr>
    </w:tbl>
    <w:p w:rsidR="002C7385" w:rsidRPr="009F1A47" w:rsidRDefault="002C7385" w:rsidP="00A70DCB">
      <w:pPr>
        <w:numPr>
          <w:ilvl w:val="2"/>
          <w:numId w:val="24"/>
        </w:numPr>
        <w:spacing w:before="200" w:after="200"/>
        <w:ind w:left="0" w:firstLine="0"/>
        <w:jc w:val="both"/>
        <w:rPr>
          <w:b/>
          <w:bCs/>
          <w:sz w:val="20"/>
          <w:szCs w:val="20"/>
        </w:rPr>
      </w:pPr>
      <w:r w:rsidRPr="009F1A47">
        <w:rPr>
          <w:b/>
          <w:bCs/>
          <w:sz w:val="20"/>
          <w:szCs w:val="20"/>
        </w:rPr>
        <w:t>Сокращения</w:t>
      </w: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1985"/>
        <w:gridCol w:w="7229"/>
      </w:tblGrid>
      <w:tr w:rsidR="002C7385" w:rsidRPr="009F1A47" w:rsidTr="006A4C43">
        <w:trPr>
          <w:trHeight w:val="389"/>
          <w:tblHeader/>
        </w:trPr>
        <w:tc>
          <w:tcPr>
            <w:tcW w:w="1985" w:type="dxa"/>
            <w:shd w:val="clear" w:color="auto" w:fill="auto"/>
          </w:tcPr>
          <w:p w:rsidR="002C7385" w:rsidRPr="002B34D8" w:rsidRDefault="002C7385" w:rsidP="002C7385">
            <w:pPr>
              <w:jc w:val="both"/>
            </w:pPr>
            <w:r w:rsidRPr="002B34D8">
              <w:t>Сокращение</w:t>
            </w:r>
          </w:p>
        </w:tc>
        <w:tc>
          <w:tcPr>
            <w:tcW w:w="7229" w:type="dxa"/>
            <w:shd w:val="clear" w:color="auto" w:fill="auto"/>
          </w:tcPr>
          <w:p w:rsidR="002C7385" w:rsidRPr="002B34D8" w:rsidRDefault="002C7385" w:rsidP="002C7385">
            <w:pPr>
              <w:jc w:val="both"/>
            </w:pPr>
            <w:r w:rsidRPr="002B34D8">
              <w:t>Полное название</w:t>
            </w:r>
          </w:p>
        </w:tc>
      </w:tr>
      <w:tr w:rsidR="002C7385" w:rsidRPr="009F1A47" w:rsidTr="006A4C43">
        <w:tc>
          <w:tcPr>
            <w:tcW w:w="1985" w:type="dxa"/>
            <w:shd w:val="clear" w:color="auto" w:fill="auto"/>
          </w:tcPr>
          <w:p w:rsidR="002C7385" w:rsidRPr="002B34D8" w:rsidRDefault="002C7385" w:rsidP="002C7385">
            <w:pPr>
              <w:jc w:val="both"/>
            </w:pPr>
            <w:r w:rsidRPr="002B34D8">
              <w:t>АСР</w:t>
            </w:r>
          </w:p>
        </w:tc>
        <w:tc>
          <w:tcPr>
            <w:tcW w:w="7229" w:type="dxa"/>
            <w:shd w:val="clear" w:color="auto" w:fill="auto"/>
          </w:tcPr>
          <w:p w:rsidR="002C7385" w:rsidRPr="002B34D8" w:rsidRDefault="002C7385" w:rsidP="002C7385">
            <w:pPr>
              <w:jc w:val="both"/>
            </w:pPr>
            <w:r w:rsidRPr="002B34D8">
              <w:t>Автоматизированная система расчётов</w:t>
            </w:r>
          </w:p>
        </w:tc>
      </w:tr>
      <w:tr w:rsidR="002C7385" w:rsidRPr="009F1A47" w:rsidTr="006A4C43">
        <w:tc>
          <w:tcPr>
            <w:tcW w:w="1985" w:type="dxa"/>
            <w:shd w:val="clear" w:color="auto" w:fill="auto"/>
          </w:tcPr>
          <w:p w:rsidR="002C7385" w:rsidRPr="002B34D8" w:rsidRDefault="002C7385" w:rsidP="002C7385">
            <w:pPr>
              <w:jc w:val="both"/>
            </w:pPr>
            <w:r w:rsidRPr="002B34D8">
              <w:t>ПА</w:t>
            </w:r>
          </w:p>
        </w:tc>
        <w:tc>
          <w:tcPr>
            <w:tcW w:w="7229" w:type="dxa"/>
            <w:shd w:val="clear" w:color="auto" w:fill="auto"/>
          </w:tcPr>
          <w:p w:rsidR="002C7385" w:rsidRPr="002B34D8" w:rsidRDefault="002C7385" w:rsidP="002C7385">
            <w:pPr>
              <w:jc w:val="both"/>
            </w:pPr>
            <w:r w:rsidRPr="002B34D8">
              <w:t>Платёжный агент</w:t>
            </w:r>
          </w:p>
        </w:tc>
      </w:tr>
      <w:tr w:rsidR="002C7385" w:rsidRPr="009F1A47" w:rsidTr="006A4C43">
        <w:tc>
          <w:tcPr>
            <w:tcW w:w="1985" w:type="dxa"/>
            <w:shd w:val="clear" w:color="auto" w:fill="auto"/>
          </w:tcPr>
          <w:p w:rsidR="002C7385" w:rsidRPr="002B34D8" w:rsidRDefault="002C7385" w:rsidP="002C7385">
            <w:pPr>
              <w:jc w:val="both"/>
            </w:pPr>
            <w:r w:rsidRPr="002B34D8">
              <w:t>ЕСПП</w:t>
            </w:r>
          </w:p>
        </w:tc>
        <w:tc>
          <w:tcPr>
            <w:tcW w:w="7229" w:type="dxa"/>
            <w:shd w:val="clear" w:color="auto" w:fill="auto"/>
          </w:tcPr>
          <w:p w:rsidR="002C7385" w:rsidRPr="002B34D8" w:rsidRDefault="002C7385" w:rsidP="002C7385">
            <w:pPr>
              <w:jc w:val="both"/>
            </w:pPr>
            <w:r w:rsidRPr="002B34D8">
              <w:t>Единая система приёма платежей</w:t>
            </w:r>
          </w:p>
        </w:tc>
      </w:tr>
      <w:tr w:rsidR="002C7385" w:rsidRPr="009F1A47" w:rsidTr="006A4C43">
        <w:tc>
          <w:tcPr>
            <w:tcW w:w="1985" w:type="dxa"/>
            <w:shd w:val="clear" w:color="auto" w:fill="auto"/>
          </w:tcPr>
          <w:p w:rsidR="002C7385" w:rsidRPr="002B34D8" w:rsidRDefault="002C7385" w:rsidP="002C7385">
            <w:pPr>
              <w:jc w:val="both"/>
            </w:pPr>
            <w:r w:rsidRPr="002B34D8">
              <w:t>ПС</w:t>
            </w:r>
          </w:p>
        </w:tc>
        <w:tc>
          <w:tcPr>
            <w:tcW w:w="7229" w:type="dxa"/>
            <w:shd w:val="clear" w:color="auto" w:fill="auto"/>
          </w:tcPr>
          <w:p w:rsidR="002C7385" w:rsidRPr="002B34D8" w:rsidRDefault="002C7385" w:rsidP="002C7385">
            <w:pPr>
              <w:jc w:val="both"/>
            </w:pPr>
            <w:r w:rsidRPr="002B34D8">
              <w:t xml:space="preserve">Подключённая система – источник или получатель платежей </w:t>
            </w:r>
          </w:p>
        </w:tc>
      </w:tr>
      <w:tr w:rsidR="002C7385" w:rsidRPr="009F1A47" w:rsidTr="006A4C43">
        <w:tc>
          <w:tcPr>
            <w:tcW w:w="1985" w:type="dxa"/>
            <w:shd w:val="clear" w:color="auto" w:fill="auto"/>
          </w:tcPr>
          <w:p w:rsidR="002C7385" w:rsidRPr="002B34D8" w:rsidRDefault="002C7385" w:rsidP="002C7385">
            <w:pPr>
              <w:jc w:val="both"/>
            </w:pPr>
            <w:r w:rsidRPr="002B34D8">
              <w:t>ЛС</w:t>
            </w:r>
          </w:p>
        </w:tc>
        <w:tc>
          <w:tcPr>
            <w:tcW w:w="7229" w:type="dxa"/>
            <w:shd w:val="clear" w:color="auto" w:fill="auto"/>
          </w:tcPr>
          <w:p w:rsidR="002C7385" w:rsidRPr="002B34D8" w:rsidRDefault="002C7385" w:rsidP="002C7385">
            <w:pPr>
              <w:jc w:val="both"/>
            </w:pPr>
            <w:r w:rsidRPr="002B34D8">
              <w:t>Лицевой счёт</w:t>
            </w:r>
          </w:p>
        </w:tc>
      </w:tr>
    </w:tbl>
    <w:p w:rsidR="002C7385" w:rsidRPr="006C16D7" w:rsidRDefault="002C7385" w:rsidP="00A70DCB">
      <w:pPr>
        <w:pStyle w:val="4"/>
        <w:numPr>
          <w:ilvl w:val="1"/>
          <w:numId w:val="24"/>
        </w:numPr>
        <w:ind w:left="0" w:firstLine="0"/>
        <w:rPr>
          <w:bCs w:val="0"/>
          <w:iCs/>
          <w:sz w:val="20"/>
          <w:szCs w:val="20"/>
        </w:rPr>
      </w:pPr>
      <w:bookmarkStart w:id="5" w:name="_Toc488927977"/>
      <w:r w:rsidRPr="006C16D7">
        <w:rPr>
          <w:bCs w:val="0"/>
          <w:iCs/>
          <w:sz w:val="20"/>
          <w:szCs w:val="20"/>
        </w:rPr>
        <w:t>Назначение ЕСПП</w:t>
      </w:r>
      <w:bookmarkEnd w:id="5"/>
    </w:p>
    <w:p w:rsidR="002C7385" w:rsidRPr="009F1A47" w:rsidRDefault="002C7385" w:rsidP="002C7385">
      <w:pPr>
        <w:spacing w:line="276" w:lineRule="auto"/>
        <w:jc w:val="both"/>
        <w:rPr>
          <w:sz w:val="20"/>
          <w:szCs w:val="20"/>
        </w:rPr>
      </w:pPr>
      <w:r w:rsidRPr="009F1A47">
        <w:rPr>
          <w:sz w:val="20"/>
          <w:szCs w:val="20"/>
        </w:rPr>
        <w:t xml:space="preserve">Единая система </w:t>
      </w:r>
      <w:r w:rsidR="006A4C43" w:rsidRPr="009F1A47">
        <w:rPr>
          <w:sz w:val="20"/>
          <w:szCs w:val="20"/>
        </w:rPr>
        <w:t>приёма</w:t>
      </w:r>
      <w:r w:rsidRPr="009F1A47">
        <w:rPr>
          <w:sz w:val="20"/>
          <w:szCs w:val="20"/>
        </w:rPr>
        <w:t xml:space="preserve"> платежей (ЕСПП) позволяет передавать информацию о платежах, осуществляемых в </w:t>
      </w:r>
      <w:r w:rsidR="006A4C43" w:rsidRPr="009F1A47">
        <w:rPr>
          <w:sz w:val="20"/>
          <w:szCs w:val="20"/>
        </w:rPr>
        <w:t>счёт</w:t>
      </w:r>
      <w:r w:rsidRPr="009F1A47">
        <w:rPr>
          <w:sz w:val="20"/>
          <w:szCs w:val="20"/>
        </w:rPr>
        <w:t xml:space="preserve"> оплаты услуг связи, как между различными АСР, так и получать такую информацию из «внешних систем» - Агентов, уполномоченных принимать платежи в пользу «Башинформсвязь». С помощью передачи информации о платежах между различными системами, Абонентам «Башинформсвязь» предоставляется как возможность оплачивать услуги связи в любых пунктах </w:t>
      </w:r>
      <w:r w:rsidR="006A4C43" w:rsidRPr="009F1A47">
        <w:rPr>
          <w:sz w:val="20"/>
          <w:szCs w:val="20"/>
        </w:rPr>
        <w:t>приёма</w:t>
      </w:r>
      <w:r w:rsidRPr="009F1A47">
        <w:rPr>
          <w:sz w:val="20"/>
          <w:szCs w:val="20"/>
        </w:rPr>
        <w:t xml:space="preserve"> вне зависимости от их расположения, так и возможность оплачивать услуги связи большим числом способов – через карты оплаты, «внешние» по отношению к «Башинформсвязь» </w:t>
      </w:r>
      <w:r w:rsidR="006A4C43" w:rsidRPr="009F1A47">
        <w:rPr>
          <w:sz w:val="20"/>
          <w:szCs w:val="20"/>
        </w:rPr>
        <w:t>Платёжные</w:t>
      </w:r>
      <w:r w:rsidRPr="009F1A47">
        <w:rPr>
          <w:sz w:val="20"/>
          <w:szCs w:val="20"/>
        </w:rPr>
        <w:t xml:space="preserve"> системы, банковские системы. Фактически, ЕСПП выступает интегрирующим звеном сети различных систем, как внутренних, так и внешних, единообразно передающим по этой сети информацию о платежах.</w:t>
      </w:r>
    </w:p>
    <w:p w:rsidR="002C7385" w:rsidRPr="006C16D7" w:rsidRDefault="002C7385" w:rsidP="00A70DCB">
      <w:pPr>
        <w:pStyle w:val="4"/>
        <w:numPr>
          <w:ilvl w:val="1"/>
          <w:numId w:val="24"/>
        </w:numPr>
        <w:ind w:left="0" w:firstLine="0"/>
        <w:rPr>
          <w:bCs w:val="0"/>
          <w:iCs/>
          <w:sz w:val="20"/>
          <w:szCs w:val="20"/>
        </w:rPr>
      </w:pPr>
      <w:bookmarkStart w:id="6" w:name="_Toc488927978"/>
      <w:r w:rsidRPr="006C16D7">
        <w:rPr>
          <w:bCs w:val="0"/>
          <w:iCs/>
          <w:sz w:val="20"/>
          <w:szCs w:val="20"/>
        </w:rPr>
        <w:t>Задачи протокола взаимодействия</w:t>
      </w:r>
      <w:bookmarkEnd w:id="6"/>
    </w:p>
    <w:p w:rsidR="002C7385" w:rsidRPr="009F1A47" w:rsidRDefault="002C7385" w:rsidP="002C7385">
      <w:pPr>
        <w:spacing w:line="276" w:lineRule="auto"/>
        <w:jc w:val="both"/>
        <w:rPr>
          <w:sz w:val="20"/>
          <w:szCs w:val="20"/>
        </w:rPr>
      </w:pPr>
      <w:r w:rsidRPr="009F1A47">
        <w:rPr>
          <w:sz w:val="20"/>
          <w:szCs w:val="20"/>
        </w:rPr>
        <w:t>Функции протокола разделяются на следующие логические группы:</w:t>
      </w:r>
    </w:p>
    <w:p w:rsidR="002C7385" w:rsidRPr="009F1A47" w:rsidRDefault="002C7385" w:rsidP="00A70DCB">
      <w:pPr>
        <w:numPr>
          <w:ilvl w:val="0"/>
          <w:numId w:val="5"/>
        </w:numPr>
        <w:spacing w:before="240" w:after="240" w:line="276" w:lineRule="auto"/>
        <w:ind w:left="0" w:firstLine="0"/>
        <w:contextualSpacing/>
        <w:jc w:val="both"/>
        <w:rPr>
          <w:b/>
          <w:sz w:val="20"/>
          <w:szCs w:val="20"/>
        </w:rPr>
      </w:pPr>
      <w:r w:rsidRPr="009F1A47">
        <w:rPr>
          <w:b/>
          <w:sz w:val="20"/>
          <w:szCs w:val="20"/>
        </w:rPr>
        <w:t>Информационные:</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получение информации о ЛС/Абоненте;</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получение списка лицевых счетов по адресу абонента.</w:t>
      </w:r>
    </w:p>
    <w:p w:rsidR="002C7385" w:rsidRPr="009F1A47" w:rsidRDefault="002C7385" w:rsidP="00A70DCB">
      <w:pPr>
        <w:numPr>
          <w:ilvl w:val="0"/>
          <w:numId w:val="5"/>
        </w:numPr>
        <w:spacing w:before="240" w:after="240" w:line="276" w:lineRule="auto"/>
        <w:ind w:left="0" w:firstLine="0"/>
        <w:contextualSpacing/>
        <w:jc w:val="both"/>
        <w:rPr>
          <w:b/>
          <w:sz w:val="20"/>
          <w:szCs w:val="20"/>
        </w:rPr>
      </w:pPr>
      <w:r w:rsidRPr="009F1A47">
        <w:rPr>
          <w:b/>
          <w:sz w:val="20"/>
          <w:szCs w:val="20"/>
        </w:rPr>
        <w:t>Зачисление средств на ЛС:</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поверка допустимости зачисления;</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выполнение зачисления;</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отмена зачисления.</w:t>
      </w:r>
    </w:p>
    <w:p w:rsidR="002C7385" w:rsidRPr="009F1A47" w:rsidRDefault="002C7385" w:rsidP="00A70DCB">
      <w:pPr>
        <w:numPr>
          <w:ilvl w:val="0"/>
          <w:numId w:val="5"/>
        </w:numPr>
        <w:spacing w:before="240" w:after="240" w:line="276" w:lineRule="auto"/>
        <w:ind w:left="0" w:firstLine="0"/>
        <w:contextualSpacing/>
        <w:jc w:val="both"/>
        <w:rPr>
          <w:b/>
          <w:sz w:val="20"/>
          <w:szCs w:val="20"/>
        </w:rPr>
      </w:pPr>
      <w:r w:rsidRPr="009F1A47">
        <w:rPr>
          <w:b/>
          <w:sz w:val="20"/>
          <w:szCs w:val="20"/>
        </w:rPr>
        <w:t>Служебные:</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чтение текущего статуса одной транзакции;</w:t>
      </w:r>
    </w:p>
    <w:p w:rsidR="002C7385" w:rsidRPr="009F1A47" w:rsidRDefault="002C7385" w:rsidP="00A70DCB">
      <w:pPr>
        <w:numPr>
          <w:ilvl w:val="0"/>
          <w:numId w:val="4"/>
        </w:numPr>
        <w:tabs>
          <w:tab w:val="clear" w:pos="360"/>
          <w:tab w:val="num" w:pos="0"/>
        </w:tabs>
        <w:spacing w:before="240" w:after="240" w:line="276" w:lineRule="auto"/>
        <w:ind w:left="0" w:firstLine="0"/>
        <w:contextualSpacing/>
        <w:jc w:val="both"/>
        <w:rPr>
          <w:sz w:val="20"/>
          <w:szCs w:val="20"/>
        </w:rPr>
      </w:pPr>
      <w:r w:rsidRPr="009F1A47">
        <w:rPr>
          <w:sz w:val="20"/>
          <w:szCs w:val="20"/>
        </w:rPr>
        <w:t>получение списка транзакций по фильтру.</w:t>
      </w:r>
    </w:p>
    <w:p w:rsidR="002C7385" w:rsidRPr="009F1A47" w:rsidRDefault="002C7385" w:rsidP="002C7385">
      <w:pPr>
        <w:spacing w:before="240" w:after="240" w:line="276" w:lineRule="auto"/>
        <w:jc w:val="both"/>
        <w:rPr>
          <w:sz w:val="20"/>
          <w:szCs w:val="20"/>
        </w:rPr>
      </w:pPr>
      <w:r w:rsidRPr="009F1A47">
        <w:rPr>
          <w:sz w:val="20"/>
          <w:szCs w:val="20"/>
        </w:rPr>
        <w:t>Все перечисленные функции реализуются на стороне ЕСПП, которая выступает по отношению к Агенту в роли сервера, и вызываются со стороны Агента, который выступает по отношению к ЕСПП в роли клиента.</w:t>
      </w:r>
    </w:p>
    <w:p w:rsidR="002C7385" w:rsidRPr="006C16D7" w:rsidRDefault="002C7385" w:rsidP="00A70DCB">
      <w:pPr>
        <w:pStyle w:val="4"/>
        <w:numPr>
          <w:ilvl w:val="1"/>
          <w:numId w:val="24"/>
        </w:numPr>
        <w:ind w:left="0" w:firstLine="0"/>
        <w:rPr>
          <w:bCs w:val="0"/>
          <w:iCs/>
          <w:sz w:val="20"/>
          <w:szCs w:val="20"/>
        </w:rPr>
      </w:pPr>
      <w:bookmarkStart w:id="7" w:name="_Toc488927979"/>
      <w:r w:rsidRPr="006C16D7">
        <w:rPr>
          <w:bCs w:val="0"/>
          <w:iCs/>
          <w:sz w:val="20"/>
          <w:szCs w:val="20"/>
        </w:rPr>
        <w:t>Состав спецификации протокола</w:t>
      </w:r>
      <w:bookmarkEnd w:id="7"/>
    </w:p>
    <w:p w:rsidR="002C7385" w:rsidRPr="009F1A47" w:rsidRDefault="002C7385" w:rsidP="002C7385">
      <w:pPr>
        <w:spacing w:before="240" w:after="240" w:line="276" w:lineRule="auto"/>
        <w:jc w:val="both"/>
        <w:rPr>
          <w:sz w:val="20"/>
          <w:szCs w:val="20"/>
        </w:rPr>
      </w:pPr>
      <w:r w:rsidRPr="009F1A47">
        <w:rPr>
          <w:sz w:val="20"/>
          <w:szCs w:val="20"/>
        </w:rPr>
        <w:t>Спецификация описывает взаимодействия ЕСПП и Агента, передаваемые данные и вызываемые функции. В состав спецификации не входят справочники, согласуемые отдельно с каждым Агентом на этапе интеграции:</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справочник областей именования (</w:t>
      </w:r>
      <w:r w:rsidRPr="009F1A47">
        <w:rPr>
          <w:sz w:val="20"/>
          <w:szCs w:val="20"/>
          <w:lang w:val="en-US"/>
        </w:rPr>
        <w:t>svcTypeId</w:t>
      </w:r>
      <w:r w:rsidRPr="009F1A47">
        <w:rPr>
          <w:sz w:val="20"/>
          <w:szCs w:val="20"/>
        </w:rPr>
        <w:t>, см. п.3.5);</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справочник кодов субсчетов (</w:t>
      </w:r>
      <w:r w:rsidRPr="009F1A47">
        <w:rPr>
          <w:sz w:val="20"/>
          <w:szCs w:val="20"/>
          <w:lang w:val="en-US"/>
        </w:rPr>
        <w:t>svcSubNum</w:t>
      </w:r>
      <w:r w:rsidRPr="009F1A47">
        <w:rPr>
          <w:sz w:val="20"/>
          <w:szCs w:val="20"/>
        </w:rPr>
        <w:t>, см. п. 3.5);</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справочник допустимых назначений платежа (</w:t>
      </w:r>
      <w:r w:rsidRPr="009F1A47">
        <w:rPr>
          <w:sz w:val="20"/>
          <w:szCs w:val="20"/>
          <w:lang w:val="en-US"/>
        </w:rPr>
        <w:t>payPurpose</w:t>
      </w:r>
      <w:r w:rsidRPr="009F1A47">
        <w:rPr>
          <w:sz w:val="20"/>
          <w:szCs w:val="20"/>
        </w:rPr>
        <w:t>, см. п.3.9);</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 xml:space="preserve">справочник номеров счетов </w:t>
      </w:r>
      <w:r w:rsidR="006A4C43" w:rsidRPr="009F1A47">
        <w:rPr>
          <w:sz w:val="20"/>
          <w:szCs w:val="20"/>
        </w:rPr>
        <w:t>учёта</w:t>
      </w:r>
      <w:r w:rsidRPr="009F1A47">
        <w:rPr>
          <w:sz w:val="20"/>
          <w:szCs w:val="20"/>
        </w:rPr>
        <w:t xml:space="preserve"> платежей (</w:t>
      </w:r>
      <w:r w:rsidRPr="009F1A47">
        <w:rPr>
          <w:sz w:val="20"/>
          <w:szCs w:val="20"/>
          <w:lang w:val="en-US"/>
        </w:rPr>
        <w:t>agentAccount</w:t>
      </w:r>
      <w:r w:rsidRPr="009F1A47">
        <w:rPr>
          <w:b/>
          <w:sz w:val="20"/>
          <w:szCs w:val="20"/>
        </w:rPr>
        <w:t xml:space="preserve">, </w:t>
      </w:r>
      <w:r w:rsidRPr="009F1A47">
        <w:rPr>
          <w:sz w:val="20"/>
          <w:szCs w:val="20"/>
        </w:rPr>
        <w:t>см. п. 3.14)</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справочник дополнительных кодов валют (см. п. 3.6);</w:t>
      </w:r>
    </w:p>
    <w:p w:rsidR="002C7385" w:rsidRPr="009F1A47" w:rsidRDefault="002C7385" w:rsidP="00A70DCB">
      <w:pPr>
        <w:numPr>
          <w:ilvl w:val="0"/>
          <w:numId w:val="9"/>
        </w:numPr>
        <w:spacing w:before="240" w:after="240" w:line="276" w:lineRule="auto"/>
        <w:ind w:left="0" w:firstLine="0"/>
        <w:contextualSpacing/>
        <w:jc w:val="both"/>
        <w:rPr>
          <w:sz w:val="20"/>
          <w:szCs w:val="20"/>
        </w:rPr>
      </w:pPr>
      <w:r w:rsidRPr="009F1A47">
        <w:rPr>
          <w:sz w:val="20"/>
          <w:szCs w:val="20"/>
        </w:rPr>
        <w:t>справочник кодов регионов для функции поиска лицевых счетов по адресу.</w:t>
      </w:r>
    </w:p>
    <w:p w:rsidR="002C7385" w:rsidRPr="006C16D7" w:rsidRDefault="002C7385" w:rsidP="00A70DCB">
      <w:pPr>
        <w:pStyle w:val="4"/>
        <w:numPr>
          <w:ilvl w:val="1"/>
          <w:numId w:val="24"/>
        </w:numPr>
        <w:ind w:left="0" w:firstLine="0"/>
        <w:rPr>
          <w:bCs w:val="0"/>
          <w:iCs/>
          <w:sz w:val="20"/>
          <w:szCs w:val="20"/>
        </w:rPr>
      </w:pPr>
      <w:bookmarkStart w:id="8" w:name="_Toc488927980"/>
      <w:r w:rsidRPr="006C16D7">
        <w:rPr>
          <w:bCs w:val="0"/>
          <w:iCs/>
          <w:sz w:val="20"/>
          <w:szCs w:val="20"/>
        </w:rPr>
        <w:t>Содержание спецификации</w:t>
      </w:r>
      <w:bookmarkEnd w:id="8"/>
    </w:p>
    <w:p w:rsidR="002C7385" w:rsidRPr="009F1A47" w:rsidRDefault="002C7385" w:rsidP="002C7385">
      <w:pPr>
        <w:spacing w:line="276" w:lineRule="auto"/>
        <w:jc w:val="both"/>
        <w:rPr>
          <w:sz w:val="20"/>
          <w:szCs w:val="20"/>
        </w:rPr>
      </w:pPr>
      <w:r w:rsidRPr="009F1A47">
        <w:rPr>
          <w:sz w:val="20"/>
          <w:szCs w:val="20"/>
        </w:rPr>
        <w:t>Глава 1 содержит вводную информацию;</w:t>
      </w:r>
    </w:p>
    <w:p w:rsidR="002C7385" w:rsidRPr="009F1A47" w:rsidRDefault="002C7385" w:rsidP="002C7385">
      <w:pPr>
        <w:spacing w:line="276" w:lineRule="auto"/>
        <w:jc w:val="both"/>
        <w:rPr>
          <w:sz w:val="20"/>
          <w:szCs w:val="20"/>
        </w:rPr>
      </w:pPr>
      <w:r w:rsidRPr="009F1A47">
        <w:rPr>
          <w:sz w:val="20"/>
          <w:szCs w:val="20"/>
        </w:rPr>
        <w:t>Глава 2 описывает принципы организации взаимодействия и подключения Агента к ЕСПП;</w:t>
      </w:r>
    </w:p>
    <w:p w:rsidR="002C7385" w:rsidRPr="009F1A47" w:rsidRDefault="002C7385" w:rsidP="002C7385">
      <w:pPr>
        <w:spacing w:line="276" w:lineRule="auto"/>
        <w:jc w:val="both"/>
        <w:rPr>
          <w:sz w:val="20"/>
          <w:szCs w:val="20"/>
        </w:rPr>
      </w:pPr>
      <w:r w:rsidRPr="009F1A47">
        <w:rPr>
          <w:sz w:val="20"/>
          <w:szCs w:val="20"/>
        </w:rPr>
        <w:t>Глава 3 описывает процедуры взаимодействия, жизненный цикл платежей;</w:t>
      </w:r>
    </w:p>
    <w:p w:rsidR="002C7385" w:rsidRPr="009F1A47" w:rsidRDefault="002C7385" w:rsidP="002C7385">
      <w:pPr>
        <w:spacing w:line="276" w:lineRule="auto"/>
        <w:jc w:val="both"/>
        <w:rPr>
          <w:sz w:val="20"/>
          <w:szCs w:val="20"/>
        </w:rPr>
      </w:pPr>
      <w:r w:rsidRPr="009F1A47">
        <w:rPr>
          <w:sz w:val="20"/>
          <w:szCs w:val="20"/>
        </w:rPr>
        <w:t>Глава 4 описывает правила кодирования запросов и ответов, коды возврата, коды статусов;</w:t>
      </w:r>
    </w:p>
    <w:p w:rsidR="002C7385" w:rsidRPr="009F1A47" w:rsidRDefault="002C7385" w:rsidP="002C7385">
      <w:pPr>
        <w:spacing w:line="276" w:lineRule="auto"/>
        <w:jc w:val="both"/>
        <w:rPr>
          <w:sz w:val="20"/>
          <w:szCs w:val="20"/>
        </w:rPr>
      </w:pPr>
      <w:r w:rsidRPr="009F1A47">
        <w:rPr>
          <w:sz w:val="20"/>
          <w:szCs w:val="20"/>
        </w:rPr>
        <w:t>Глава 5 описывает запросы и ответы.</w:t>
      </w:r>
    </w:p>
    <w:p w:rsidR="002C7385" w:rsidRPr="008826BC" w:rsidRDefault="002C7385" w:rsidP="00A70DCB">
      <w:pPr>
        <w:pStyle w:val="3"/>
        <w:keepLines/>
        <w:numPr>
          <w:ilvl w:val="0"/>
          <w:numId w:val="24"/>
        </w:numPr>
        <w:ind w:left="0" w:firstLine="0"/>
        <w:rPr>
          <w:rFonts w:ascii="Times New Roman" w:hAnsi="Times New Roman" w:cs="Times New Roman"/>
          <w:sz w:val="20"/>
          <w:szCs w:val="20"/>
        </w:rPr>
      </w:pPr>
      <w:bookmarkStart w:id="9" w:name="_Toc488927981"/>
      <w:r w:rsidRPr="008826BC">
        <w:rPr>
          <w:rFonts w:ascii="Times New Roman" w:hAnsi="Times New Roman" w:cs="Times New Roman"/>
          <w:sz w:val="20"/>
          <w:szCs w:val="20"/>
        </w:rPr>
        <w:t>Организация взаимодействия и подключения</w:t>
      </w:r>
      <w:bookmarkEnd w:id="9"/>
    </w:p>
    <w:p w:rsidR="002C7385" w:rsidRPr="006C16D7" w:rsidRDefault="002C7385" w:rsidP="00A70DCB">
      <w:pPr>
        <w:pStyle w:val="4"/>
        <w:numPr>
          <w:ilvl w:val="1"/>
          <w:numId w:val="24"/>
        </w:numPr>
        <w:ind w:left="0" w:firstLine="0"/>
        <w:rPr>
          <w:bCs w:val="0"/>
          <w:iCs/>
          <w:sz w:val="20"/>
          <w:szCs w:val="20"/>
        </w:rPr>
      </w:pPr>
      <w:bookmarkStart w:id="10" w:name="_Toc488927982"/>
      <w:r w:rsidRPr="006C16D7">
        <w:rPr>
          <w:bCs w:val="0"/>
          <w:iCs/>
          <w:sz w:val="20"/>
          <w:szCs w:val="20"/>
        </w:rPr>
        <w:t>Организация взаимодействия</w:t>
      </w:r>
      <w:bookmarkEnd w:id="10"/>
    </w:p>
    <w:p w:rsidR="002C7385" w:rsidRPr="009F1A47" w:rsidRDefault="002C7385" w:rsidP="002C7385">
      <w:pPr>
        <w:spacing w:before="240" w:after="240" w:line="276" w:lineRule="auto"/>
        <w:jc w:val="both"/>
        <w:rPr>
          <w:sz w:val="20"/>
          <w:szCs w:val="20"/>
        </w:rPr>
      </w:pPr>
      <w:r w:rsidRPr="009F1A47">
        <w:rPr>
          <w:sz w:val="20"/>
          <w:szCs w:val="20"/>
        </w:rPr>
        <w:t xml:space="preserve">Взаимодействие осуществляется через HTTPS соединения с авторизацией по X.509 сертификатам. Данные запросов и ответов передаются в </w:t>
      </w:r>
      <w:r w:rsidRPr="009F1A47">
        <w:rPr>
          <w:sz w:val="20"/>
          <w:szCs w:val="20"/>
          <w:lang w:val="en-US"/>
        </w:rPr>
        <w:t>HTTP</w:t>
      </w:r>
      <w:r w:rsidRPr="009F1A47">
        <w:rPr>
          <w:sz w:val="20"/>
          <w:szCs w:val="20"/>
        </w:rPr>
        <w:t xml:space="preserve"> </w:t>
      </w:r>
      <w:r w:rsidRPr="009F1A47">
        <w:rPr>
          <w:sz w:val="20"/>
          <w:szCs w:val="20"/>
          <w:lang w:val="en-US"/>
        </w:rPr>
        <w:t>POST</w:t>
      </w:r>
      <w:r w:rsidRPr="009F1A47">
        <w:rPr>
          <w:sz w:val="20"/>
          <w:szCs w:val="20"/>
        </w:rPr>
        <w:t xml:space="preserve"> </w:t>
      </w:r>
      <w:r w:rsidRPr="009F1A47">
        <w:rPr>
          <w:sz w:val="20"/>
          <w:szCs w:val="20"/>
          <w:lang w:val="en-US"/>
        </w:rPr>
        <w:t>url</w:t>
      </w:r>
      <w:r w:rsidRPr="009F1A47">
        <w:rPr>
          <w:sz w:val="20"/>
          <w:szCs w:val="20"/>
        </w:rPr>
        <w:t xml:space="preserve"> </w:t>
      </w:r>
      <w:r w:rsidRPr="009F1A47">
        <w:rPr>
          <w:sz w:val="20"/>
          <w:szCs w:val="20"/>
          <w:lang w:val="en-US"/>
        </w:rPr>
        <w:t>encoded</w:t>
      </w:r>
      <w:r w:rsidRPr="009F1A47">
        <w:rPr>
          <w:sz w:val="20"/>
          <w:szCs w:val="20"/>
        </w:rPr>
        <w:t xml:space="preserve"> в теле запроса/ответа, либо в </w:t>
      </w:r>
      <w:r w:rsidRPr="009F1A47">
        <w:rPr>
          <w:sz w:val="20"/>
          <w:szCs w:val="20"/>
          <w:lang w:val="en-US"/>
        </w:rPr>
        <w:t>JSON</w:t>
      </w:r>
      <w:r w:rsidRPr="009F1A47">
        <w:rPr>
          <w:sz w:val="20"/>
          <w:szCs w:val="20"/>
        </w:rPr>
        <w:t xml:space="preserve"> формате. Подробно формат запросов описан ниже в п.4.</w:t>
      </w:r>
    </w:p>
    <w:p w:rsidR="002C7385" w:rsidRPr="009F1A47" w:rsidRDefault="002C7385" w:rsidP="002C7385">
      <w:pPr>
        <w:spacing w:before="240" w:after="240" w:line="276" w:lineRule="auto"/>
        <w:jc w:val="both"/>
        <w:rPr>
          <w:sz w:val="20"/>
          <w:szCs w:val="20"/>
        </w:rPr>
      </w:pPr>
      <w:r w:rsidRPr="009F1A47">
        <w:rPr>
          <w:sz w:val="20"/>
          <w:szCs w:val="20"/>
        </w:rPr>
        <w:t>Принципиально, схему взаимодействия систем, участвующих в проведении платежей, можно представить следующим образом:</w:t>
      </w:r>
    </w:p>
    <w:p w:rsidR="002C7385" w:rsidRPr="009F1A47" w:rsidRDefault="001D56E7" w:rsidP="002C7385">
      <w:pPr>
        <w:keepNext/>
        <w:spacing w:before="240" w:after="240" w:line="276" w:lineRule="auto"/>
        <w:jc w:val="both"/>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137.25pt" filled="t">
            <v:fill color2="black"/>
            <v:imagedata r:id="rId11" o:title=""/>
          </v:shape>
        </w:pict>
      </w:r>
    </w:p>
    <w:p w:rsidR="002C7385" w:rsidRPr="009F1A47" w:rsidRDefault="002C7385" w:rsidP="002C7385">
      <w:pPr>
        <w:spacing w:before="240" w:after="240" w:line="276" w:lineRule="auto"/>
        <w:jc w:val="both"/>
        <w:rPr>
          <w:rFonts w:eastAsia="Calibri"/>
          <w:bCs/>
          <w:sz w:val="20"/>
          <w:szCs w:val="20"/>
        </w:rPr>
      </w:pPr>
      <w:r w:rsidRPr="009F1A47">
        <w:rPr>
          <w:rFonts w:eastAsia="Calibri"/>
          <w:bCs/>
          <w:sz w:val="20"/>
          <w:szCs w:val="20"/>
        </w:rPr>
        <w:t>Рис.</w:t>
      </w:r>
      <w:r w:rsidRPr="009F1A47">
        <w:rPr>
          <w:bCs/>
          <w:sz w:val="20"/>
          <w:szCs w:val="20"/>
        </w:rPr>
        <w:t xml:space="preserve"> </w:t>
      </w:r>
      <w:r w:rsidRPr="009F1A47">
        <w:rPr>
          <w:rFonts w:eastAsia="Calibri"/>
          <w:bCs/>
          <w:noProof/>
          <w:sz w:val="20"/>
          <w:szCs w:val="20"/>
        </w:rPr>
        <w:t>1</w:t>
      </w:r>
    </w:p>
    <w:p w:rsidR="002C7385" w:rsidRPr="009F1A47" w:rsidRDefault="002C7385" w:rsidP="002C7385">
      <w:pPr>
        <w:spacing w:before="240" w:after="240" w:line="276" w:lineRule="auto"/>
        <w:jc w:val="both"/>
        <w:rPr>
          <w:sz w:val="20"/>
          <w:szCs w:val="20"/>
        </w:rPr>
      </w:pPr>
      <w:r w:rsidRPr="009F1A47">
        <w:rPr>
          <w:sz w:val="20"/>
          <w:szCs w:val="20"/>
        </w:rPr>
        <w:t xml:space="preserve">Источником платежей может выступать как внешняя по отношению к Оператору система («Агент»), так и внутренняя (собственные пункты </w:t>
      </w:r>
      <w:r w:rsidR="006A4C43" w:rsidRPr="009F1A47">
        <w:rPr>
          <w:sz w:val="20"/>
          <w:szCs w:val="20"/>
        </w:rPr>
        <w:t>приёма</w:t>
      </w:r>
      <w:r w:rsidRPr="009F1A47">
        <w:rPr>
          <w:sz w:val="20"/>
          <w:szCs w:val="20"/>
        </w:rPr>
        <w:t xml:space="preserve"> платежей, формы оплаты на сайте и в Едином личном кабинете и т.п.). Команда на проведение платежа </w:t>
      </w:r>
      <w:r w:rsidR="006A4C43" w:rsidRPr="009F1A47">
        <w:rPr>
          <w:sz w:val="20"/>
          <w:szCs w:val="20"/>
        </w:rPr>
        <w:t>передаётся</w:t>
      </w:r>
      <w:r w:rsidRPr="009F1A47">
        <w:rPr>
          <w:sz w:val="20"/>
          <w:szCs w:val="20"/>
        </w:rPr>
        <w:t xml:space="preserve"> от источника в ЕСПП, где на основании реквизитов платежа выполняется маршрутизация: определяется АСР, в которой </w:t>
      </w:r>
      <w:r w:rsidR="006A4C43" w:rsidRPr="009F1A47">
        <w:rPr>
          <w:sz w:val="20"/>
          <w:szCs w:val="20"/>
        </w:rPr>
        <w:t>ведётся</w:t>
      </w:r>
      <w:r w:rsidRPr="009F1A47">
        <w:rPr>
          <w:sz w:val="20"/>
          <w:szCs w:val="20"/>
        </w:rPr>
        <w:t xml:space="preserve"> ЛС получателя. После определения АСР, ЕСПП </w:t>
      </w:r>
      <w:r w:rsidR="006A4C43" w:rsidRPr="009F1A47">
        <w:rPr>
          <w:sz w:val="20"/>
          <w:szCs w:val="20"/>
        </w:rPr>
        <w:t>передаёт</w:t>
      </w:r>
      <w:r w:rsidRPr="009F1A47">
        <w:rPr>
          <w:sz w:val="20"/>
          <w:szCs w:val="20"/>
        </w:rPr>
        <w:t xml:space="preserve"> команду в </w:t>
      </w:r>
      <w:r w:rsidR="006A4C43" w:rsidRPr="009F1A47">
        <w:rPr>
          <w:sz w:val="20"/>
          <w:szCs w:val="20"/>
        </w:rPr>
        <w:t>неё</w:t>
      </w:r>
      <w:r w:rsidRPr="009F1A47">
        <w:rPr>
          <w:sz w:val="20"/>
          <w:szCs w:val="20"/>
        </w:rPr>
        <w:t>. Результаты выполнения платежа передаются обратно по цепочке.</w:t>
      </w:r>
    </w:p>
    <w:p w:rsidR="002C7385" w:rsidRPr="009F1A47" w:rsidRDefault="002C7385" w:rsidP="002C7385">
      <w:pPr>
        <w:spacing w:before="240" w:after="240" w:line="276" w:lineRule="auto"/>
        <w:jc w:val="both"/>
        <w:rPr>
          <w:sz w:val="20"/>
          <w:szCs w:val="20"/>
        </w:rPr>
      </w:pPr>
      <w:r w:rsidRPr="009F1A47">
        <w:rPr>
          <w:sz w:val="20"/>
          <w:szCs w:val="20"/>
        </w:rPr>
        <w:t xml:space="preserve">Все запросы от Агента к ЕСПП передаются на один и тот же URL, при этом вид запроса (имя вызываемой функции) </w:t>
      </w:r>
      <w:r w:rsidR="006A4C43" w:rsidRPr="009F1A47">
        <w:rPr>
          <w:sz w:val="20"/>
          <w:szCs w:val="20"/>
        </w:rPr>
        <w:t>передаётся</w:t>
      </w:r>
      <w:r w:rsidRPr="009F1A47">
        <w:rPr>
          <w:sz w:val="20"/>
          <w:szCs w:val="20"/>
        </w:rPr>
        <w:t xml:space="preserve"> в качестве параметра в теле запроса. Ответ сервера формируется так же в формате </w:t>
      </w:r>
      <w:r w:rsidRPr="009F1A47">
        <w:rPr>
          <w:sz w:val="20"/>
          <w:szCs w:val="20"/>
          <w:lang w:val="en-US"/>
        </w:rPr>
        <w:t>HTTP</w:t>
      </w:r>
      <w:r w:rsidRPr="009F1A47">
        <w:rPr>
          <w:sz w:val="20"/>
          <w:szCs w:val="20"/>
        </w:rPr>
        <w:t>-</w:t>
      </w:r>
      <w:r w:rsidRPr="009F1A47">
        <w:rPr>
          <w:sz w:val="20"/>
          <w:szCs w:val="20"/>
          <w:lang w:val="en-US"/>
        </w:rPr>
        <w:t>POST</w:t>
      </w:r>
      <w:r w:rsidRPr="009F1A47">
        <w:rPr>
          <w:sz w:val="20"/>
          <w:szCs w:val="20"/>
        </w:rPr>
        <w:t xml:space="preserve"> или </w:t>
      </w:r>
      <w:r w:rsidRPr="009F1A47">
        <w:rPr>
          <w:sz w:val="20"/>
          <w:szCs w:val="20"/>
          <w:lang w:val="en-US"/>
        </w:rPr>
        <w:t>JSON</w:t>
      </w:r>
      <w:r w:rsidRPr="009F1A47">
        <w:rPr>
          <w:sz w:val="20"/>
          <w:szCs w:val="20"/>
        </w:rPr>
        <w:t xml:space="preserve"> (выбирается тот же формат, в котором был сделан запрос).</w:t>
      </w:r>
    </w:p>
    <w:p w:rsidR="002C7385" w:rsidRPr="009F1A47" w:rsidRDefault="002C7385" w:rsidP="002C7385">
      <w:pPr>
        <w:spacing w:before="240" w:after="240" w:line="276" w:lineRule="auto"/>
        <w:jc w:val="both"/>
        <w:rPr>
          <w:sz w:val="20"/>
          <w:szCs w:val="20"/>
        </w:rPr>
      </w:pPr>
      <w:r w:rsidRPr="009F1A47">
        <w:rPr>
          <w:sz w:val="20"/>
          <w:szCs w:val="20"/>
        </w:rPr>
        <w:t>Запросы логически подразделяются на два основных класса: запросы на получение информации и запросы на проведение платежей (подробнее см. п. 3.1).</w:t>
      </w:r>
    </w:p>
    <w:p w:rsidR="002C7385" w:rsidRPr="009F1A47" w:rsidRDefault="002C7385" w:rsidP="002C7385">
      <w:pPr>
        <w:spacing w:line="276" w:lineRule="auto"/>
        <w:jc w:val="both"/>
        <w:rPr>
          <w:sz w:val="20"/>
          <w:szCs w:val="20"/>
        </w:rPr>
      </w:pPr>
      <w:r w:rsidRPr="009F1A47">
        <w:rPr>
          <w:sz w:val="20"/>
          <w:szCs w:val="20"/>
        </w:rPr>
        <w:t xml:space="preserve">Для того, чтобы совместить удобство </w:t>
      </w:r>
      <w:r w:rsidRPr="009F1A47">
        <w:rPr>
          <w:sz w:val="20"/>
          <w:szCs w:val="20"/>
          <w:lang w:val="en-US"/>
        </w:rPr>
        <w:t>on</w:t>
      </w:r>
      <w:r w:rsidRPr="009F1A47">
        <w:rPr>
          <w:sz w:val="20"/>
          <w:szCs w:val="20"/>
        </w:rPr>
        <w:t>-</w:t>
      </w:r>
      <w:r w:rsidRPr="009F1A47">
        <w:rPr>
          <w:sz w:val="20"/>
          <w:szCs w:val="20"/>
          <w:lang w:val="en-US"/>
        </w:rPr>
        <w:t>line</w:t>
      </w:r>
      <w:r w:rsidRPr="009F1A47">
        <w:rPr>
          <w:sz w:val="20"/>
          <w:szCs w:val="20"/>
        </w:rPr>
        <w:t xml:space="preserve"> взаимодействия, при котором ответ на запрос возвращается в рамках одной </w:t>
      </w:r>
      <w:r w:rsidRPr="009F1A47">
        <w:rPr>
          <w:sz w:val="20"/>
          <w:szCs w:val="20"/>
          <w:lang w:val="en-US"/>
        </w:rPr>
        <w:t>HTTP</w:t>
      </w:r>
      <w:r w:rsidRPr="009F1A47">
        <w:rPr>
          <w:sz w:val="20"/>
          <w:szCs w:val="20"/>
        </w:rPr>
        <w:t xml:space="preserve">-транзакции с запросом, и возможность продолжительной обработки запроса, превышающей по времени разумные рамки одной </w:t>
      </w:r>
      <w:r w:rsidRPr="009F1A47">
        <w:rPr>
          <w:sz w:val="20"/>
          <w:szCs w:val="20"/>
          <w:lang w:val="en-US"/>
        </w:rPr>
        <w:t>HTTP</w:t>
      </w:r>
      <w:r w:rsidRPr="009F1A47">
        <w:rPr>
          <w:sz w:val="20"/>
          <w:szCs w:val="20"/>
        </w:rPr>
        <w:t xml:space="preserve">-транзакции, протокол использует концепцию «отложенной обработки»: если ЕСПП может исполнить запрос в течение 30 секунд, то она возвращает ответ в рамках текущей </w:t>
      </w:r>
      <w:r w:rsidRPr="009F1A47">
        <w:rPr>
          <w:sz w:val="20"/>
          <w:szCs w:val="20"/>
          <w:lang w:val="en-US"/>
        </w:rPr>
        <w:t>HTTP</w:t>
      </w:r>
      <w:r w:rsidRPr="009F1A47">
        <w:rPr>
          <w:sz w:val="20"/>
          <w:szCs w:val="20"/>
        </w:rPr>
        <w:t>-транзакции. В противном случае не позднее чем через 30 секунд после получения запроса, ЕСПП возвращает результат «</w:t>
      </w:r>
      <w:r w:rsidRPr="009F1A47">
        <w:rPr>
          <w:sz w:val="20"/>
          <w:szCs w:val="20"/>
          <w:lang w:val="en-US"/>
        </w:rPr>
        <w:t>OK</w:t>
      </w:r>
      <w:r w:rsidRPr="009F1A47">
        <w:rPr>
          <w:sz w:val="20"/>
          <w:szCs w:val="20"/>
        </w:rPr>
        <w:t>» (</w:t>
      </w:r>
      <w:r w:rsidRPr="009F1A47">
        <w:rPr>
          <w:sz w:val="20"/>
          <w:szCs w:val="20"/>
          <w:lang w:val="en-US"/>
        </w:rPr>
        <w:t>ERROR</w:t>
      </w:r>
      <w:r w:rsidRPr="009F1A47">
        <w:rPr>
          <w:sz w:val="20"/>
          <w:szCs w:val="20"/>
        </w:rPr>
        <w:t>_</w:t>
      </w:r>
      <w:r w:rsidRPr="009F1A47">
        <w:rPr>
          <w:sz w:val="20"/>
          <w:szCs w:val="20"/>
          <w:lang w:val="en-US"/>
        </w:rPr>
        <w:t>OK</w:t>
      </w:r>
      <w:r w:rsidRPr="009F1A47">
        <w:rPr>
          <w:sz w:val="20"/>
          <w:szCs w:val="20"/>
        </w:rPr>
        <w:t xml:space="preserve">) и продолжает исполнение запроса </w:t>
      </w:r>
      <w:r w:rsidRPr="009F1A47">
        <w:rPr>
          <w:sz w:val="20"/>
          <w:szCs w:val="20"/>
          <w:lang w:val="en-US"/>
        </w:rPr>
        <w:t>off</w:t>
      </w:r>
      <w:r w:rsidRPr="009F1A47">
        <w:rPr>
          <w:sz w:val="20"/>
          <w:szCs w:val="20"/>
        </w:rPr>
        <w:t>-</w:t>
      </w:r>
      <w:r w:rsidRPr="009F1A47">
        <w:rPr>
          <w:sz w:val="20"/>
          <w:szCs w:val="20"/>
          <w:lang w:val="en-US"/>
        </w:rPr>
        <w:t>line</w:t>
      </w:r>
      <w:r w:rsidRPr="009F1A47">
        <w:rPr>
          <w:sz w:val="20"/>
          <w:szCs w:val="20"/>
        </w:rPr>
        <w:t xml:space="preserve"> (подробнее см. п.3.10). «Отложенная обработка» используется только для запросов на проведение платежей, запросы на получение информации всегда исполняются </w:t>
      </w:r>
      <w:r w:rsidRPr="009F1A47">
        <w:rPr>
          <w:sz w:val="20"/>
          <w:szCs w:val="20"/>
          <w:lang w:val="en-US"/>
        </w:rPr>
        <w:t>on</w:t>
      </w:r>
      <w:r w:rsidRPr="009F1A47">
        <w:rPr>
          <w:sz w:val="20"/>
          <w:szCs w:val="20"/>
        </w:rPr>
        <w:t>-</w:t>
      </w:r>
      <w:r w:rsidRPr="009F1A47">
        <w:rPr>
          <w:sz w:val="20"/>
          <w:szCs w:val="20"/>
          <w:lang w:val="en-US"/>
        </w:rPr>
        <w:t>line</w:t>
      </w:r>
      <w:r w:rsidRPr="009F1A47">
        <w:rPr>
          <w:sz w:val="20"/>
          <w:szCs w:val="20"/>
        </w:rPr>
        <w:t>. Сервер ЕСПП параллельно обслуживает несколько запросов от каждого Агента. Количество одновременных запросов настраивается на этапе подключения и может меняться в дальнейшем службой эксплуатации. Типичное значение — 16 одновременных запросов и более.</w:t>
      </w:r>
    </w:p>
    <w:p w:rsidR="002C7385" w:rsidRPr="006C16D7" w:rsidRDefault="002C7385" w:rsidP="00A70DCB">
      <w:pPr>
        <w:pStyle w:val="4"/>
        <w:numPr>
          <w:ilvl w:val="1"/>
          <w:numId w:val="24"/>
        </w:numPr>
        <w:ind w:left="0" w:firstLine="0"/>
        <w:rPr>
          <w:bCs w:val="0"/>
          <w:iCs/>
          <w:sz w:val="20"/>
          <w:szCs w:val="20"/>
        </w:rPr>
      </w:pPr>
      <w:bookmarkStart w:id="11" w:name="_Toc488927983"/>
      <w:r w:rsidRPr="006C16D7">
        <w:rPr>
          <w:bCs w:val="0"/>
          <w:iCs/>
          <w:sz w:val="20"/>
          <w:szCs w:val="20"/>
        </w:rPr>
        <w:t>Организация подключения</w:t>
      </w:r>
      <w:bookmarkEnd w:id="11"/>
    </w:p>
    <w:p w:rsidR="002C7385" w:rsidRPr="009F1A47" w:rsidRDefault="002C7385" w:rsidP="002C7385">
      <w:pPr>
        <w:suppressAutoHyphens/>
        <w:spacing w:before="120" w:after="120" w:line="276" w:lineRule="auto"/>
        <w:jc w:val="both"/>
        <w:rPr>
          <w:rFonts w:eastAsia="SimSun"/>
          <w:sz w:val="20"/>
          <w:szCs w:val="20"/>
          <w:lang w:eastAsia="ar-SA"/>
        </w:rPr>
      </w:pPr>
      <w:r w:rsidRPr="009F1A47">
        <w:rPr>
          <w:rFonts w:eastAsia="SimSun"/>
          <w:sz w:val="20"/>
          <w:szCs w:val="20"/>
          <w:lang w:eastAsia="ar-SA"/>
        </w:rPr>
        <w:t xml:space="preserve">Взаимодействие </w:t>
      </w:r>
      <w:r w:rsidR="006A4C43" w:rsidRPr="009F1A47">
        <w:rPr>
          <w:rFonts w:eastAsia="SimSun"/>
          <w:sz w:val="20"/>
          <w:szCs w:val="20"/>
          <w:lang w:eastAsia="ar-SA"/>
        </w:rPr>
        <w:t>подключённой</w:t>
      </w:r>
      <w:r w:rsidRPr="009F1A47">
        <w:rPr>
          <w:rFonts w:eastAsia="SimSun"/>
          <w:sz w:val="20"/>
          <w:szCs w:val="20"/>
          <w:lang w:eastAsia="ar-SA"/>
        </w:rPr>
        <w:t xml:space="preserve"> системы с ЕСПП осуществляется по открытым каналам связи сети общего пользования </w:t>
      </w:r>
      <w:r w:rsidRPr="009F1A47">
        <w:rPr>
          <w:rFonts w:eastAsia="SimSun"/>
          <w:sz w:val="20"/>
          <w:szCs w:val="20"/>
          <w:lang w:val="en-US" w:eastAsia="ar-SA"/>
        </w:rPr>
        <w:t>Internet</w:t>
      </w:r>
      <w:r w:rsidRPr="009F1A47">
        <w:rPr>
          <w:rFonts w:eastAsia="SimSun"/>
          <w:sz w:val="20"/>
          <w:szCs w:val="20"/>
          <w:lang w:eastAsia="ar-SA"/>
        </w:rPr>
        <w:t xml:space="preserve">. Для обмена используется стек протоколов </w:t>
      </w:r>
      <w:r w:rsidRPr="009F1A47">
        <w:rPr>
          <w:rFonts w:eastAsia="SimSun"/>
          <w:sz w:val="20"/>
          <w:szCs w:val="20"/>
          <w:lang w:val="en-US" w:eastAsia="ar-SA"/>
        </w:rPr>
        <w:t>IP</w:t>
      </w:r>
      <w:r w:rsidRPr="009F1A47">
        <w:rPr>
          <w:rFonts w:eastAsia="SimSun"/>
          <w:sz w:val="20"/>
          <w:szCs w:val="20"/>
          <w:lang w:eastAsia="ar-SA"/>
        </w:rPr>
        <w:t>/</w:t>
      </w:r>
      <w:r w:rsidRPr="009F1A47">
        <w:rPr>
          <w:rFonts w:eastAsia="SimSun"/>
          <w:sz w:val="20"/>
          <w:szCs w:val="20"/>
          <w:lang w:val="en-US" w:eastAsia="ar-SA"/>
        </w:rPr>
        <w:t>TCP</w:t>
      </w:r>
      <w:r w:rsidRPr="009F1A47">
        <w:rPr>
          <w:rFonts w:eastAsia="SimSun"/>
          <w:sz w:val="20"/>
          <w:szCs w:val="20"/>
          <w:lang w:eastAsia="ar-SA"/>
        </w:rPr>
        <w:t>/</w:t>
      </w:r>
      <w:r w:rsidRPr="009F1A47">
        <w:rPr>
          <w:rFonts w:eastAsia="SimSun"/>
          <w:sz w:val="20"/>
          <w:szCs w:val="20"/>
          <w:lang w:val="en-US" w:eastAsia="ar-SA"/>
        </w:rPr>
        <w:t>HTTPS</w:t>
      </w:r>
      <w:r w:rsidRPr="009F1A47">
        <w:rPr>
          <w:rFonts w:eastAsia="SimSun"/>
          <w:sz w:val="20"/>
          <w:szCs w:val="20"/>
          <w:lang w:eastAsia="ar-SA"/>
        </w:rPr>
        <w:t xml:space="preserve"> (</w:t>
      </w:r>
      <w:r w:rsidRPr="009F1A47">
        <w:rPr>
          <w:rFonts w:eastAsia="SimSun"/>
          <w:sz w:val="20"/>
          <w:szCs w:val="20"/>
          <w:lang w:val="en-US" w:eastAsia="ar-SA"/>
        </w:rPr>
        <w:t>HTTP</w:t>
      </w:r>
      <w:r w:rsidRPr="009F1A47">
        <w:rPr>
          <w:rFonts w:eastAsia="SimSun"/>
          <w:sz w:val="20"/>
          <w:szCs w:val="20"/>
          <w:lang w:eastAsia="ar-SA"/>
        </w:rPr>
        <w:t xml:space="preserve"> </w:t>
      </w:r>
      <w:r w:rsidRPr="009F1A47">
        <w:rPr>
          <w:rFonts w:eastAsia="SimSun"/>
          <w:sz w:val="20"/>
          <w:szCs w:val="20"/>
          <w:lang w:val="en-US" w:eastAsia="ar-SA"/>
        </w:rPr>
        <w:t>over</w:t>
      </w:r>
      <w:r w:rsidRPr="009F1A47">
        <w:rPr>
          <w:rFonts w:eastAsia="SimSun"/>
          <w:sz w:val="20"/>
          <w:szCs w:val="20"/>
          <w:lang w:eastAsia="ar-SA"/>
        </w:rPr>
        <w:t xml:space="preserve"> </w:t>
      </w:r>
      <w:r w:rsidRPr="009F1A47">
        <w:rPr>
          <w:rFonts w:eastAsia="SimSun"/>
          <w:sz w:val="20"/>
          <w:szCs w:val="20"/>
          <w:lang w:val="en-US" w:eastAsia="ar-SA"/>
        </w:rPr>
        <w:t>SSL</w:t>
      </w:r>
      <w:r w:rsidRPr="009F1A47">
        <w:rPr>
          <w:rFonts w:eastAsia="SimSun"/>
          <w:sz w:val="20"/>
          <w:szCs w:val="20"/>
          <w:lang w:eastAsia="ar-SA"/>
        </w:rPr>
        <w:t xml:space="preserve">). Защита передаваемых данных от несанкционированного доступа обеспечивается средствами криптографической библиотеки </w:t>
      </w:r>
      <w:r w:rsidRPr="009F1A47">
        <w:rPr>
          <w:rFonts w:eastAsia="SimSun"/>
          <w:sz w:val="20"/>
          <w:szCs w:val="20"/>
          <w:lang w:val="en-US" w:eastAsia="ar-SA"/>
        </w:rPr>
        <w:t>SSL</w:t>
      </w:r>
      <w:r w:rsidRPr="009F1A47">
        <w:rPr>
          <w:rFonts w:eastAsia="SimSun"/>
          <w:sz w:val="20"/>
          <w:szCs w:val="20"/>
          <w:lang w:eastAsia="ar-SA"/>
        </w:rPr>
        <w:t xml:space="preserve"> (</w:t>
      </w:r>
      <w:r w:rsidRPr="009F1A47">
        <w:rPr>
          <w:rFonts w:eastAsia="SimSun"/>
          <w:sz w:val="20"/>
          <w:szCs w:val="20"/>
          <w:lang w:val="en-US" w:eastAsia="ar-SA"/>
        </w:rPr>
        <w:t>secure</w:t>
      </w:r>
      <w:r w:rsidRPr="009F1A47">
        <w:rPr>
          <w:rFonts w:eastAsia="SimSun"/>
          <w:sz w:val="20"/>
          <w:szCs w:val="20"/>
          <w:lang w:eastAsia="ar-SA"/>
        </w:rPr>
        <w:t xml:space="preserve"> </w:t>
      </w:r>
      <w:r w:rsidRPr="009F1A47">
        <w:rPr>
          <w:rFonts w:eastAsia="SimSun"/>
          <w:sz w:val="20"/>
          <w:szCs w:val="20"/>
          <w:lang w:val="en-US" w:eastAsia="ar-SA"/>
        </w:rPr>
        <w:t>socket</w:t>
      </w:r>
      <w:r w:rsidRPr="009F1A47">
        <w:rPr>
          <w:rFonts w:eastAsia="SimSun"/>
          <w:sz w:val="20"/>
          <w:szCs w:val="20"/>
          <w:lang w:eastAsia="ar-SA"/>
        </w:rPr>
        <w:t xml:space="preserve"> </w:t>
      </w:r>
      <w:r w:rsidRPr="009F1A47">
        <w:rPr>
          <w:rFonts w:eastAsia="SimSun"/>
          <w:sz w:val="20"/>
          <w:szCs w:val="20"/>
          <w:lang w:val="en-US" w:eastAsia="ar-SA"/>
        </w:rPr>
        <w:t>layer</w:t>
      </w:r>
      <w:r w:rsidRPr="009F1A47">
        <w:rPr>
          <w:rFonts w:eastAsia="SimSun"/>
          <w:sz w:val="20"/>
          <w:szCs w:val="20"/>
          <w:lang w:eastAsia="ar-SA"/>
        </w:rPr>
        <w:t>).</w:t>
      </w:r>
    </w:p>
    <w:p w:rsidR="002C7385" w:rsidRPr="009F1A47" w:rsidRDefault="002C7385" w:rsidP="002C7385">
      <w:pPr>
        <w:spacing w:before="240" w:after="240" w:line="276" w:lineRule="auto"/>
        <w:jc w:val="both"/>
        <w:rPr>
          <w:sz w:val="20"/>
          <w:szCs w:val="20"/>
        </w:rPr>
      </w:pPr>
      <w:r w:rsidRPr="009F1A47">
        <w:rPr>
          <w:sz w:val="20"/>
          <w:szCs w:val="20"/>
        </w:rPr>
        <w:t xml:space="preserve">При подключении производится обмен </w:t>
      </w:r>
      <w:r w:rsidRPr="009F1A47">
        <w:rPr>
          <w:sz w:val="20"/>
          <w:szCs w:val="20"/>
          <w:lang w:val="en-US"/>
        </w:rPr>
        <w:t>X</w:t>
      </w:r>
      <w:r w:rsidRPr="009F1A47">
        <w:rPr>
          <w:sz w:val="20"/>
          <w:szCs w:val="20"/>
        </w:rPr>
        <w:t>.509 сертификатами, которые в дальнейшем используются для организации SSL-соединения. Пр</w:t>
      </w:r>
      <w:r>
        <w:rPr>
          <w:sz w:val="20"/>
          <w:szCs w:val="20"/>
        </w:rPr>
        <w:t xml:space="preserve">и этом использовать заверенные </w:t>
      </w:r>
      <w:r w:rsidRPr="009F1A47">
        <w:rPr>
          <w:sz w:val="20"/>
          <w:szCs w:val="20"/>
        </w:rPr>
        <w:t>центром сертификации (</w:t>
      </w:r>
      <w:r w:rsidRPr="009F1A47">
        <w:rPr>
          <w:sz w:val="20"/>
          <w:szCs w:val="20"/>
          <w:lang w:val="en-US"/>
        </w:rPr>
        <w:t>Certificate</w:t>
      </w:r>
      <w:r w:rsidRPr="009F1A47">
        <w:rPr>
          <w:sz w:val="20"/>
          <w:szCs w:val="20"/>
        </w:rPr>
        <w:t xml:space="preserve"> </w:t>
      </w:r>
      <w:r w:rsidRPr="009F1A47">
        <w:rPr>
          <w:sz w:val="20"/>
          <w:szCs w:val="20"/>
          <w:lang w:val="en-US"/>
        </w:rPr>
        <w:t>Authority</w:t>
      </w:r>
      <w:r w:rsidRPr="009F1A47">
        <w:rPr>
          <w:sz w:val="20"/>
          <w:szCs w:val="20"/>
        </w:rPr>
        <w:t>, CA) сертификаты нет необходимости, допустимо использовать самоподписанные (</w:t>
      </w:r>
      <w:r w:rsidRPr="009F1A47">
        <w:rPr>
          <w:sz w:val="20"/>
          <w:szCs w:val="20"/>
          <w:lang w:val="en-US"/>
        </w:rPr>
        <w:t>self</w:t>
      </w:r>
      <w:r w:rsidRPr="009F1A47">
        <w:rPr>
          <w:sz w:val="20"/>
          <w:szCs w:val="20"/>
        </w:rPr>
        <w:t>-</w:t>
      </w:r>
      <w:r w:rsidRPr="009F1A47">
        <w:rPr>
          <w:sz w:val="20"/>
          <w:szCs w:val="20"/>
          <w:lang w:val="en-US"/>
        </w:rPr>
        <w:t>signed</w:t>
      </w:r>
      <w:r w:rsidRPr="009F1A47">
        <w:rPr>
          <w:sz w:val="20"/>
          <w:szCs w:val="20"/>
        </w:rPr>
        <w:t>) сертификаты.</w:t>
      </w:r>
    </w:p>
    <w:p w:rsidR="002C7385" w:rsidRPr="009F1A47" w:rsidRDefault="002C7385" w:rsidP="002C7385">
      <w:pPr>
        <w:spacing w:before="240" w:after="240"/>
        <w:jc w:val="both"/>
        <w:rPr>
          <w:sz w:val="20"/>
          <w:szCs w:val="20"/>
        </w:rPr>
      </w:pPr>
      <w:r w:rsidRPr="009F1A47">
        <w:rPr>
          <w:sz w:val="20"/>
          <w:szCs w:val="20"/>
        </w:rPr>
        <w:t>Используются 2 сертификата:</w:t>
      </w:r>
    </w:p>
    <w:p w:rsidR="002C7385" w:rsidRPr="009F1A47" w:rsidRDefault="002C7385" w:rsidP="00A70DCB">
      <w:pPr>
        <w:numPr>
          <w:ilvl w:val="0"/>
          <w:numId w:val="6"/>
        </w:numPr>
        <w:tabs>
          <w:tab w:val="clear" w:pos="720"/>
          <w:tab w:val="num" w:pos="0"/>
        </w:tabs>
        <w:spacing w:before="240" w:after="240"/>
        <w:ind w:left="0" w:firstLine="0"/>
        <w:contextualSpacing/>
        <w:jc w:val="both"/>
        <w:rPr>
          <w:sz w:val="20"/>
          <w:szCs w:val="20"/>
        </w:rPr>
      </w:pPr>
      <w:r w:rsidRPr="009F1A47">
        <w:rPr>
          <w:sz w:val="20"/>
          <w:szCs w:val="20"/>
        </w:rPr>
        <w:t>Серверный сертификат ЕСПП</w:t>
      </w:r>
    </w:p>
    <w:p w:rsidR="002C7385" w:rsidRPr="009F1A47" w:rsidRDefault="002C7385" w:rsidP="00A70DCB">
      <w:pPr>
        <w:numPr>
          <w:ilvl w:val="0"/>
          <w:numId w:val="6"/>
        </w:numPr>
        <w:tabs>
          <w:tab w:val="clear" w:pos="720"/>
          <w:tab w:val="num" w:pos="0"/>
        </w:tabs>
        <w:spacing w:before="240" w:after="240"/>
        <w:ind w:left="0" w:firstLine="0"/>
        <w:contextualSpacing/>
        <w:jc w:val="both"/>
        <w:rPr>
          <w:sz w:val="20"/>
          <w:szCs w:val="20"/>
        </w:rPr>
      </w:pPr>
      <w:r w:rsidRPr="009F1A47">
        <w:rPr>
          <w:sz w:val="20"/>
          <w:szCs w:val="20"/>
        </w:rPr>
        <w:t>Клиентский сертификат Агента, выданный с помощью серверного сертификата ЕСПП и используемый Агентом при выполнении запросов ПА→ЕСПП</w:t>
      </w:r>
    </w:p>
    <w:p w:rsidR="002C7385" w:rsidRPr="009F1A47" w:rsidRDefault="002C7385" w:rsidP="002C7385">
      <w:pPr>
        <w:spacing w:before="240" w:after="240"/>
        <w:jc w:val="both"/>
        <w:rPr>
          <w:sz w:val="20"/>
          <w:szCs w:val="20"/>
        </w:rPr>
      </w:pPr>
      <w:r w:rsidRPr="009F1A47">
        <w:rPr>
          <w:sz w:val="20"/>
          <w:szCs w:val="20"/>
        </w:rPr>
        <w:t>При подключении Агента к ЕСПП определяются необходимые параметры взаимодействия:</w:t>
      </w:r>
    </w:p>
    <w:p w:rsidR="002C7385" w:rsidRPr="009F1A47" w:rsidRDefault="002C7385" w:rsidP="00A70DCB">
      <w:pPr>
        <w:numPr>
          <w:ilvl w:val="0"/>
          <w:numId w:val="10"/>
        </w:numPr>
        <w:tabs>
          <w:tab w:val="clear" w:pos="720"/>
          <w:tab w:val="num" w:pos="0"/>
        </w:tabs>
        <w:spacing w:before="240" w:after="240"/>
        <w:ind w:left="0" w:firstLine="0"/>
        <w:contextualSpacing/>
        <w:jc w:val="both"/>
        <w:rPr>
          <w:sz w:val="20"/>
          <w:szCs w:val="20"/>
        </w:rPr>
      </w:pPr>
      <w:r w:rsidRPr="009F1A47">
        <w:rPr>
          <w:sz w:val="20"/>
          <w:szCs w:val="20"/>
          <w:lang w:val="en-US"/>
        </w:rPr>
        <w:t>IP</w:t>
      </w:r>
      <w:r w:rsidRPr="009F1A47">
        <w:rPr>
          <w:sz w:val="20"/>
          <w:szCs w:val="20"/>
        </w:rPr>
        <w:t xml:space="preserve">-адреса и </w:t>
      </w:r>
      <w:r w:rsidRPr="009F1A47">
        <w:rPr>
          <w:sz w:val="20"/>
          <w:szCs w:val="20"/>
          <w:lang w:val="en-US"/>
        </w:rPr>
        <w:t>URL</w:t>
      </w:r>
      <w:r w:rsidRPr="009F1A47">
        <w:rPr>
          <w:sz w:val="20"/>
          <w:szCs w:val="20"/>
        </w:rPr>
        <w:t xml:space="preserve">. Параметры для подключения к серверу Оператора сообщаются Агенту отдельным документом и включают в себя полный URL (https://&lt;domain&gt;[:&lt;port&gt;]/path), например: </w:t>
      </w:r>
      <w:r w:rsidRPr="009F1A47">
        <w:rPr>
          <w:sz w:val="20"/>
          <w:szCs w:val="20"/>
          <w:u w:val="single"/>
        </w:rPr>
        <w:t>https://domainname.ru/ path01/</w:t>
      </w:r>
      <w:r w:rsidRPr="009F1A47">
        <w:rPr>
          <w:sz w:val="20"/>
          <w:szCs w:val="20"/>
        </w:rPr>
        <w:t>. C Агентом согласуется пул IP адресов, с которых допускается обращение к серверу Оператора. Обращение с других IP не допускается и может привести к автоматической блокировке интерфейса на стороне Оператора.</w:t>
      </w:r>
    </w:p>
    <w:p w:rsidR="002C7385" w:rsidRPr="009F1A47" w:rsidRDefault="002C7385" w:rsidP="00A70DCB">
      <w:pPr>
        <w:numPr>
          <w:ilvl w:val="0"/>
          <w:numId w:val="10"/>
        </w:numPr>
        <w:tabs>
          <w:tab w:val="clear" w:pos="720"/>
          <w:tab w:val="num" w:pos="0"/>
        </w:tabs>
        <w:spacing w:before="240" w:after="240"/>
        <w:ind w:left="0" w:firstLine="0"/>
        <w:contextualSpacing/>
        <w:jc w:val="both"/>
        <w:rPr>
          <w:sz w:val="20"/>
          <w:szCs w:val="20"/>
        </w:rPr>
      </w:pPr>
      <w:r w:rsidRPr="009F1A47">
        <w:rPr>
          <w:sz w:val="20"/>
          <w:szCs w:val="20"/>
        </w:rPr>
        <w:t>На стороне ЕСПП настраивается ограничение на количество одновременных запросов, которые Агент может выполнять к ЕСПП.</w:t>
      </w:r>
    </w:p>
    <w:p w:rsidR="002C7385" w:rsidRPr="009F1A47" w:rsidRDefault="002C7385" w:rsidP="00A70DCB">
      <w:pPr>
        <w:numPr>
          <w:ilvl w:val="0"/>
          <w:numId w:val="10"/>
        </w:numPr>
        <w:tabs>
          <w:tab w:val="clear" w:pos="720"/>
          <w:tab w:val="num" w:pos="0"/>
        </w:tabs>
        <w:spacing w:before="240" w:after="240"/>
        <w:ind w:left="0" w:firstLine="0"/>
        <w:jc w:val="both"/>
        <w:rPr>
          <w:sz w:val="20"/>
          <w:szCs w:val="20"/>
        </w:rPr>
      </w:pPr>
      <w:r w:rsidRPr="009F1A47">
        <w:rPr>
          <w:sz w:val="20"/>
          <w:szCs w:val="20"/>
        </w:rPr>
        <w:t>На стороне ЕСПП настраивается допустимое отклонение времени от времени Агента (см. п.3.8).</w:t>
      </w:r>
    </w:p>
    <w:p w:rsidR="002C7385" w:rsidRPr="009F1A47" w:rsidRDefault="002C7385" w:rsidP="002C7385">
      <w:pPr>
        <w:spacing w:before="240" w:after="240"/>
        <w:jc w:val="both"/>
        <w:rPr>
          <w:sz w:val="20"/>
          <w:szCs w:val="20"/>
        </w:rPr>
      </w:pPr>
      <w:r w:rsidRPr="009F1A47">
        <w:rPr>
          <w:sz w:val="20"/>
          <w:szCs w:val="20"/>
        </w:rPr>
        <w:t>При подключении Агент получает документацию, содержащую следующие справочники:</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Справочник областей именования (</w:t>
      </w:r>
      <w:r w:rsidRPr="009F1A47">
        <w:rPr>
          <w:sz w:val="20"/>
          <w:szCs w:val="20"/>
          <w:lang w:val="en-US"/>
        </w:rPr>
        <w:t>svcTypeId</w:t>
      </w:r>
      <w:r w:rsidRPr="009F1A47">
        <w:rPr>
          <w:sz w:val="20"/>
          <w:szCs w:val="20"/>
        </w:rPr>
        <w:t>, см. п. 3.5);</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Справочник кодов субсчетов (</w:t>
      </w:r>
      <w:r w:rsidRPr="009F1A47">
        <w:rPr>
          <w:sz w:val="20"/>
          <w:szCs w:val="20"/>
          <w:lang w:val="en-US"/>
        </w:rPr>
        <w:t>svcSubNum</w:t>
      </w:r>
      <w:r w:rsidRPr="009F1A47">
        <w:rPr>
          <w:sz w:val="20"/>
          <w:szCs w:val="20"/>
        </w:rPr>
        <w:t>, см. п.3.5);</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Справочник допустимых назначений платежа (</w:t>
      </w:r>
      <w:r w:rsidRPr="009F1A47">
        <w:rPr>
          <w:sz w:val="20"/>
          <w:szCs w:val="20"/>
          <w:lang w:val="en-US"/>
        </w:rPr>
        <w:t>payPurpose</w:t>
      </w:r>
      <w:r w:rsidRPr="009F1A47">
        <w:rPr>
          <w:sz w:val="20"/>
          <w:szCs w:val="20"/>
        </w:rPr>
        <w:t>, см. п.3.9);</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Справочник дополнительных кодов валют (см. п.3.6);</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Максимальное время на отмену платежей (см. п.3.3)</w:t>
      </w:r>
      <w:r w:rsidRPr="000952CF">
        <w:rPr>
          <w:sz w:val="20"/>
          <w:szCs w:val="20"/>
        </w:rPr>
        <w:t>;</w:t>
      </w:r>
    </w:p>
    <w:p w:rsidR="002C7385" w:rsidRPr="009F1A47" w:rsidRDefault="002C7385" w:rsidP="00A70DCB">
      <w:pPr>
        <w:numPr>
          <w:ilvl w:val="0"/>
          <w:numId w:val="16"/>
        </w:numPr>
        <w:spacing w:before="240" w:after="240"/>
        <w:ind w:left="0" w:firstLine="0"/>
        <w:contextualSpacing/>
        <w:jc w:val="both"/>
        <w:rPr>
          <w:sz w:val="20"/>
          <w:szCs w:val="20"/>
        </w:rPr>
      </w:pPr>
      <w:r w:rsidRPr="009F1A47">
        <w:rPr>
          <w:sz w:val="20"/>
          <w:szCs w:val="20"/>
        </w:rPr>
        <w:t xml:space="preserve">Справочник счетов </w:t>
      </w:r>
      <w:r w:rsidR="006A4C43" w:rsidRPr="009F1A47">
        <w:rPr>
          <w:sz w:val="20"/>
          <w:szCs w:val="20"/>
        </w:rPr>
        <w:t>учёта</w:t>
      </w:r>
      <w:r w:rsidRPr="009F1A47">
        <w:rPr>
          <w:sz w:val="20"/>
          <w:szCs w:val="20"/>
        </w:rPr>
        <w:t xml:space="preserve"> платежей (см. п.3.14).</w:t>
      </w:r>
    </w:p>
    <w:p w:rsidR="002C7385" w:rsidRPr="008826BC" w:rsidRDefault="002C7385" w:rsidP="00A70DCB">
      <w:pPr>
        <w:pStyle w:val="3"/>
        <w:keepLines/>
        <w:numPr>
          <w:ilvl w:val="0"/>
          <w:numId w:val="24"/>
        </w:numPr>
        <w:ind w:left="0" w:firstLine="0"/>
        <w:rPr>
          <w:rFonts w:ascii="Times New Roman" w:hAnsi="Times New Roman" w:cs="Times New Roman"/>
          <w:sz w:val="20"/>
          <w:szCs w:val="20"/>
        </w:rPr>
      </w:pPr>
      <w:bookmarkStart w:id="12" w:name="_Toc488927984"/>
      <w:r w:rsidRPr="008826BC">
        <w:rPr>
          <w:rFonts w:ascii="Times New Roman" w:hAnsi="Times New Roman" w:cs="Times New Roman"/>
          <w:sz w:val="20"/>
          <w:szCs w:val="20"/>
        </w:rPr>
        <w:t>Виды взаимодействия и управление платежами</w:t>
      </w:r>
      <w:bookmarkEnd w:id="12"/>
    </w:p>
    <w:p w:rsidR="002C7385" w:rsidRPr="006C16D7" w:rsidRDefault="002C7385" w:rsidP="00A70DCB">
      <w:pPr>
        <w:pStyle w:val="4"/>
        <w:numPr>
          <w:ilvl w:val="1"/>
          <w:numId w:val="24"/>
        </w:numPr>
        <w:ind w:left="0" w:firstLine="0"/>
        <w:rPr>
          <w:bCs w:val="0"/>
          <w:iCs/>
          <w:sz w:val="20"/>
          <w:szCs w:val="20"/>
        </w:rPr>
      </w:pPr>
      <w:bookmarkStart w:id="13" w:name="_Toc488927985"/>
      <w:r w:rsidRPr="006C16D7">
        <w:rPr>
          <w:bCs w:val="0"/>
          <w:iCs/>
          <w:sz w:val="20"/>
          <w:szCs w:val="20"/>
        </w:rPr>
        <w:t>Виды взаимодействия</w:t>
      </w:r>
      <w:bookmarkEnd w:id="13"/>
    </w:p>
    <w:p w:rsidR="002C7385" w:rsidRPr="009F1A47" w:rsidRDefault="002C7385" w:rsidP="002C7385">
      <w:pPr>
        <w:spacing w:before="240" w:after="240" w:line="276" w:lineRule="auto"/>
        <w:jc w:val="both"/>
        <w:rPr>
          <w:sz w:val="20"/>
          <w:szCs w:val="20"/>
        </w:rPr>
      </w:pPr>
      <w:r w:rsidRPr="009F1A47">
        <w:rPr>
          <w:sz w:val="20"/>
          <w:szCs w:val="20"/>
        </w:rPr>
        <w:t>Рассматриваются следующие виды взаимодействия ЕСПП и Агента:</w:t>
      </w:r>
    </w:p>
    <w:p w:rsidR="002C7385" w:rsidRPr="009F1A47" w:rsidRDefault="002C7385" w:rsidP="00A70DCB">
      <w:pPr>
        <w:numPr>
          <w:ilvl w:val="0"/>
          <w:numId w:val="14"/>
        </w:numPr>
        <w:spacing w:before="240" w:after="240" w:line="276" w:lineRule="auto"/>
        <w:ind w:left="0" w:firstLine="0"/>
        <w:jc w:val="both"/>
        <w:rPr>
          <w:sz w:val="20"/>
          <w:szCs w:val="20"/>
        </w:rPr>
      </w:pPr>
      <w:r w:rsidRPr="009F1A47">
        <w:rPr>
          <w:sz w:val="20"/>
          <w:szCs w:val="20"/>
        </w:rPr>
        <w:t xml:space="preserve">Запрос информации в ЕСПП со стороны Агента; логически данные операции не меняют состояние системы на стороне ЕСПП: их исполнение не модифицирует прикладные объекты, управляемые ЕСПП; такие запросы не имеют индивидуальных идентификаторов и исполняются </w:t>
      </w:r>
      <w:r w:rsidRPr="009F1A47">
        <w:rPr>
          <w:sz w:val="20"/>
          <w:szCs w:val="20"/>
          <w:lang w:val="en-US"/>
        </w:rPr>
        <w:t>on</w:t>
      </w:r>
      <w:r w:rsidRPr="009F1A47">
        <w:rPr>
          <w:sz w:val="20"/>
          <w:szCs w:val="20"/>
        </w:rPr>
        <w:t>-</w:t>
      </w:r>
      <w:r w:rsidRPr="009F1A47">
        <w:rPr>
          <w:sz w:val="20"/>
          <w:szCs w:val="20"/>
          <w:lang w:val="en-US"/>
        </w:rPr>
        <w:t>line</w:t>
      </w:r>
      <w:r w:rsidRPr="009F1A47">
        <w:rPr>
          <w:sz w:val="20"/>
          <w:szCs w:val="20"/>
        </w:rPr>
        <w:t>:</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Чтение статуса (getPaymentStatus);</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Пакетное чтение статуса (getPaymentsStatus) – данная функция используется в том числе для проведения сверок;</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Запрос</w:t>
      </w:r>
      <w:r w:rsidRPr="009F1A47">
        <w:rPr>
          <w:rFonts w:eastAsia="Arial"/>
          <w:sz w:val="20"/>
          <w:szCs w:val="20"/>
          <w:lang w:eastAsia="ar-SA"/>
        </w:rPr>
        <w:t xml:space="preserve"> </w:t>
      </w:r>
      <w:r w:rsidRPr="009F1A47">
        <w:rPr>
          <w:rFonts w:eastAsia="SimSun"/>
          <w:sz w:val="20"/>
          <w:szCs w:val="20"/>
          <w:lang w:eastAsia="ar-SA"/>
        </w:rPr>
        <w:t>на</w:t>
      </w:r>
      <w:r w:rsidRPr="009F1A47">
        <w:rPr>
          <w:rFonts w:eastAsia="Arial"/>
          <w:sz w:val="20"/>
          <w:szCs w:val="20"/>
          <w:lang w:eastAsia="ar-SA"/>
        </w:rPr>
        <w:t xml:space="preserve"> </w:t>
      </w:r>
      <w:r w:rsidRPr="009F1A47">
        <w:rPr>
          <w:rFonts w:eastAsia="SimSun"/>
          <w:sz w:val="20"/>
          <w:szCs w:val="20"/>
          <w:lang w:eastAsia="ar-SA"/>
        </w:rPr>
        <w:t>проверку</w:t>
      </w:r>
      <w:r w:rsidRPr="009F1A47">
        <w:rPr>
          <w:rFonts w:eastAsia="Arial"/>
          <w:sz w:val="20"/>
          <w:szCs w:val="20"/>
          <w:lang w:eastAsia="ar-SA"/>
        </w:rPr>
        <w:t xml:space="preserve"> </w:t>
      </w:r>
      <w:r w:rsidRPr="009F1A47">
        <w:rPr>
          <w:rFonts w:eastAsia="SimSun"/>
          <w:sz w:val="20"/>
          <w:szCs w:val="20"/>
          <w:lang w:eastAsia="ar-SA"/>
        </w:rPr>
        <w:t>параметров</w:t>
      </w:r>
      <w:r w:rsidRPr="009F1A47">
        <w:rPr>
          <w:rFonts w:eastAsia="Arial"/>
          <w:sz w:val="20"/>
          <w:szCs w:val="20"/>
          <w:lang w:eastAsia="ar-SA"/>
        </w:rPr>
        <w:t xml:space="preserve"> </w:t>
      </w:r>
      <w:r w:rsidRPr="009F1A47">
        <w:rPr>
          <w:rFonts w:eastAsia="SimSun"/>
          <w:sz w:val="20"/>
          <w:szCs w:val="20"/>
          <w:lang w:eastAsia="ar-SA"/>
        </w:rPr>
        <w:t>зачисления (</w:t>
      </w:r>
      <w:r w:rsidRPr="009F1A47">
        <w:rPr>
          <w:rFonts w:eastAsia="SimSun"/>
          <w:sz w:val="20"/>
          <w:szCs w:val="20"/>
          <w:lang w:val="en-US" w:eastAsia="ar-SA"/>
        </w:rPr>
        <w:t>checkPaymentParams</w:t>
      </w:r>
      <w:r w:rsidRPr="009F1A47">
        <w:rPr>
          <w:rFonts w:eastAsia="SimSun"/>
          <w:sz w:val="20"/>
          <w:szCs w:val="20"/>
          <w:lang w:eastAsia="ar-SA"/>
        </w:rPr>
        <w:t>);</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Запрос на получение информации о ЛС/Абоненте (queryPayeeInfo);</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Запрос на поиск ЛС по адресу (</w:t>
      </w:r>
      <w:r w:rsidRPr="009F1A47">
        <w:rPr>
          <w:rFonts w:eastAsia="SimSun"/>
          <w:sz w:val="20"/>
          <w:szCs w:val="20"/>
          <w:lang w:val="en-US" w:eastAsia="ar-SA"/>
        </w:rPr>
        <w:t>findPayeeInfoByAddr</w:t>
      </w:r>
      <w:r w:rsidRPr="009F1A47">
        <w:rPr>
          <w:rFonts w:eastAsia="SimSun"/>
          <w:sz w:val="20"/>
          <w:szCs w:val="20"/>
          <w:lang w:eastAsia="ar-SA"/>
        </w:rPr>
        <w:t>).</w:t>
      </w:r>
    </w:p>
    <w:p w:rsidR="002C7385" w:rsidRPr="009F1A47" w:rsidRDefault="002C7385" w:rsidP="00A70DCB">
      <w:pPr>
        <w:numPr>
          <w:ilvl w:val="0"/>
          <w:numId w:val="14"/>
        </w:numPr>
        <w:spacing w:before="240" w:after="240" w:line="276" w:lineRule="auto"/>
        <w:ind w:left="0" w:firstLine="0"/>
        <w:jc w:val="both"/>
        <w:rPr>
          <w:sz w:val="20"/>
          <w:szCs w:val="20"/>
        </w:rPr>
      </w:pPr>
      <w:r w:rsidRPr="009F1A47">
        <w:rPr>
          <w:sz w:val="20"/>
          <w:szCs w:val="20"/>
        </w:rPr>
        <w:t xml:space="preserve">Запрос на управление платежом, подаваемый Агентом в ЕСПП; все такие запросы порождают транзакции, идентифицируемые по номеру платежа, назначаемому Агентом, могут исполняться </w:t>
      </w:r>
      <w:r w:rsidRPr="009F1A47">
        <w:rPr>
          <w:sz w:val="20"/>
          <w:szCs w:val="20"/>
          <w:lang w:val="en-US"/>
        </w:rPr>
        <w:t>off</w:t>
      </w:r>
      <w:r w:rsidRPr="009F1A47">
        <w:rPr>
          <w:sz w:val="20"/>
          <w:szCs w:val="20"/>
        </w:rPr>
        <w:t>-</w:t>
      </w:r>
      <w:r w:rsidRPr="009F1A47">
        <w:rPr>
          <w:sz w:val="20"/>
          <w:szCs w:val="20"/>
          <w:lang w:val="en-US"/>
        </w:rPr>
        <w:t>line</w:t>
      </w:r>
      <w:r w:rsidRPr="009F1A47">
        <w:rPr>
          <w:sz w:val="20"/>
          <w:szCs w:val="20"/>
        </w:rPr>
        <w:t xml:space="preserve"> и над ними определяется набор возможных операций: запрос статуса, отмена, повторный запрос.</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Запрос на зачисление средств (createPayment);</w:t>
      </w:r>
    </w:p>
    <w:p w:rsidR="002C7385" w:rsidRPr="009F1A47" w:rsidRDefault="002C7385" w:rsidP="00A70DCB">
      <w:pPr>
        <w:numPr>
          <w:ilvl w:val="0"/>
          <w:numId w:val="15"/>
        </w:numPr>
        <w:suppressAutoHyphens/>
        <w:spacing w:before="120" w:after="120" w:line="276" w:lineRule="auto"/>
        <w:ind w:left="0" w:firstLine="0"/>
        <w:contextualSpacing/>
        <w:jc w:val="both"/>
        <w:rPr>
          <w:rFonts w:eastAsia="SimSun"/>
          <w:sz w:val="20"/>
          <w:szCs w:val="20"/>
          <w:lang w:eastAsia="ar-SA"/>
        </w:rPr>
      </w:pPr>
      <w:r w:rsidRPr="009F1A47">
        <w:rPr>
          <w:rFonts w:eastAsia="SimSun"/>
          <w:sz w:val="20"/>
          <w:szCs w:val="20"/>
          <w:lang w:eastAsia="ar-SA"/>
        </w:rPr>
        <w:t>Запрос на отмену зачисления (abandonPayment).</w:t>
      </w:r>
    </w:p>
    <w:p w:rsidR="002C7385" w:rsidRPr="009F1A47" w:rsidRDefault="002C7385" w:rsidP="002C7385">
      <w:pPr>
        <w:spacing w:before="240" w:after="240" w:line="276" w:lineRule="auto"/>
        <w:jc w:val="both"/>
        <w:rPr>
          <w:sz w:val="20"/>
          <w:szCs w:val="20"/>
        </w:rPr>
      </w:pPr>
      <w:r w:rsidRPr="009F1A47">
        <w:rPr>
          <w:sz w:val="20"/>
          <w:szCs w:val="20"/>
        </w:rPr>
        <w:t>На все запросы от Агента ЕСПП должна отвечать за время, не превышающее 30 секунд. Если время, необходимое на выполнение запроса, превышает 30 секунд, то:</w:t>
      </w:r>
    </w:p>
    <w:p w:rsidR="002C7385" w:rsidRPr="009F1A47" w:rsidRDefault="002C7385" w:rsidP="00A70DCB">
      <w:pPr>
        <w:numPr>
          <w:ilvl w:val="0"/>
          <w:numId w:val="11"/>
        </w:numPr>
        <w:spacing w:before="240" w:after="240" w:line="276" w:lineRule="auto"/>
        <w:ind w:left="0" w:firstLine="0"/>
        <w:contextualSpacing/>
        <w:jc w:val="both"/>
        <w:rPr>
          <w:sz w:val="20"/>
          <w:szCs w:val="20"/>
        </w:rPr>
      </w:pPr>
      <w:r w:rsidRPr="009F1A47">
        <w:rPr>
          <w:sz w:val="20"/>
          <w:szCs w:val="20"/>
        </w:rPr>
        <w:t xml:space="preserve">в случае запросов информации, сервер ЕСПП может прекратить обработку запроса, вернув ошибку </w:t>
      </w:r>
      <w:r w:rsidRPr="009F1A47">
        <w:rPr>
          <w:sz w:val="20"/>
          <w:szCs w:val="20"/>
          <w:lang w:val="en-US"/>
        </w:rPr>
        <w:t>ERROR</w:t>
      </w:r>
      <w:r w:rsidRPr="009F1A47">
        <w:rPr>
          <w:sz w:val="20"/>
          <w:szCs w:val="20"/>
        </w:rPr>
        <w:t>_</w:t>
      </w:r>
      <w:r w:rsidRPr="009F1A47">
        <w:rPr>
          <w:sz w:val="20"/>
          <w:szCs w:val="20"/>
          <w:lang w:val="en-US"/>
        </w:rPr>
        <w:t>BUSY</w:t>
      </w:r>
      <w:r w:rsidRPr="009F1A47">
        <w:rPr>
          <w:sz w:val="20"/>
          <w:szCs w:val="20"/>
        </w:rPr>
        <w:t>; если потребность в запрошенных данных сохранится, Агент должен повторить запрос через некоторое время.</w:t>
      </w:r>
    </w:p>
    <w:p w:rsidR="002C7385" w:rsidRPr="009F1A47" w:rsidRDefault="002C7385" w:rsidP="00A70DCB">
      <w:pPr>
        <w:numPr>
          <w:ilvl w:val="0"/>
          <w:numId w:val="11"/>
        </w:numPr>
        <w:spacing w:before="240" w:after="240" w:line="276" w:lineRule="auto"/>
        <w:ind w:left="0" w:firstLine="0"/>
        <w:contextualSpacing/>
        <w:jc w:val="both"/>
        <w:rPr>
          <w:sz w:val="20"/>
          <w:szCs w:val="20"/>
        </w:rPr>
      </w:pPr>
      <w:r w:rsidRPr="009F1A47">
        <w:rPr>
          <w:sz w:val="20"/>
          <w:szCs w:val="20"/>
        </w:rPr>
        <w:t xml:space="preserve">в случае команды на управление платежом начинается «отложенная обработка»: сервер ЕСПП возвращает в ответ на запрос </w:t>
      </w:r>
      <w:r w:rsidRPr="009F1A47">
        <w:rPr>
          <w:sz w:val="20"/>
          <w:szCs w:val="20"/>
          <w:lang w:val="en-US"/>
        </w:rPr>
        <w:t>ERROR</w:t>
      </w:r>
      <w:r w:rsidRPr="009F1A47">
        <w:rPr>
          <w:sz w:val="20"/>
          <w:szCs w:val="20"/>
        </w:rPr>
        <w:t>_</w:t>
      </w:r>
      <w:r w:rsidRPr="009F1A47">
        <w:rPr>
          <w:sz w:val="20"/>
          <w:szCs w:val="20"/>
          <w:lang w:val="en-US"/>
        </w:rPr>
        <w:t>OK</w:t>
      </w:r>
      <w:r w:rsidRPr="009F1A47">
        <w:rPr>
          <w:sz w:val="20"/>
          <w:szCs w:val="20"/>
        </w:rPr>
        <w:t>, текущий статус платежа и продолжает обработку транзакции. Агент может повторить запрос, запросить его текущий статус, подать команду на отмену, подробнее см. п.3.3.</w:t>
      </w:r>
    </w:p>
    <w:p w:rsidR="002C7385" w:rsidRPr="009F1A47" w:rsidRDefault="002C7385" w:rsidP="002C7385">
      <w:pPr>
        <w:spacing w:before="240" w:after="240" w:line="276" w:lineRule="auto"/>
        <w:jc w:val="both"/>
        <w:rPr>
          <w:sz w:val="20"/>
          <w:szCs w:val="20"/>
        </w:rPr>
      </w:pPr>
      <w:r w:rsidRPr="009F1A47">
        <w:rPr>
          <w:sz w:val="20"/>
          <w:szCs w:val="20"/>
        </w:rPr>
        <w:t>Если ЕСПП не отвечает в течение 30 секунд:</w:t>
      </w:r>
    </w:p>
    <w:p w:rsidR="002C7385" w:rsidRPr="009F1A47" w:rsidRDefault="002C7385" w:rsidP="00A70DCB">
      <w:pPr>
        <w:numPr>
          <w:ilvl w:val="0"/>
          <w:numId w:val="12"/>
        </w:numPr>
        <w:spacing w:before="240" w:after="240" w:line="276" w:lineRule="auto"/>
        <w:ind w:left="0" w:firstLine="0"/>
        <w:contextualSpacing/>
        <w:jc w:val="both"/>
        <w:rPr>
          <w:sz w:val="20"/>
          <w:szCs w:val="20"/>
        </w:rPr>
      </w:pPr>
      <w:r w:rsidRPr="009F1A47">
        <w:rPr>
          <w:sz w:val="20"/>
          <w:szCs w:val="20"/>
        </w:rPr>
        <w:t>в случае запросов информации, если потребность в запрошенных данных сохранится, Агент должен повторить запрос через некоторое время.</w:t>
      </w:r>
    </w:p>
    <w:p w:rsidR="002C7385" w:rsidRPr="009F1A47" w:rsidRDefault="002C7385" w:rsidP="00A70DCB">
      <w:pPr>
        <w:numPr>
          <w:ilvl w:val="0"/>
          <w:numId w:val="12"/>
        </w:numPr>
        <w:spacing w:before="240" w:after="240" w:line="276" w:lineRule="auto"/>
        <w:ind w:left="0" w:firstLine="0"/>
        <w:contextualSpacing/>
        <w:jc w:val="both"/>
        <w:rPr>
          <w:sz w:val="20"/>
          <w:szCs w:val="20"/>
        </w:rPr>
      </w:pPr>
      <w:r w:rsidRPr="009F1A47">
        <w:rPr>
          <w:sz w:val="20"/>
          <w:szCs w:val="20"/>
        </w:rPr>
        <w:t>в случае команды на управление платежом, Агент может повторить запрос, запросить его текущий статус, подать команду на отмену.</w:t>
      </w:r>
    </w:p>
    <w:p w:rsidR="002C7385" w:rsidRPr="006C16D7" w:rsidRDefault="002C7385" w:rsidP="00A70DCB">
      <w:pPr>
        <w:pStyle w:val="4"/>
        <w:numPr>
          <w:ilvl w:val="1"/>
          <w:numId w:val="24"/>
        </w:numPr>
        <w:ind w:left="0" w:firstLine="0"/>
        <w:rPr>
          <w:bCs w:val="0"/>
          <w:iCs/>
          <w:sz w:val="20"/>
          <w:szCs w:val="20"/>
        </w:rPr>
      </w:pPr>
      <w:bookmarkStart w:id="14" w:name="_Toc488927986"/>
      <w:r w:rsidRPr="006C16D7">
        <w:rPr>
          <w:bCs w:val="0"/>
          <w:iCs/>
          <w:sz w:val="20"/>
          <w:szCs w:val="20"/>
        </w:rPr>
        <w:t>Жизненный цикл платежа</w:t>
      </w:r>
      <w:bookmarkEnd w:id="14"/>
    </w:p>
    <w:p w:rsidR="002C7385" w:rsidRPr="009F1A47" w:rsidRDefault="002C7385" w:rsidP="002C7385">
      <w:pPr>
        <w:keepNext/>
        <w:spacing w:before="240" w:after="240" w:line="276" w:lineRule="auto"/>
        <w:jc w:val="both"/>
        <w:rPr>
          <w:sz w:val="20"/>
          <w:szCs w:val="20"/>
        </w:rPr>
      </w:pPr>
      <w:r w:rsidRPr="009F1A47">
        <w:rPr>
          <w:sz w:val="20"/>
          <w:szCs w:val="20"/>
        </w:rPr>
        <w:t xml:space="preserve">Жизненный цикл платежа </w:t>
      </w:r>
      <w:r w:rsidR="006A4C43" w:rsidRPr="009F1A47">
        <w:rPr>
          <w:sz w:val="20"/>
          <w:szCs w:val="20"/>
        </w:rPr>
        <w:t>изображён</w:t>
      </w:r>
      <w:r w:rsidRPr="009F1A47">
        <w:rPr>
          <w:sz w:val="20"/>
          <w:szCs w:val="20"/>
        </w:rPr>
        <w:t xml:space="preserve"> на рисунке 2.</w:t>
      </w:r>
    </w:p>
    <w:p w:rsidR="002C7385" w:rsidRPr="009F1A47" w:rsidRDefault="001D56E7" w:rsidP="002C7385">
      <w:pPr>
        <w:spacing w:before="240" w:after="240" w:line="276" w:lineRule="auto"/>
        <w:rPr>
          <w:sz w:val="20"/>
          <w:szCs w:val="20"/>
        </w:rPr>
      </w:pPr>
      <w:r>
        <w:rPr>
          <w:sz w:val="20"/>
          <w:szCs w:val="20"/>
        </w:rPr>
        <w:pict>
          <v:shape id="_x0000_i1026" type="#_x0000_t75" style="width:388.5pt;height:519.75pt">
            <v:imagedata r:id="rId12" o:title=""/>
          </v:shape>
        </w:pict>
      </w:r>
    </w:p>
    <w:p w:rsidR="002C7385" w:rsidRPr="009F1A47" w:rsidRDefault="002C7385" w:rsidP="002C7385">
      <w:pPr>
        <w:spacing w:before="240" w:after="240" w:line="276" w:lineRule="auto"/>
        <w:rPr>
          <w:rFonts w:eastAsia="Calibri"/>
          <w:bCs/>
          <w:sz w:val="20"/>
          <w:szCs w:val="20"/>
        </w:rPr>
      </w:pPr>
      <w:r w:rsidRPr="009F1A47">
        <w:rPr>
          <w:rFonts w:eastAsia="Calibri"/>
          <w:bCs/>
          <w:sz w:val="20"/>
          <w:szCs w:val="20"/>
        </w:rPr>
        <w:t>Рис.</w:t>
      </w:r>
      <w:r w:rsidRPr="009F1A47">
        <w:rPr>
          <w:bCs/>
          <w:sz w:val="20"/>
          <w:szCs w:val="20"/>
        </w:rPr>
        <w:t xml:space="preserve"> </w:t>
      </w:r>
      <w:r w:rsidRPr="009F1A47">
        <w:rPr>
          <w:rFonts w:eastAsia="Calibri"/>
          <w:bCs/>
          <w:noProof/>
          <w:sz w:val="20"/>
          <w:szCs w:val="20"/>
        </w:rPr>
        <w:t>2</w:t>
      </w:r>
    </w:p>
    <w:p w:rsidR="002C7385" w:rsidRPr="009F1A47" w:rsidRDefault="002C7385" w:rsidP="002C7385">
      <w:pPr>
        <w:spacing w:before="240" w:after="240" w:line="276" w:lineRule="auto"/>
        <w:jc w:val="both"/>
        <w:rPr>
          <w:sz w:val="20"/>
          <w:szCs w:val="20"/>
        </w:rPr>
      </w:pPr>
      <w:r w:rsidRPr="009F1A47">
        <w:rPr>
          <w:sz w:val="20"/>
          <w:szCs w:val="20"/>
        </w:rPr>
        <w:t xml:space="preserve">Обработка платежа начинается в момент получения ЕСПП запроса на создание (зачисления – </w:t>
      </w:r>
      <w:r w:rsidRPr="009F1A47">
        <w:rPr>
          <w:sz w:val="20"/>
          <w:szCs w:val="20"/>
          <w:lang w:val="en-US"/>
        </w:rPr>
        <w:t>createPayment</w:t>
      </w:r>
      <w:r w:rsidRPr="009F1A47">
        <w:rPr>
          <w:sz w:val="20"/>
          <w:szCs w:val="20"/>
        </w:rPr>
        <w:t xml:space="preserve">) со стороны Агента и заканчивается моментом, когда </w:t>
      </w:r>
      <w:r w:rsidR="006A4C43" w:rsidRPr="009F1A47">
        <w:rPr>
          <w:sz w:val="20"/>
          <w:szCs w:val="20"/>
        </w:rPr>
        <w:t>платёж</w:t>
      </w:r>
      <w:r w:rsidRPr="009F1A47">
        <w:rPr>
          <w:sz w:val="20"/>
          <w:szCs w:val="20"/>
        </w:rPr>
        <w:t xml:space="preserve"> примет один из финальных статусов: «выполнен», «отменен» или «</w:t>
      </w:r>
      <w:r w:rsidR="006A4C43" w:rsidRPr="009F1A47">
        <w:rPr>
          <w:sz w:val="20"/>
          <w:szCs w:val="20"/>
        </w:rPr>
        <w:t>отклонён</w:t>
      </w:r>
      <w:r w:rsidRPr="009F1A47">
        <w:rPr>
          <w:sz w:val="20"/>
          <w:szCs w:val="20"/>
        </w:rPr>
        <w:t>»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ACCEPTED</w:t>
      </w:r>
      <w:r w:rsidRPr="009F1A47">
        <w:rPr>
          <w:sz w:val="20"/>
          <w:szCs w:val="20"/>
        </w:rPr>
        <w:t xml:space="preserve">,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ABANDONED</w:t>
      </w:r>
      <w:r w:rsidRPr="009F1A47">
        <w:rPr>
          <w:sz w:val="20"/>
          <w:szCs w:val="20"/>
        </w:rPr>
        <w:t xml:space="preserve"> и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DENIED</w:t>
      </w:r>
      <w:r w:rsidRPr="009F1A47">
        <w:rPr>
          <w:sz w:val="20"/>
          <w:szCs w:val="20"/>
        </w:rPr>
        <w:t>, см.</w:t>
      </w:r>
      <w:r w:rsidRPr="009F1A47">
        <w:rPr>
          <w:sz w:val="20"/>
          <w:szCs w:val="20"/>
          <w:lang w:val="en-US"/>
        </w:rPr>
        <w:t> </w:t>
      </w:r>
      <w:r w:rsidRPr="009F1A47">
        <w:rPr>
          <w:sz w:val="20"/>
          <w:szCs w:val="20"/>
        </w:rPr>
        <w:t>рис. 2).</w:t>
      </w:r>
    </w:p>
    <w:p w:rsidR="002C7385" w:rsidRPr="009F1A47" w:rsidRDefault="002C7385" w:rsidP="002C7385">
      <w:pPr>
        <w:spacing w:before="240" w:after="240" w:line="276" w:lineRule="auto"/>
        <w:jc w:val="both"/>
        <w:rPr>
          <w:sz w:val="20"/>
          <w:szCs w:val="20"/>
        </w:rPr>
      </w:pPr>
      <w:r w:rsidRPr="009F1A47">
        <w:rPr>
          <w:sz w:val="20"/>
          <w:szCs w:val="20"/>
        </w:rPr>
        <w:t xml:space="preserve">По платежу в статусе «выполнен» и «обрабатывается» Агент может отправить запрос на отмену в ЕСПП и ЕСПП должна будет отменить его. </w:t>
      </w:r>
      <w:r w:rsidR="006A4C43" w:rsidRPr="009F1A47">
        <w:rPr>
          <w:sz w:val="20"/>
          <w:szCs w:val="20"/>
        </w:rPr>
        <w:t>Платёж</w:t>
      </w:r>
      <w:r w:rsidRPr="009F1A47">
        <w:rPr>
          <w:sz w:val="20"/>
          <w:szCs w:val="20"/>
        </w:rPr>
        <w:t xml:space="preserve"> в этом случае переходит в статус «отменен», подробнее см. п.3.3.</w:t>
      </w:r>
    </w:p>
    <w:p w:rsidR="002C7385" w:rsidRPr="009F1A47" w:rsidRDefault="002C7385" w:rsidP="002C7385">
      <w:pPr>
        <w:keepNext/>
        <w:spacing w:before="240" w:after="240" w:line="276" w:lineRule="auto"/>
        <w:jc w:val="both"/>
        <w:rPr>
          <w:sz w:val="20"/>
          <w:szCs w:val="20"/>
        </w:rPr>
      </w:pPr>
      <w:r w:rsidRPr="009F1A47">
        <w:rPr>
          <w:sz w:val="20"/>
          <w:szCs w:val="20"/>
        </w:rPr>
        <w:t xml:space="preserve">Если ЕСПП успевает исполнить запрос за 30 секунд, то ЕСПП возвращает результат исполнения сразу же в рамках одной </w:t>
      </w:r>
      <w:r w:rsidRPr="009F1A47">
        <w:rPr>
          <w:sz w:val="20"/>
          <w:szCs w:val="20"/>
          <w:lang w:val="en-US"/>
        </w:rPr>
        <w:t>on</w:t>
      </w:r>
      <w:r w:rsidRPr="009F1A47">
        <w:rPr>
          <w:sz w:val="20"/>
          <w:szCs w:val="20"/>
        </w:rPr>
        <w:t>-</w:t>
      </w:r>
      <w:r w:rsidRPr="009F1A47">
        <w:rPr>
          <w:sz w:val="20"/>
          <w:szCs w:val="20"/>
          <w:lang w:val="en-US"/>
        </w:rPr>
        <w:t>line</w:t>
      </w:r>
      <w:r w:rsidRPr="009F1A47">
        <w:rPr>
          <w:sz w:val="20"/>
          <w:szCs w:val="20"/>
        </w:rPr>
        <w:t xml:space="preserve"> транзакции. Если обработка продолжительная, то ЕСПП не позднее чем через 30 секунд от получения запроса возвращает результат «</w:t>
      </w:r>
      <w:r w:rsidRPr="009F1A47">
        <w:rPr>
          <w:sz w:val="20"/>
          <w:szCs w:val="20"/>
          <w:lang w:val="en-US"/>
        </w:rPr>
        <w:t>OK</w:t>
      </w:r>
      <w:r w:rsidRPr="009F1A47">
        <w:rPr>
          <w:sz w:val="20"/>
          <w:szCs w:val="20"/>
        </w:rPr>
        <w:t>» (</w:t>
      </w:r>
      <w:r w:rsidRPr="009F1A47">
        <w:rPr>
          <w:sz w:val="20"/>
          <w:szCs w:val="20"/>
          <w:lang w:val="en-US"/>
        </w:rPr>
        <w:t>ERROR</w:t>
      </w:r>
      <w:r w:rsidRPr="009F1A47">
        <w:rPr>
          <w:sz w:val="20"/>
          <w:szCs w:val="20"/>
        </w:rPr>
        <w:t>_</w:t>
      </w:r>
      <w:r w:rsidRPr="009F1A47">
        <w:rPr>
          <w:sz w:val="20"/>
          <w:szCs w:val="20"/>
          <w:lang w:val="en-US"/>
        </w:rPr>
        <w:t>OK</w:t>
      </w:r>
      <w:r w:rsidRPr="009F1A47">
        <w:rPr>
          <w:sz w:val="20"/>
          <w:szCs w:val="20"/>
        </w:rPr>
        <w:t xml:space="preserve">) и продолжает обработку </w:t>
      </w:r>
      <w:r w:rsidRPr="009F1A47">
        <w:rPr>
          <w:sz w:val="20"/>
          <w:szCs w:val="20"/>
          <w:lang w:val="en-US"/>
        </w:rPr>
        <w:t>off</w:t>
      </w:r>
      <w:r w:rsidRPr="009F1A47">
        <w:rPr>
          <w:sz w:val="20"/>
          <w:szCs w:val="20"/>
        </w:rPr>
        <w:t>-</w:t>
      </w:r>
      <w:r w:rsidRPr="009F1A47">
        <w:rPr>
          <w:sz w:val="20"/>
          <w:szCs w:val="20"/>
          <w:lang w:val="en-US"/>
        </w:rPr>
        <w:t>line</w:t>
      </w:r>
      <w:r w:rsidRPr="009F1A47">
        <w:rPr>
          <w:sz w:val="20"/>
          <w:szCs w:val="20"/>
        </w:rPr>
        <w:t>. Для получения результата обработки команды Агент периодически запрашивает статус платежа. Схематически это можно изобразить так (см. рис. 3):</w:t>
      </w:r>
    </w:p>
    <w:p w:rsidR="002C7385" w:rsidRPr="009F1A47" w:rsidRDefault="001D56E7" w:rsidP="002C7385">
      <w:pPr>
        <w:keepNext/>
        <w:spacing w:before="240" w:after="240" w:line="276" w:lineRule="auto"/>
        <w:rPr>
          <w:sz w:val="20"/>
          <w:szCs w:val="20"/>
        </w:rPr>
      </w:pPr>
      <w:r>
        <w:rPr>
          <w:sz w:val="20"/>
          <w:szCs w:val="20"/>
        </w:rPr>
        <w:pict>
          <v:shape id="_x0000_i1027" type="#_x0000_t75" style="width:268.5pt;height:210.75pt" filled="t">
            <v:fill color2="black"/>
            <v:imagedata r:id="rId13" o:title=""/>
          </v:shape>
        </w:pict>
      </w:r>
    </w:p>
    <w:p w:rsidR="002C7385" w:rsidRPr="009F1A47" w:rsidRDefault="002C7385" w:rsidP="002C7385">
      <w:pPr>
        <w:keepNext/>
        <w:spacing w:before="240" w:after="240" w:line="276" w:lineRule="auto"/>
        <w:rPr>
          <w:sz w:val="20"/>
          <w:szCs w:val="20"/>
        </w:rPr>
      </w:pPr>
      <w:r w:rsidRPr="009F1A47">
        <w:rPr>
          <w:sz w:val="20"/>
          <w:szCs w:val="20"/>
        </w:rPr>
        <w:t xml:space="preserve">Рис. </w:t>
      </w:r>
      <w:r w:rsidRPr="009F1A47">
        <w:rPr>
          <w:noProof/>
          <w:sz w:val="20"/>
          <w:szCs w:val="20"/>
        </w:rPr>
        <w:t>3</w:t>
      </w:r>
    </w:p>
    <w:p w:rsidR="002C7385" w:rsidRPr="009F1A47" w:rsidRDefault="002C7385" w:rsidP="002C7385">
      <w:pPr>
        <w:spacing w:before="240" w:after="240" w:line="276" w:lineRule="auto"/>
        <w:jc w:val="both"/>
        <w:rPr>
          <w:sz w:val="20"/>
          <w:szCs w:val="20"/>
        </w:rPr>
      </w:pPr>
      <w:r w:rsidRPr="009F1A47">
        <w:rPr>
          <w:sz w:val="20"/>
          <w:szCs w:val="20"/>
        </w:rPr>
        <w:t xml:space="preserve">Технически возможна ситуация, когда 30 секунд </w:t>
      </w:r>
      <w:r w:rsidR="006A4C43" w:rsidRPr="009F1A47">
        <w:rPr>
          <w:sz w:val="20"/>
          <w:szCs w:val="20"/>
        </w:rPr>
        <w:t>ещё</w:t>
      </w:r>
      <w:r w:rsidRPr="009F1A47">
        <w:rPr>
          <w:sz w:val="20"/>
          <w:szCs w:val="20"/>
        </w:rPr>
        <w:t xml:space="preserve"> не истекли, но Агент запросит статус платежа в параллельном соединении, не дожидаясь завершения первого запроса (это возможно при различных нарушениях сетевого взаимодействия). ЕСПП корректно отрабатывает такие ситуации и возвращает текущий статус платежа – «обрабатывается» или другой, который он принял на момент выполнения запроса статуса.</w:t>
      </w:r>
    </w:p>
    <w:p w:rsidR="002C7385" w:rsidRPr="009F1A47" w:rsidRDefault="002C7385" w:rsidP="002C7385">
      <w:pPr>
        <w:spacing w:before="240" w:after="240" w:line="276" w:lineRule="auto"/>
        <w:jc w:val="both"/>
        <w:rPr>
          <w:sz w:val="20"/>
          <w:szCs w:val="20"/>
        </w:rPr>
      </w:pPr>
      <w:r w:rsidRPr="009F1A47">
        <w:rPr>
          <w:sz w:val="20"/>
          <w:szCs w:val="20"/>
        </w:rPr>
        <w:t>Если ЕСПП не ответила в течение 30 секунд, Агент в зависимости от ситуации может повторить запрос (при этом Агент повторяет запрос на создание платежа с тем же идентификатором платежа), запросить его текущий статус, подать команду на отмену платежа.</w:t>
      </w:r>
    </w:p>
    <w:p w:rsidR="002C7385" w:rsidRPr="009F1A47" w:rsidRDefault="002C7385" w:rsidP="002C7385">
      <w:pPr>
        <w:keepNext/>
        <w:spacing w:before="240" w:after="240" w:line="276" w:lineRule="auto"/>
        <w:jc w:val="both"/>
        <w:rPr>
          <w:sz w:val="20"/>
          <w:szCs w:val="20"/>
        </w:rPr>
      </w:pPr>
      <w:r w:rsidRPr="009F1A47">
        <w:rPr>
          <w:sz w:val="20"/>
          <w:szCs w:val="20"/>
        </w:rPr>
        <w:t xml:space="preserve">Если в момент, когда </w:t>
      </w:r>
      <w:r w:rsidR="006A4C43" w:rsidRPr="009F1A47">
        <w:rPr>
          <w:sz w:val="20"/>
          <w:szCs w:val="20"/>
        </w:rPr>
        <w:t>платёж</w:t>
      </w:r>
      <w:r w:rsidRPr="009F1A47">
        <w:rPr>
          <w:sz w:val="20"/>
          <w:szCs w:val="20"/>
        </w:rPr>
        <w:t xml:space="preserve"> находится в состоянии обработки, Агент повторно </w:t>
      </w:r>
      <w:r w:rsidR="006A4C43" w:rsidRPr="009F1A47">
        <w:rPr>
          <w:sz w:val="20"/>
          <w:szCs w:val="20"/>
        </w:rPr>
        <w:t>передаёт</w:t>
      </w:r>
      <w:r w:rsidRPr="009F1A47">
        <w:rPr>
          <w:sz w:val="20"/>
          <w:szCs w:val="20"/>
        </w:rPr>
        <w:t xml:space="preserve"> запрос на создание платежа с тем же идентификатором платежа (такое возможно, например, если по каким-то причинам Агент не получил ответа на первый запрос), ЕСПП трактует его как повторный запрос и возвращает в ответе текущий статус платежа, который он имеет на данный момент. Схематично это можно изобразить на рисунке 4. </w:t>
      </w:r>
    </w:p>
    <w:p w:rsidR="002C7385" w:rsidRPr="009F1A47" w:rsidRDefault="001D56E7" w:rsidP="002C7385">
      <w:pPr>
        <w:keepNext/>
        <w:spacing w:before="240" w:after="240" w:line="276" w:lineRule="auto"/>
        <w:rPr>
          <w:sz w:val="20"/>
          <w:szCs w:val="20"/>
        </w:rPr>
      </w:pPr>
      <w:r>
        <w:rPr>
          <w:sz w:val="20"/>
          <w:szCs w:val="20"/>
        </w:rPr>
        <w:pict>
          <v:shape id="_x0000_i1028" type="#_x0000_t75" style="width:268.5pt;height:171.75pt" filled="t">
            <v:fill color2="black"/>
            <v:imagedata r:id="rId14" o:title=""/>
          </v:shape>
        </w:pict>
      </w:r>
    </w:p>
    <w:p w:rsidR="002C7385" w:rsidRPr="009F1A47" w:rsidRDefault="002C7385" w:rsidP="002C7385">
      <w:pPr>
        <w:spacing w:before="240" w:after="240" w:line="276" w:lineRule="auto"/>
        <w:rPr>
          <w:rFonts w:eastAsia="Calibri"/>
          <w:bCs/>
          <w:sz w:val="20"/>
          <w:szCs w:val="20"/>
        </w:rPr>
      </w:pPr>
      <w:r w:rsidRPr="009F1A47">
        <w:rPr>
          <w:rFonts w:eastAsia="Calibri"/>
          <w:bCs/>
          <w:sz w:val="20"/>
          <w:szCs w:val="20"/>
        </w:rPr>
        <w:t>Рис.</w:t>
      </w:r>
      <w:r w:rsidRPr="009F1A47">
        <w:rPr>
          <w:bCs/>
          <w:sz w:val="20"/>
          <w:szCs w:val="20"/>
        </w:rPr>
        <w:t xml:space="preserve"> </w:t>
      </w:r>
      <w:r w:rsidRPr="009F1A47">
        <w:rPr>
          <w:rFonts w:eastAsia="Calibri"/>
          <w:bCs/>
          <w:noProof/>
          <w:sz w:val="20"/>
          <w:szCs w:val="20"/>
        </w:rPr>
        <w:t>4</w:t>
      </w:r>
    </w:p>
    <w:p w:rsidR="002C7385" w:rsidRPr="009F1A47" w:rsidRDefault="002C7385" w:rsidP="002C7385">
      <w:pPr>
        <w:spacing w:line="276" w:lineRule="auto"/>
        <w:jc w:val="both"/>
        <w:rPr>
          <w:sz w:val="20"/>
          <w:szCs w:val="20"/>
        </w:rPr>
      </w:pPr>
      <w:r w:rsidRPr="009F1A47">
        <w:rPr>
          <w:sz w:val="20"/>
          <w:szCs w:val="20"/>
        </w:rPr>
        <w:t xml:space="preserve">Повторные запросы определяются на стороне ЕСПП только по значению идентификатора платежа (поле </w:t>
      </w:r>
      <w:r w:rsidRPr="009F1A47">
        <w:rPr>
          <w:sz w:val="20"/>
          <w:szCs w:val="20"/>
          <w:lang w:val="en-US"/>
        </w:rPr>
        <w:t>srcPayId</w:t>
      </w:r>
      <w:r w:rsidRPr="009F1A47">
        <w:rPr>
          <w:sz w:val="20"/>
          <w:szCs w:val="20"/>
        </w:rPr>
        <w:t>), другие поля платежа игнорируются.</w:t>
      </w:r>
    </w:p>
    <w:p w:rsidR="002C7385" w:rsidRPr="00A43774" w:rsidRDefault="002C7385" w:rsidP="00A70DCB">
      <w:pPr>
        <w:pStyle w:val="4"/>
        <w:numPr>
          <w:ilvl w:val="1"/>
          <w:numId w:val="24"/>
        </w:numPr>
        <w:ind w:left="0" w:firstLine="0"/>
        <w:rPr>
          <w:bCs w:val="0"/>
          <w:iCs/>
          <w:sz w:val="20"/>
          <w:szCs w:val="20"/>
        </w:rPr>
      </w:pPr>
      <w:bookmarkStart w:id="15" w:name="_Toc488927987"/>
      <w:r w:rsidRPr="00A43774">
        <w:rPr>
          <w:bCs w:val="0"/>
          <w:iCs/>
          <w:sz w:val="20"/>
          <w:szCs w:val="20"/>
        </w:rPr>
        <w:t>Отмена платежей</w:t>
      </w:r>
      <w:bookmarkEnd w:id="15"/>
    </w:p>
    <w:p w:rsidR="002C7385" w:rsidRPr="009F1A47" w:rsidRDefault="002C7385" w:rsidP="002C7385">
      <w:pPr>
        <w:spacing w:before="240" w:after="240" w:line="276" w:lineRule="auto"/>
        <w:jc w:val="both"/>
        <w:rPr>
          <w:sz w:val="20"/>
          <w:szCs w:val="20"/>
        </w:rPr>
      </w:pPr>
      <w:r w:rsidRPr="009F1A47">
        <w:rPr>
          <w:sz w:val="20"/>
          <w:szCs w:val="20"/>
        </w:rPr>
        <w:t xml:space="preserve">Агент может в любой момент подать команду на отмену платежа. Если </w:t>
      </w:r>
      <w:r w:rsidR="006A4C43" w:rsidRPr="009F1A47">
        <w:rPr>
          <w:sz w:val="20"/>
          <w:szCs w:val="20"/>
        </w:rPr>
        <w:t>платёж</w:t>
      </w:r>
      <w:r w:rsidRPr="009F1A47">
        <w:rPr>
          <w:sz w:val="20"/>
          <w:szCs w:val="20"/>
        </w:rPr>
        <w:t xml:space="preserve"> при этом находится в статусах «обрабатывается» или «выполнен», то ЕСПП инициирует предусмотренную для данного типа платежа процедуру отмены. Для платежа в состоянии «</w:t>
      </w:r>
      <w:r w:rsidR="006A4C43" w:rsidRPr="009F1A47">
        <w:rPr>
          <w:sz w:val="20"/>
          <w:szCs w:val="20"/>
        </w:rPr>
        <w:t>отклонён</w:t>
      </w:r>
      <w:r w:rsidRPr="009F1A47">
        <w:rPr>
          <w:sz w:val="20"/>
          <w:szCs w:val="20"/>
        </w:rPr>
        <w:t>» ЕСПП возвращает е</w:t>
      </w:r>
      <w:r w:rsidR="006A4C43">
        <w:rPr>
          <w:sz w:val="20"/>
          <w:szCs w:val="20"/>
        </w:rPr>
        <w:t>ё</w:t>
      </w:r>
      <w:r w:rsidRPr="009F1A47">
        <w:rPr>
          <w:sz w:val="20"/>
          <w:szCs w:val="20"/>
        </w:rPr>
        <w:t xml:space="preserve"> текущий статус – «</w:t>
      </w:r>
      <w:r w:rsidR="006A4C43" w:rsidRPr="009F1A47">
        <w:rPr>
          <w:sz w:val="20"/>
          <w:szCs w:val="20"/>
        </w:rPr>
        <w:t>отклонён</w:t>
      </w:r>
      <w:r w:rsidRPr="009F1A47">
        <w:rPr>
          <w:sz w:val="20"/>
          <w:szCs w:val="20"/>
        </w:rPr>
        <w:t>»</w:t>
      </w:r>
      <w:r w:rsidRPr="009F1A47">
        <w:rPr>
          <w:sz w:val="20"/>
          <w:szCs w:val="20"/>
          <w:vertAlign w:val="superscript"/>
        </w:rPr>
        <w:footnoteReference w:id="2"/>
      </w:r>
      <w:r w:rsidRPr="009F1A47">
        <w:rPr>
          <w:sz w:val="20"/>
          <w:szCs w:val="20"/>
        </w:rPr>
        <w:t xml:space="preserve">. Если на стороне ЕСПП невозможно отменить </w:t>
      </w:r>
      <w:r w:rsidR="006A4C43" w:rsidRPr="009F1A47">
        <w:rPr>
          <w:sz w:val="20"/>
          <w:szCs w:val="20"/>
        </w:rPr>
        <w:t>платёж</w:t>
      </w:r>
      <w:r w:rsidRPr="009F1A47">
        <w:rPr>
          <w:sz w:val="20"/>
          <w:szCs w:val="20"/>
        </w:rPr>
        <w:t>, ЕСПП возвращает отказ отмены с причинами.</w:t>
      </w:r>
    </w:p>
    <w:p w:rsidR="002C7385" w:rsidRPr="009F1A47" w:rsidRDefault="002C7385" w:rsidP="002C7385">
      <w:pPr>
        <w:spacing w:before="240" w:after="240" w:line="276" w:lineRule="auto"/>
        <w:jc w:val="both"/>
        <w:rPr>
          <w:sz w:val="20"/>
          <w:szCs w:val="20"/>
        </w:rPr>
      </w:pPr>
      <w:r w:rsidRPr="009F1A47">
        <w:rPr>
          <w:sz w:val="20"/>
          <w:szCs w:val="20"/>
        </w:rPr>
        <w:t xml:space="preserve">Если процедура отмены завершилась успешно – отменой платежа, то </w:t>
      </w:r>
      <w:r w:rsidR="006A4C43" w:rsidRPr="009F1A47">
        <w:rPr>
          <w:sz w:val="20"/>
          <w:szCs w:val="20"/>
        </w:rPr>
        <w:t>платёж</w:t>
      </w:r>
      <w:r w:rsidRPr="009F1A47">
        <w:rPr>
          <w:sz w:val="20"/>
          <w:szCs w:val="20"/>
        </w:rPr>
        <w:t xml:space="preserve"> принимает статус «отменен». Если отмена не удалась, то </w:t>
      </w:r>
      <w:r w:rsidR="006A4C43" w:rsidRPr="009F1A47">
        <w:rPr>
          <w:sz w:val="20"/>
          <w:szCs w:val="20"/>
        </w:rPr>
        <w:t>платёж</w:t>
      </w:r>
      <w:r w:rsidRPr="009F1A47">
        <w:rPr>
          <w:sz w:val="20"/>
          <w:szCs w:val="20"/>
        </w:rPr>
        <w:t xml:space="preserve"> принимает предыдущий статус – «выполнен» или «</w:t>
      </w:r>
      <w:r w:rsidR="006A4C43" w:rsidRPr="009F1A47">
        <w:rPr>
          <w:sz w:val="20"/>
          <w:szCs w:val="20"/>
        </w:rPr>
        <w:t>отклонён</w:t>
      </w:r>
      <w:r w:rsidRPr="009F1A47">
        <w:rPr>
          <w:sz w:val="20"/>
          <w:szCs w:val="20"/>
        </w:rPr>
        <w:t xml:space="preserve">» (переход обратно в «обрабатывается» </w:t>
      </w:r>
      <w:r w:rsidR="006A4C43" w:rsidRPr="009F1A47">
        <w:rPr>
          <w:sz w:val="20"/>
          <w:szCs w:val="20"/>
        </w:rPr>
        <w:t>запрещён</w:t>
      </w:r>
      <w:r w:rsidRPr="009F1A47">
        <w:rPr>
          <w:sz w:val="20"/>
          <w:szCs w:val="20"/>
        </w:rPr>
        <w:t xml:space="preserve">: ЕСПП безусловно прекращает обработку </w:t>
      </w:r>
      <w:r w:rsidR="006A4C43" w:rsidRPr="009F1A47">
        <w:rPr>
          <w:sz w:val="20"/>
          <w:szCs w:val="20"/>
        </w:rPr>
        <w:t>ещё</w:t>
      </w:r>
      <w:r w:rsidRPr="009F1A47">
        <w:rPr>
          <w:sz w:val="20"/>
          <w:szCs w:val="20"/>
        </w:rPr>
        <w:t xml:space="preserve"> </w:t>
      </w:r>
      <w:r w:rsidR="006A4C43" w:rsidRPr="009F1A47">
        <w:rPr>
          <w:sz w:val="20"/>
          <w:szCs w:val="20"/>
        </w:rPr>
        <w:t>незавершённой</w:t>
      </w:r>
      <w:r w:rsidRPr="009F1A47">
        <w:rPr>
          <w:sz w:val="20"/>
          <w:szCs w:val="20"/>
        </w:rPr>
        <w:t xml:space="preserve"> транзакции). Допускается только временная невозможность отмены по техническим причинам либо отказ от отмены в связи с истечением срока отмены.</w:t>
      </w:r>
    </w:p>
    <w:p w:rsidR="002C7385" w:rsidRPr="009F1A47" w:rsidRDefault="002C7385" w:rsidP="002C7385">
      <w:pPr>
        <w:spacing w:before="240" w:after="240" w:line="276" w:lineRule="auto"/>
        <w:jc w:val="both"/>
        <w:rPr>
          <w:sz w:val="20"/>
          <w:szCs w:val="20"/>
        </w:rPr>
      </w:pPr>
      <w:r w:rsidRPr="009F1A47">
        <w:rPr>
          <w:sz w:val="20"/>
          <w:szCs w:val="20"/>
        </w:rPr>
        <w:t xml:space="preserve">На стороне Оператора могут быть настроены ограничения на срок отмены платежа от даты его совершения. Например, может быть установлено ограничение в 60 дней: Агент может отменять платежи в течение последующих 60-и дней, отмена более старых платежей завершается отказом (ошибка </w:t>
      </w:r>
      <w:r w:rsidRPr="009F1A47">
        <w:rPr>
          <w:sz w:val="20"/>
          <w:szCs w:val="20"/>
          <w:lang w:val="en-US"/>
        </w:rPr>
        <w:t>ERROR</w:t>
      </w:r>
      <w:r w:rsidRPr="009F1A47">
        <w:rPr>
          <w:sz w:val="20"/>
          <w:szCs w:val="20"/>
        </w:rPr>
        <w:t>_</w:t>
      </w:r>
      <w:r w:rsidRPr="009F1A47">
        <w:rPr>
          <w:sz w:val="20"/>
          <w:szCs w:val="20"/>
          <w:lang w:val="en-US"/>
        </w:rPr>
        <w:t>ABANDON</w:t>
      </w:r>
      <w:r w:rsidRPr="009F1A47">
        <w:rPr>
          <w:sz w:val="20"/>
          <w:szCs w:val="20"/>
        </w:rPr>
        <w:t>_</w:t>
      </w:r>
      <w:r w:rsidRPr="009F1A47">
        <w:rPr>
          <w:sz w:val="20"/>
          <w:szCs w:val="20"/>
          <w:lang w:val="en-US"/>
        </w:rPr>
        <w:t>DENIED</w:t>
      </w:r>
      <w:r w:rsidRPr="009F1A47">
        <w:rPr>
          <w:sz w:val="20"/>
          <w:szCs w:val="20"/>
        </w:rPr>
        <w:t>, см. п.4.8). Отмена таких платежей должна проводиться обращением Агента в соответствующие службы Оператора.</w:t>
      </w:r>
    </w:p>
    <w:p w:rsidR="002C7385" w:rsidRPr="006C16D7" w:rsidRDefault="002C7385" w:rsidP="00A70DCB">
      <w:pPr>
        <w:pStyle w:val="4"/>
        <w:numPr>
          <w:ilvl w:val="1"/>
          <w:numId w:val="24"/>
        </w:numPr>
        <w:ind w:left="0" w:firstLine="0"/>
        <w:rPr>
          <w:bCs w:val="0"/>
          <w:iCs/>
          <w:sz w:val="20"/>
          <w:szCs w:val="20"/>
        </w:rPr>
      </w:pPr>
      <w:bookmarkStart w:id="16" w:name="_Toc488927988"/>
      <w:r w:rsidRPr="006C16D7">
        <w:rPr>
          <w:bCs w:val="0"/>
          <w:iCs/>
          <w:sz w:val="20"/>
          <w:szCs w:val="20"/>
        </w:rPr>
        <w:t>Идентификация платежей</w:t>
      </w:r>
      <w:bookmarkEnd w:id="16"/>
    </w:p>
    <w:p w:rsidR="002C7385" w:rsidRPr="009F1A47" w:rsidRDefault="002C7385" w:rsidP="002C7385">
      <w:pPr>
        <w:spacing w:before="240" w:after="240" w:line="276" w:lineRule="auto"/>
        <w:jc w:val="both"/>
        <w:rPr>
          <w:sz w:val="20"/>
          <w:szCs w:val="20"/>
        </w:rPr>
      </w:pPr>
      <w:r w:rsidRPr="009F1A47">
        <w:rPr>
          <w:sz w:val="20"/>
          <w:szCs w:val="20"/>
        </w:rPr>
        <w:t xml:space="preserve">Для идентификации платежей в запросах со стороны Агента используется пара полей: </w:t>
      </w:r>
      <w:r w:rsidRPr="009F1A47">
        <w:rPr>
          <w:sz w:val="20"/>
          <w:szCs w:val="20"/>
          <w:lang w:val="en-US"/>
        </w:rPr>
        <w:t>srcPayId</w:t>
      </w:r>
      <w:r w:rsidRPr="009F1A47">
        <w:rPr>
          <w:sz w:val="20"/>
          <w:szCs w:val="20"/>
        </w:rPr>
        <w:t xml:space="preserve"> (идентификатор платежа на стороне Агента) и </w:t>
      </w:r>
      <w:r w:rsidRPr="009F1A47">
        <w:rPr>
          <w:sz w:val="20"/>
          <w:szCs w:val="20"/>
          <w:lang w:val="en-US"/>
        </w:rPr>
        <w:t>agentAccount</w:t>
      </w:r>
      <w:r w:rsidRPr="009F1A47">
        <w:rPr>
          <w:sz w:val="20"/>
          <w:szCs w:val="20"/>
        </w:rPr>
        <w:t xml:space="preserve"> (номер счета для </w:t>
      </w:r>
      <w:r w:rsidR="006A4C43" w:rsidRPr="009F1A47">
        <w:rPr>
          <w:sz w:val="20"/>
          <w:szCs w:val="20"/>
        </w:rPr>
        <w:t>учёта</w:t>
      </w:r>
      <w:r w:rsidRPr="009F1A47">
        <w:rPr>
          <w:sz w:val="20"/>
          <w:szCs w:val="20"/>
        </w:rPr>
        <w:t xml:space="preserve"> платежей).</w:t>
      </w:r>
    </w:p>
    <w:p w:rsidR="002C7385" w:rsidRPr="009F1A47" w:rsidRDefault="002C7385" w:rsidP="002C7385">
      <w:pPr>
        <w:spacing w:before="240" w:after="240" w:line="276" w:lineRule="auto"/>
        <w:jc w:val="both"/>
        <w:rPr>
          <w:sz w:val="20"/>
          <w:szCs w:val="20"/>
        </w:rPr>
      </w:pPr>
      <w:r w:rsidRPr="009F1A47">
        <w:rPr>
          <w:sz w:val="20"/>
          <w:szCs w:val="20"/>
        </w:rPr>
        <w:t xml:space="preserve">Идентификаторы </w:t>
      </w:r>
      <w:r w:rsidR="006A4C43" w:rsidRPr="009F1A47">
        <w:rPr>
          <w:sz w:val="20"/>
          <w:szCs w:val="20"/>
        </w:rPr>
        <w:t>платёжных</w:t>
      </w:r>
      <w:r w:rsidRPr="009F1A47">
        <w:rPr>
          <w:sz w:val="20"/>
          <w:szCs w:val="20"/>
        </w:rPr>
        <w:t xml:space="preserve"> транзакций (</w:t>
      </w:r>
      <w:r w:rsidRPr="009F1A47">
        <w:rPr>
          <w:sz w:val="20"/>
          <w:szCs w:val="20"/>
          <w:lang w:val="en-US"/>
        </w:rPr>
        <w:t>srcPayId</w:t>
      </w:r>
      <w:r w:rsidRPr="009F1A47">
        <w:rPr>
          <w:sz w:val="20"/>
          <w:szCs w:val="20"/>
        </w:rPr>
        <w:t xml:space="preserve">) назначаются на стороне Агента и уникальны в пределах </w:t>
      </w:r>
      <w:r w:rsidR="006A4C43" w:rsidRPr="009F1A47">
        <w:rPr>
          <w:sz w:val="20"/>
          <w:szCs w:val="20"/>
        </w:rPr>
        <w:t>платёжной</w:t>
      </w:r>
      <w:r w:rsidRPr="009F1A47">
        <w:rPr>
          <w:sz w:val="20"/>
          <w:szCs w:val="20"/>
        </w:rPr>
        <w:t xml:space="preserve"> системы Агента, «ротация» идентификаторов не предусматривается. Идентификаторы не несут смысловой нагрузки и генерируются псевдослучайно. В идентификаторах допускается использование любых символов с кодами больше 32 (знак пробела) и меньшими 128. Длина идентификатора не может превышать 64 символа. </w:t>
      </w:r>
    </w:p>
    <w:p w:rsidR="002C7385" w:rsidRPr="009F1A47" w:rsidRDefault="002C7385" w:rsidP="002C7385">
      <w:pPr>
        <w:spacing w:before="240" w:after="240" w:line="276" w:lineRule="auto"/>
        <w:jc w:val="both"/>
        <w:rPr>
          <w:sz w:val="20"/>
          <w:szCs w:val="20"/>
        </w:rPr>
      </w:pPr>
      <w:r w:rsidRPr="009F1A47">
        <w:rPr>
          <w:sz w:val="20"/>
          <w:szCs w:val="20"/>
        </w:rPr>
        <w:t xml:space="preserve">Номер счета для </w:t>
      </w:r>
      <w:r w:rsidR="006A4C43" w:rsidRPr="009F1A47">
        <w:rPr>
          <w:sz w:val="20"/>
          <w:szCs w:val="20"/>
        </w:rPr>
        <w:t>учёта</w:t>
      </w:r>
      <w:r w:rsidRPr="009F1A47">
        <w:rPr>
          <w:sz w:val="20"/>
          <w:szCs w:val="20"/>
        </w:rPr>
        <w:t xml:space="preserve"> платежей (</w:t>
      </w:r>
      <w:r w:rsidRPr="009F1A47">
        <w:rPr>
          <w:sz w:val="20"/>
          <w:szCs w:val="20"/>
          <w:lang w:val="en-US"/>
        </w:rPr>
        <w:t>agentAccount</w:t>
      </w:r>
      <w:r w:rsidRPr="009F1A47">
        <w:rPr>
          <w:sz w:val="20"/>
          <w:szCs w:val="20"/>
        </w:rPr>
        <w:t xml:space="preserve">) - номер счета, на котором должен быть </w:t>
      </w:r>
      <w:r w:rsidR="006A4C43" w:rsidRPr="009F1A47">
        <w:rPr>
          <w:sz w:val="20"/>
          <w:szCs w:val="20"/>
        </w:rPr>
        <w:t>учтён</w:t>
      </w:r>
      <w:r w:rsidRPr="009F1A47">
        <w:rPr>
          <w:sz w:val="20"/>
          <w:szCs w:val="20"/>
        </w:rPr>
        <w:t xml:space="preserve"> данный </w:t>
      </w:r>
      <w:r w:rsidR="006A4C43" w:rsidRPr="009F1A47">
        <w:rPr>
          <w:sz w:val="20"/>
          <w:szCs w:val="20"/>
        </w:rPr>
        <w:t>платёж</w:t>
      </w:r>
      <w:r w:rsidRPr="009F1A47">
        <w:rPr>
          <w:sz w:val="20"/>
          <w:szCs w:val="20"/>
        </w:rPr>
        <w:t>, см. п.3.14. Данное поле не является обязательным. В случае, если данное поле в запросе не указывается, или равно нулю, используется номер счета по умолчанию.</w:t>
      </w:r>
    </w:p>
    <w:p w:rsidR="002C7385" w:rsidRPr="009F1A47" w:rsidRDefault="002C7385" w:rsidP="002C7385">
      <w:pPr>
        <w:spacing w:before="240" w:after="240" w:line="276" w:lineRule="auto"/>
        <w:jc w:val="both"/>
        <w:rPr>
          <w:sz w:val="20"/>
          <w:szCs w:val="20"/>
        </w:rPr>
      </w:pPr>
      <w:r w:rsidRPr="009F1A47">
        <w:rPr>
          <w:sz w:val="20"/>
          <w:szCs w:val="20"/>
        </w:rPr>
        <w:t xml:space="preserve">Для упрощения сверок и претенциозной работы ЕСПП сохраняет идентификатор </w:t>
      </w:r>
      <w:r w:rsidRPr="009F1A47">
        <w:rPr>
          <w:sz w:val="20"/>
          <w:szCs w:val="20"/>
          <w:lang w:val="en-US"/>
        </w:rPr>
        <w:t>srcPayId</w:t>
      </w:r>
      <w:r w:rsidRPr="009F1A47">
        <w:rPr>
          <w:sz w:val="20"/>
          <w:szCs w:val="20"/>
        </w:rPr>
        <w:t xml:space="preserve">, но в свою очередь присваивает каждому платежу, поступившему от Агентов, свой идентификатор </w:t>
      </w:r>
      <w:r w:rsidRPr="009F1A47">
        <w:rPr>
          <w:sz w:val="20"/>
          <w:szCs w:val="20"/>
          <w:lang w:val="en-US"/>
        </w:rPr>
        <w:t>esppPayId</w:t>
      </w:r>
      <w:r w:rsidRPr="009F1A47">
        <w:rPr>
          <w:sz w:val="20"/>
          <w:szCs w:val="20"/>
        </w:rPr>
        <w:t xml:space="preserve">, который уникален в пределах ЕСПП, «ротация» идентификаторов не предусматривается. При этом ЕСПП возвращает каждому Агенту идентификатор </w:t>
      </w:r>
      <w:r w:rsidRPr="009F1A47">
        <w:rPr>
          <w:sz w:val="20"/>
          <w:szCs w:val="20"/>
          <w:lang w:val="en-US"/>
        </w:rPr>
        <w:t>esppPayId</w:t>
      </w:r>
      <w:r w:rsidRPr="009F1A47">
        <w:rPr>
          <w:sz w:val="20"/>
          <w:szCs w:val="20"/>
        </w:rPr>
        <w:t xml:space="preserve">, присвоенный платежу. Поле </w:t>
      </w:r>
      <w:r w:rsidRPr="009F1A47">
        <w:rPr>
          <w:sz w:val="20"/>
          <w:szCs w:val="20"/>
          <w:lang w:val="en-US"/>
        </w:rPr>
        <w:t>esppPayId</w:t>
      </w:r>
      <w:r w:rsidRPr="009F1A47">
        <w:rPr>
          <w:sz w:val="20"/>
          <w:szCs w:val="20"/>
        </w:rPr>
        <w:t xml:space="preserve"> так же уникально, в нем допускается использование любых символов с кодами больше 32 (знак пробела) и меньшими 128. Длина идентификатора не может превышать 64 символа.</w:t>
      </w:r>
    </w:p>
    <w:p w:rsidR="002C7385" w:rsidRPr="006C16D7" w:rsidRDefault="002C7385" w:rsidP="00A70DCB">
      <w:pPr>
        <w:pStyle w:val="4"/>
        <w:numPr>
          <w:ilvl w:val="1"/>
          <w:numId w:val="24"/>
        </w:numPr>
        <w:ind w:left="0" w:firstLine="0"/>
        <w:rPr>
          <w:bCs w:val="0"/>
          <w:iCs/>
          <w:sz w:val="20"/>
          <w:szCs w:val="20"/>
        </w:rPr>
      </w:pPr>
      <w:bookmarkStart w:id="17" w:name="_Toc488927989"/>
      <w:r w:rsidRPr="006C16D7">
        <w:rPr>
          <w:bCs w:val="0"/>
          <w:iCs/>
          <w:sz w:val="20"/>
          <w:szCs w:val="20"/>
        </w:rPr>
        <w:t>Идентификация лицевого счета</w:t>
      </w:r>
      <w:bookmarkEnd w:id="17"/>
    </w:p>
    <w:p w:rsidR="002C7385" w:rsidRPr="009F1A47" w:rsidRDefault="002C7385" w:rsidP="002C7385">
      <w:pPr>
        <w:spacing w:line="276" w:lineRule="auto"/>
        <w:jc w:val="both"/>
        <w:rPr>
          <w:sz w:val="20"/>
          <w:szCs w:val="20"/>
        </w:rPr>
      </w:pPr>
      <w:r w:rsidRPr="009F1A47">
        <w:rPr>
          <w:sz w:val="20"/>
          <w:szCs w:val="20"/>
        </w:rPr>
        <w:t xml:space="preserve">Лицевой </w:t>
      </w:r>
      <w:r w:rsidR="006A4C43" w:rsidRPr="009F1A47">
        <w:rPr>
          <w:sz w:val="20"/>
          <w:szCs w:val="20"/>
        </w:rPr>
        <w:t>счёт</w:t>
      </w:r>
      <w:r w:rsidRPr="009F1A47">
        <w:rPr>
          <w:sz w:val="20"/>
          <w:szCs w:val="20"/>
        </w:rPr>
        <w:t xml:space="preserve">, для которого выполняется </w:t>
      </w:r>
      <w:r w:rsidR="006A4C43" w:rsidRPr="009F1A47">
        <w:rPr>
          <w:sz w:val="20"/>
          <w:szCs w:val="20"/>
        </w:rPr>
        <w:t>платёж</w:t>
      </w:r>
      <w:r w:rsidRPr="009F1A47">
        <w:rPr>
          <w:sz w:val="20"/>
          <w:szCs w:val="20"/>
        </w:rPr>
        <w:t xml:space="preserve">, идентифицируется парой полей: </w:t>
      </w:r>
      <w:r w:rsidRPr="009F1A47">
        <w:rPr>
          <w:sz w:val="20"/>
          <w:szCs w:val="20"/>
          <w:lang w:val="en-US"/>
        </w:rPr>
        <w:t>svcTypeId</w:t>
      </w:r>
      <w:r w:rsidRPr="009F1A47">
        <w:rPr>
          <w:sz w:val="20"/>
          <w:szCs w:val="20"/>
        </w:rPr>
        <w:t xml:space="preserve"> и </w:t>
      </w:r>
      <w:r w:rsidRPr="009F1A47">
        <w:rPr>
          <w:sz w:val="20"/>
          <w:szCs w:val="20"/>
          <w:lang w:val="en-US"/>
        </w:rPr>
        <w:t>svcNum</w:t>
      </w:r>
      <w:r w:rsidRPr="009F1A47">
        <w:rPr>
          <w:sz w:val="20"/>
          <w:szCs w:val="20"/>
        </w:rPr>
        <w:t xml:space="preserve">. При необходимости номер </w:t>
      </w:r>
      <w:r w:rsidR="006A4C43" w:rsidRPr="009F1A47">
        <w:rPr>
          <w:sz w:val="20"/>
          <w:szCs w:val="20"/>
        </w:rPr>
        <w:t>субсчёта</w:t>
      </w:r>
      <w:r w:rsidRPr="009F1A47">
        <w:rPr>
          <w:sz w:val="20"/>
          <w:szCs w:val="20"/>
        </w:rPr>
        <w:t xml:space="preserve"> </w:t>
      </w:r>
      <w:r w:rsidR="006A4C43" w:rsidRPr="009F1A47">
        <w:rPr>
          <w:sz w:val="20"/>
          <w:szCs w:val="20"/>
        </w:rPr>
        <w:t>передаётся</w:t>
      </w:r>
      <w:r w:rsidRPr="009F1A47">
        <w:rPr>
          <w:sz w:val="20"/>
          <w:szCs w:val="20"/>
        </w:rPr>
        <w:t xml:space="preserve"> в поле </w:t>
      </w:r>
      <w:r w:rsidRPr="009F1A47">
        <w:rPr>
          <w:sz w:val="20"/>
          <w:szCs w:val="20"/>
          <w:lang w:val="en-US"/>
        </w:rPr>
        <w:t>svcSubNum</w:t>
      </w:r>
      <w:r w:rsidRPr="009F1A47">
        <w:rPr>
          <w:sz w:val="20"/>
          <w:szCs w:val="20"/>
        </w:rPr>
        <w:t xml:space="preserve"> (см. ниже).</w:t>
      </w:r>
    </w:p>
    <w:p w:rsidR="002C7385" w:rsidRPr="009F1A47" w:rsidRDefault="002C7385" w:rsidP="002C7385">
      <w:pPr>
        <w:spacing w:line="276" w:lineRule="auto"/>
        <w:jc w:val="both"/>
        <w:rPr>
          <w:sz w:val="20"/>
          <w:szCs w:val="20"/>
        </w:rPr>
      </w:pPr>
      <w:r w:rsidRPr="009F1A47">
        <w:rPr>
          <w:sz w:val="20"/>
          <w:szCs w:val="20"/>
        </w:rPr>
        <w:t xml:space="preserve">Поле </w:t>
      </w:r>
      <w:r w:rsidRPr="009F1A47">
        <w:rPr>
          <w:sz w:val="20"/>
          <w:szCs w:val="20"/>
          <w:lang w:val="en-US"/>
        </w:rPr>
        <w:t>svcTypeId</w:t>
      </w:r>
      <w:r w:rsidRPr="009F1A47">
        <w:rPr>
          <w:sz w:val="20"/>
          <w:szCs w:val="20"/>
        </w:rPr>
        <w:t xml:space="preserve"> </w:t>
      </w:r>
      <w:r w:rsidR="006A4C43" w:rsidRPr="009F1A47">
        <w:rPr>
          <w:sz w:val="20"/>
          <w:szCs w:val="20"/>
        </w:rPr>
        <w:t>задаёт</w:t>
      </w:r>
      <w:r w:rsidRPr="009F1A47">
        <w:rPr>
          <w:sz w:val="20"/>
          <w:szCs w:val="20"/>
        </w:rPr>
        <w:t xml:space="preserve"> пространство </w:t>
      </w:r>
      <w:r w:rsidR="006A4C43" w:rsidRPr="009F1A47">
        <w:rPr>
          <w:sz w:val="20"/>
          <w:szCs w:val="20"/>
        </w:rPr>
        <w:t>имён</w:t>
      </w:r>
      <w:r w:rsidRPr="009F1A47">
        <w:rPr>
          <w:sz w:val="20"/>
          <w:szCs w:val="20"/>
        </w:rPr>
        <w:t xml:space="preserve">, в котором </w:t>
      </w:r>
      <w:r w:rsidRPr="009F1A47">
        <w:rPr>
          <w:sz w:val="20"/>
          <w:szCs w:val="20"/>
          <w:lang w:val="en-US"/>
        </w:rPr>
        <w:t>svcNum</w:t>
      </w:r>
      <w:r w:rsidRPr="009F1A47">
        <w:rPr>
          <w:sz w:val="20"/>
          <w:szCs w:val="20"/>
        </w:rPr>
        <w:t xml:space="preserve"> указывает на конкретный лицевой </w:t>
      </w:r>
      <w:r w:rsidR="006A4C43" w:rsidRPr="009F1A47">
        <w:rPr>
          <w:sz w:val="20"/>
          <w:szCs w:val="20"/>
        </w:rPr>
        <w:t>счёт</w:t>
      </w:r>
      <w:r w:rsidRPr="009F1A47">
        <w:rPr>
          <w:sz w:val="20"/>
          <w:szCs w:val="20"/>
        </w:rPr>
        <w:t xml:space="preserve">. Если </w:t>
      </w:r>
      <w:r w:rsidRPr="009F1A47">
        <w:rPr>
          <w:sz w:val="20"/>
          <w:szCs w:val="20"/>
          <w:lang w:val="en-US"/>
        </w:rPr>
        <w:t>svcTypeId</w:t>
      </w:r>
      <w:r w:rsidRPr="009F1A47">
        <w:rPr>
          <w:sz w:val="20"/>
          <w:szCs w:val="20"/>
        </w:rPr>
        <w:t xml:space="preserve"> в запросе не указан или содержит значение «0» (ноль), то </w:t>
      </w:r>
      <w:r w:rsidRPr="009F1A47">
        <w:rPr>
          <w:sz w:val="20"/>
          <w:szCs w:val="20"/>
          <w:lang w:val="en-US"/>
        </w:rPr>
        <w:t>svcNum</w:t>
      </w:r>
      <w:r w:rsidRPr="009F1A47">
        <w:rPr>
          <w:sz w:val="20"/>
          <w:szCs w:val="20"/>
        </w:rPr>
        <w:t xml:space="preserve"> содержит федеральный телефонный номер</w:t>
      </w:r>
      <w:r w:rsidRPr="009F1A47">
        <w:rPr>
          <w:sz w:val="20"/>
          <w:szCs w:val="20"/>
          <w:vertAlign w:val="superscript"/>
        </w:rPr>
        <w:footnoteReference w:id="3"/>
      </w:r>
      <w:r w:rsidRPr="009F1A47">
        <w:rPr>
          <w:sz w:val="20"/>
          <w:szCs w:val="20"/>
        </w:rPr>
        <w:t>, связанный с оплачиваемым ЛС, и состоит из 10-и цифр от «0» до «9» (разделители и другие знаки удалены).</w:t>
      </w:r>
    </w:p>
    <w:p w:rsidR="002C7385" w:rsidRPr="009F1A47" w:rsidRDefault="002C7385" w:rsidP="002C7385">
      <w:pPr>
        <w:spacing w:line="276" w:lineRule="auto"/>
        <w:jc w:val="both"/>
        <w:rPr>
          <w:sz w:val="20"/>
          <w:szCs w:val="20"/>
        </w:rPr>
      </w:pPr>
      <w:r w:rsidRPr="009F1A47">
        <w:rPr>
          <w:sz w:val="20"/>
          <w:szCs w:val="20"/>
        </w:rPr>
        <w:t xml:space="preserve">Для идентификации непосредственно самих ЛС с каждой АСР утверждается наименование одного или более пространств </w:t>
      </w:r>
      <w:r w:rsidR="006A4C43" w:rsidRPr="009F1A47">
        <w:rPr>
          <w:sz w:val="20"/>
          <w:szCs w:val="20"/>
        </w:rPr>
        <w:t>имён</w:t>
      </w:r>
      <w:r w:rsidRPr="009F1A47">
        <w:rPr>
          <w:sz w:val="20"/>
          <w:szCs w:val="20"/>
        </w:rPr>
        <w:t xml:space="preserve"> и синтаксис номеров ЛС для каждого из пространств.</w:t>
      </w:r>
    </w:p>
    <w:p w:rsidR="002C7385" w:rsidRPr="009F1A47" w:rsidRDefault="002C7385" w:rsidP="002C7385">
      <w:pPr>
        <w:spacing w:line="276" w:lineRule="auto"/>
        <w:jc w:val="both"/>
        <w:rPr>
          <w:sz w:val="20"/>
          <w:szCs w:val="20"/>
        </w:rPr>
      </w:pPr>
      <w:r w:rsidRPr="009F1A47">
        <w:rPr>
          <w:sz w:val="20"/>
          <w:szCs w:val="20"/>
        </w:rPr>
        <w:t xml:space="preserve">В случае, если на одном </w:t>
      </w:r>
      <w:r w:rsidR="006A4C43" w:rsidRPr="009F1A47">
        <w:rPr>
          <w:sz w:val="20"/>
          <w:szCs w:val="20"/>
        </w:rPr>
        <w:t>счёте</w:t>
      </w:r>
      <w:r w:rsidRPr="009F1A47">
        <w:rPr>
          <w:sz w:val="20"/>
          <w:szCs w:val="20"/>
        </w:rPr>
        <w:t xml:space="preserve"> располагается несколько услуг, и при необходимости указать конкретную оплачиваемую услугу, оплачиваемая услуга рассматривается как субсч</w:t>
      </w:r>
      <w:r>
        <w:rPr>
          <w:sz w:val="20"/>
          <w:szCs w:val="20"/>
        </w:rPr>
        <w:t>ё</w:t>
      </w:r>
      <w:r w:rsidRPr="009F1A47">
        <w:rPr>
          <w:sz w:val="20"/>
          <w:szCs w:val="20"/>
        </w:rPr>
        <w:t>т в пределах лицевого счета и е</w:t>
      </w:r>
      <w:r w:rsidR="006A4C43">
        <w:rPr>
          <w:sz w:val="20"/>
          <w:szCs w:val="20"/>
        </w:rPr>
        <w:t>ё</w:t>
      </w:r>
      <w:r w:rsidRPr="009F1A47">
        <w:rPr>
          <w:sz w:val="20"/>
          <w:szCs w:val="20"/>
        </w:rPr>
        <w:t xml:space="preserve"> код </w:t>
      </w:r>
      <w:r w:rsidR="006A4C43" w:rsidRPr="009F1A47">
        <w:rPr>
          <w:sz w:val="20"/>
          <w:szCs w:val="20"/>
        </w:rPr>
        <w:t>передаётся</w:t>
      </w:r>
      <w:r w:rsidRPr="009F1A47">
        <w:rPr>
          <w:sz w:val="20"/>
          <w:szCs w:val="20"/>
        </w:rPr>
        <w:t xml:space="preserve"> в поле </w:t>
      </w:r>
      <w:r w:rsidRPr="009F1A47">
        <w:rPr>
          <w:sz w:val="20"/>
          <w:szCs w:val="20"/>
          <w:lang w:val="en-US"/>
        </w:rPr>
        <w:t>svcSubNum</w:t>
      </w:r>
      <w:r w:rsidRPr="009F1A47">
        <w:rPr>
          <w:sz w:val="20"/>
          <w:szCs w:val="20"/>
        </w:rPr>
        <w:t>. Услуги МГМН связи так же могут указываться с помощью субсч</w:t>
      </w:r>
      <w:r>
        <w:rPr>
          <w:sz w:val="20"/>
          <w:szCs w:val="20"/>
        </w:rPr>
        <w:t>ё</w:t>
      </w:r>
      <w:r w:rsidRPr="009F1A47">
        <w:rPr>
          <w:sz w:val="20"/>
          <w:szCs w:val="20"/>
        </w:rPr>
        <w:t>та.</w:t>
      </w:r>
    </w:p>
    <w:p w:rsidR="002C7385" w:rsidRPr="009F1A47" w:rsidRDefault="002C7385" w:rsidP="002C7385">
      <w:pPr>
        <w:spacing w:line="276" w:lineRule="auto"/>
        <w:jc w:val="both"/>
        <w:rPr>
          <w:sz w:val="20"/>
          <w:szCs w:val="20"/>
        </w:rPr>
      </w:pPr>
      <w:r w:rsidRPr="009F1A47">
        <w:rPr>
          <w:sz w:val="20"/>
          <w:szCs w:val="20"/>
        </w:rPr>
        <w:t xml:space="preserve">Если один </w:t>
      </w:r>
      <w:r w:rsidR="006A4C43" w:rsidRPr="009F1A47">
        <w:rPr>
          <w:sz w:val="20"/>
          <w:szCs w:val="20"/>
        </w:rPr>
        <w:t>платёж</w:t>
      </w:r>
      <w:r w:rsidRPr="009F1A47">
        <w:rPr>
          <w:sz w:val="20"/>
          <w:szCs w:val="20"/>
        </w:rPr>
        <w:t xml:space="preserve"> делается в </w:t>
      </w:r>
      <w:r w:rsidR="006A4C43" w:rsidRPr="009F1A47">
        <w:rPr>
          <w:sz w:val="20"/>
          <w:szCs w:val="20"/>
        </w:rPr>
        <w:t>счёт</w:t>
      </w:r>
      <w:r w:rsidRPr="009F1A47">
        <w:rPr>
          <w:sz w:val="20"/>
          <w:szCs w:val="20"/>
        </w:rPr>
        <w:t xml:space="preserve"> нескольких субсчетов, перечень субсчетов с соответствующими частными суммами </w:t>
      </w:r>
      <w:r w:rsidR="006A4C43" w:rsidRPr="009F1A47">
        <w:rPr>
          <w:sz w:val="20"/>
          <w:szCs w:val="20"/>
        </w:rPr>
        <w:t>передаётся</w:t>
      </w:r>
      <w:r w:rsidRPr="009F1A47">
        <w:rPr>
          <w:sz w:val="20"/>
          <w:szCs w:val="20"/>
        </w:rPr>
        <w:t xml:space="preserve"> в поле </w:t>
      </w:r>
      <w:r w:rsidRPr="009F1A47">
        <w:rPr>
          <w:sz w:val="20"/>
          <w:szCs w:val="20"/>
          <w:lang w:val="en-US"/>
        </w:rPr>
        <w:t>payDetails</w:t>
      </w:r>
      <w:r w:rsidRPr="009F1A47">
        <w:rPr>
          <w:sz w:val="20"/>
          <w:szCs w:val="20"/>
        </w:rPr>
        <w:t xml:space="preserve"> (см. п.3.13), а поле </w:t>
      </w:r>
      <w:r w:rsidRPr="009F1A47">
        <w:rPr>
          <w:sz w:val="20"/>
          <w:szCs w:val="20"/>
          <w:lang w:val="en-US"/>
        </w:rPr>
        <w:t>svcSubNum</w:t>
      </w:r>
      <w:r w:rsidRPr="009F1A47">
        <w:rPr>
          <w:sz w:val="20"/>
          <w:szCs w:val="20"/>
        </w:rPr>
        <w:t xml:space="preserve"> не используется.</w:t>
      </w:r>
    </w:p>
    <w:p w:rsidR="002C7385" w:rsidRPr="006C16D7" w:rsidRDefault="002C7385" w:rsidP="00A70DCB">
      <w:pPr>
        <w:pStyle w:val="4"/>
        <w:numPr>
          <w:ilvl w:val="1"/>
          <w:numId w:val="24"/>
        </w:numPr>
        <w:ind w:left="0" w:firstLine="0"/>
        <w:rPr>
          <w:bCs w:val="0"/>
          <w:iCs/>
          <w:sz w:val="20"/>
          <w:szCs w:val="20"/>
        </w:rPr>
      </w:pPr>
      <w:bookmarkStart w:id="18" w:name="_Toc488927990"/>
      <w:r w:rsidRPr="006C16D7">
        <w:rPr>
          <w:bCs w:val="0"/>
          <w:iCs/>
          <w:sz w:val="20"/>
          <w:szCs w:val="20"/>
        </w:rPr>
        <w:t>Валюты и денежные единицы</w:t>
      </w:r>
      <w:bookmarkEnd w:id="18"/>
    </w:p>
    <w:p w:rsidR="002C7385" w:rsidRPr="009F1A47" w:rsidRDefault="002C7385" w:rsidP="002C7385">
      <w:pPr>
        <w:spacing w:line="276" w:lineRule="auto"/>
        <w:jc w:val="both"/>
        <w:rPr>
          <w:sz w:val="20"/>
          <w:szCs w:val="20"/>
        </w:rPr>
      </w:pPr>
      <w:r w:rsidRPr="009F1A47">
        <w:rPr>
          <w:sz w:val="20"/>
          <w:szCs w:val="20"/>
        </w:rPr>
        <w:t>Все денежные суммы передаются только в виде целых чисел в минимальных единицах соответствующей валюты, дробные числа не используются.</w:t>
      </w:r>
    </w:p>
    <w:p w:rsidR="002C7385" w:rsidRPr="009F1A47" w:rsidRDefault="002C7385" w:rsidP="002C7385">
      <w:pPr>
        <w:spacing w:line="276" w:lineRule="auto"/>
        <w:jc w:val="both"/>
        <w:rPr>
          <w:sz w:val="20"/>
          <w:szCs w:val="20"/>
        </w:rPr>
      </w:pPr>
      <w:r w:rsidRPr="009F1A47">
        <w:rPr>
          <w:sz w:val="20"/>
          <w:szCs w:val="20"/>
        </w:rPr>
        <w:t xml:space="preserve">Все поля с денежным значением сопровождаются полями с указанием кода валюты, даже если текущая версия протокола предполагает работу только с одной </w:t>
      </w:r>
      <w:r w:rsidR="006A4C43" w:rsidRPr="009F1A47">
        <w:rPr>
          <w:sz w:val="20"/>
          <w:szCs w:val="20"/>
        </w:rPr>
        <w:t>предопределённой</w:t>
      </w:r>
      <w:r w:rsidRPr="009F1A47">
        <w:rPr>
          <w:sz w:val="20"/>
          <w:szCs w:val="20"/>
        </w:rPr>
        <w:t xml:space="preserve"> валютой. Валюты кодируются </w:t>
      </w:r>
      <w:r w:rsidR="006A4C43" w:rsidRPr="009F1A47">
        <w:rPr>
          <w:sz w:val="20"/>
          <w:szCs w:val="20"/>
        </w:rPr>
        <w:t>трёхбуквенными</w:t>
      </w:r>
      <w:r w:rsidRPr="009F1A47">
        <w:rPr>
          <w:sz w:val="20"/>
          <w:szCs w:val="20"/>
        </w:rPr>
        <w:t xml:space="preserve"> аббревиатурами. Коды основных валют соответствуют кодам ISO-4217, дополнительно к ним могут быть использованы коды валют, специфичные для АСР. Перечень допустимых для использования кодов валют </w:t>
      </w:r>
      <w:r w:rsidR="006A4C43" w:rsidRPr="009F1A47">
        <w:rPr>
          <w:sz w:val="20"/>
          <w:szCs w:val="20"/>
        </w:rPr>
        <w:t>передаётся</w:t>
      </w:r>
      <w:r w:rsidRPr="009F1A47">
        <w:rPr>
          <w:sz w:val="20"/>
          <w:szCs w:val="20"/>
        </w:rPr>
        <w:t xml:space="preserve"> Агенту в составе документации к подключению.</w:t>
      </w:r>
    </w:p>
    <w:p w:rsidR="002C7385" w:rsidRPr="009F1A47" w:rsidRDefault="002C7385" w:rsidP="002C7385">
      <w:pPr>
        <w:spacing w:line="276" w:lineRule="auto"/>
        <w:jc w:val="both"/>
        <w:rPr>
          <w:sz w:val="20"/>
          <w:szCs w:val="20"/>
        </w:rPr>
      </w:pPr>
      <w:r w:rsidRPr="009F1A47">
        <w:rPr>
          <w:sz w:val="20"/>
          <w:szCs w:val="20"/>
        </w:rPr>
        <w:t xml:space="preserve">В данной версии все платежи зачитываются в рублях (код валюты RUB, так же допускается написание </w:t>
      </w:r>
      <w:r w:rsidRPr="009F1A47">
        <w:rPr>
          <w:sz w:val="20"/>
          <w:szCs w:val="20"/>
          <w:lang w:val="en-US"/>
        </w:rPr>
        <w:t>RUR</w:t>
      </w:r>
      <w:r w:rsidRPr="009F1A47">
        <w:rPr>
          <w:sz w:val="20"/>
          <w:szCs w:val="20"/>
        </w:rPr>
        <w:t>). Соответствующее поле кода валюты (</w:t>
      </w:r>
      <w:r w:rsidRPr="009F1A47">
        <w:rPr>
          <w:sz w:val="20"/>
          <w:szCs w:val="20"/>
          <w:lang w:val="en-US"/>
        </w:rPr>
        <w:t>payCurrId</w:t>
      </w:r>
      <w:r w:rsidRPr="009F1A47">
        <w:rPr>
          <w:sz w:val="20"/>
          <w:szCs w:val="20"/>
        </w:rPr>
        <w:t>) является обязательным и всегда содержит или RUB, или один из допустимых кодов.</w:t>
      </w:r>
    </w:p>
    <w:p w:rsidR="002C7385" w:rsidRPr="006C16D7" w:rsidRDefault="002C7385" w:rsidP="00A70DCB">
      <w:pPr>
        <w:pStyle w:val="4"/>
        <w:numPr>
          <w:ilvl w:val="1"/>
          <w:numId w:val="24"/>
        </w:numPr>
        <w:ind w:left="0" w:firstLine="0"/>
        <w:rPr>
          <w:bCs w:val="0"/>
          <w:iCs/>
          <w:sz w:val="20"/>
          <w:szCs w:val="20"/>
        </w:rPr>
      </w:pPr>
      <w:bookmarkStart w:id="19" w:name="_Toc488927991"/>
      <w:r w:rsidRPr="006C16D7">
        <w:rPr>
          <w:bCs w:val="0"/>
          <w:iCs/>
          <w:sz w:val="20"/>
          <w:szCs w:val="20"/>
        </w:rPr>
        <w:t>Время платежа</w:t>
      </w:r>
      <w:bookmarkEnd w:id="19"/>
    </w:p>
    <w:p w:rsidR="002C7385" w:rsidRPr="009F1A47" w:rsidRDefault="002C7385" w:rsidP="002C7385">
      <w:pPr>
        <w:spacing w:line="276" w:lineRule="auto"/>
        <w:jc w:val="both"/>
        <w:rPr>
          <w:sz w:val="20"/>
          <w:szCs w:val="20"/>
        </w:rPr>
      </w:pPr>
      <w:r w:rsidRPr="009F1A47">
        <w:rPr>
          <w:sz w:val="20"/>
          <w:szCs w:val="20"/>
        </w:rPr>
        <w:t xml:space="preserve">Агент </w:t>
      </w:r>
      <w:r w:rsidR="006A4C43" w:rsidRPr="009F1A47">
        <w:rPr>
          <w:sz w:val="20"/>
          <w:szCs w:val="20"/>
        </w:rPr>
        <w:t>передаёт</w:t>
      </w:r>
      <w:r w:rsidRPr="009F1A47">
        <w:rPr>
          <w:sz w:val="20"/>
          <w:szCs w:val="20"/>
        </w:rPr>
        <w:t xml:space="preserve"> в ЕСПП в поле </w:t>
      </w:r>
      <w:r w:rsidRPr="009F1A47">
        <w:rPr>
          <w:sz w:val="20"/>
          <w:szCs w:val="20"/>
          <w:lang w:val="en-US"/>
        </w:rPr>
        <w:t>payTime</w:t>
      </w:r>
      <w:r w:rsidRPr="009F1A47">
        <w:rPr>
          <w:sz w:val="20"/>
          <w:szCs w:val="20"/>
        </w:rPr>
        <w:t xml:space="preserve"> дату фактического </w:t>
      </w:r>
      <w:r w:rsidR="006A4C43" w:rsidRPr="009F1A47">
        <w:rPr>
          <w:sz w:val="20"/>
          <w:szCs w:val="20"/>
        </w:rPr>
        <w:t>приёма</w:t>
      </w:r>
      <w:r w:rsidRPr="009F1A47">
        <w:rPr>
          <w:sz w:val="20"/>
          <w:szCs w:val="20"/>
        </w:rPr>
        <w:t xml:space="preserve"> средств в пункте </w:t>
      </w:r>
      <w:r w:rsidR="006A4C43" w:rsidRPr="009F1A47">
        <w:rPr>
          <w:sz w:val="20"/>
          <w:szCs w:val="20"/>
        </w:rPr>
        <w:t>приёма</w:t>
      </w:r>
      <w:r w:rsidRPr="009F1A47">
        <w:rPr>
          <w:sz w:val="20"/>
          <w:szCs w:val="20"/>
        </w:rPr>
        <w:t xml:space="preserve">. Эта дата имеет юридическое значение как дата возникновения обязательств Оператора перед Абонентом и не связана с </w:t>
      </w:r>
      <w:r w:rsidR="006A4C43" w:rsidRPr="009F1A47">
        <w:rPr>
          <w:sz w:val="20"/>
          <w:szCs w:val="20"/>
        </w:rPr>
        <w:t>взаиморасчётами</w:t>
      </w:r>
      <w:r w:rsidRPr="009F1A47">
        <w:rPr>
          <w:sz w:val="20"/>
          <w:szCs w:val="20"/>
        </w:rPr>
        <w:t xml:space="preserve"> других сторон, участвующих в </w:t>
      </w:r>
      <w:r w:rsidR="006A4C43" w:rsidRPr="009F1A47">
        <w:rPr>
          <w:sz w:val="20"/>
          <w:szCs w:val="20"/>
        </w:rPr>
        <w:t>приёме</w:t>
      </w:r>
      <w:r w:rsidRPr="009F1A47">
        <w:rPr>
          <w:sz w:val="20"/>
          <w:szCs w:val="20"/>
        </w:rPr>
        <w:t xml:space="preserve"> платежа.</w:t>
      </w:r>
    </w:p>
    <w:p w:rsidR="002C7385" w:rsidRPr="006C16D7" w:rsidRDefault="002C7385" w:rsidP="00A70DCB">
      <w:pPr>
        <w:pStyle w:val="4"/>
        <w:numPr>
          <w:ilvl w:val="1"/>
          <w:numId w:val="24"/>
        </w:numPr>
        <w:ind w:left="0" w:firstLine="0"/>
        <w:rPr>
          <w:bCs w:val="0"/>
          <w:iCs/>
          <w:sz w:val="20"/>
          <w:szCs w:val="20"/>
        </w:rPr>
      </w:pPr>
      <w:bookmarkStart w:id="20" w:name="_Toc488927992"/>
      <w:r w:rsidRPr="006C16D7">
        <w:rPr>
          <w:bCs w:val="0"/>
          <w:iCs/>
          <w:sz w:val="20"/>
          <w:szCs w:val="20"/>
        </w:rPr>
        <w:t>Контроль времени</w:t>
      </w:r>
      <w:bookmarkEnd w:id="20"/>
    </w:p>
    <w:p w:rsidR="002C7385" w:rsidRPr="009F1A47" w:rsidRDefault="002C7385" w:rsidP="002C7385">
      <w:pPr>
        <w:spacing w:line="276" w:lineRule="auto"/>
        <w:jc w:val="both"/>
        <w:rPr>
          <w:sz w:val="20"/>
          <w:szCs w:val="20"/>
        </w:rPr>
      </w:pPr>
      <w:r w:rsidRPr="009F1A47">
        <w:rPr>
          <w:sz w:val="20"/>
          <w:szCs w:val="20"/>
        </w:rPr>
        <w:t xml:space="preserve">Для защиты от технических сбоев, сервер ЕСПП контролирует разницу между временем </w:t>
      </w:r>
      <w:r w:rsidRPr="009F1A47">
        <w:rPr>
          <w:sz w:val="20"/>
          <w:szCs w:val="20"/>
          <w:lang w:val="en-US"/>
        </w:rPr>
        <w:t>reqTime</w:t>
      </w:r>
      <w:r w:rsidRPr="009F1A47">
        <w:rPr>
          <w:sz w:val="20"/>
          <w:szCs w:val="20"/>
        </w:rPr>
        <w:t xml:space="preserve"> и </w:t>
      </w:r>
      <w:r w:rsidRPr="009F1A47">
        <w:rPr>
          <w:sz w:val="20"/>
          <w:szCs w:val="20"/>
          <w:lang w:val="en-US"/>
        </w:rPr>
        <w:t>payTime</w:t>
      </w:r>
      <w:r w:rsidRPr="009F1A47">
        <w:rPr>
          <w:sz w:val="20"/>
          <w:szCs w:val="20"/>
        </w:rPr>
        <w:t xml:space="preserve"> в запросах от Агента и своим текущим временем. Допускается отклонение времени </w:t>
      </w:r>
      <w:r w:rsidRPr="009F1A47">
        <w:rPr>
          <w:sz w:val="20"/>
          <w:szCs w:val="20"/>
          <w:lang w:val="en-US"/>
        </w:rPr>
        <w:t>reqTime</w:t>
      </w:r>
      <w:r w:rsidRPr="009F1A47">
        <w:rPr>
          <w:sz w:val="20"/>
          <w:szCs w:val="20"/>
        </w:rPr>
        <w:t xml:space="preserve"> Агента не более чем на 30 минут в будущее и на количество часов в прошлое, задаваемое в настройках на стороне ЕСПП, для времени </w:t>
      </w:r>
      <w:r w:rsidRPr="009F1A47">
        <w:rPr>
          <w:sz w:val="20"/>
          <w:szCs w:val="20"/>
          <w:lang w:val="en-US"/>
        </w:rPr>
        <w:t>payTime</w:t>
      </w:r>
      <w:r w:rsidRPr="009F1A47">
        <w:rPr>
          <w:sz w:val="20"/>
          <w:szCs w:val="20"/>
        </w:rPr>
        <w:t xml:space="preserve"> Агента допускается отклонение не более чем на 30 минут в будущее.</w:t>
      </w:r>
    </w:p>
    <w:p w:rsidR="002C7385" w:rsidRPr="006C16D7" w:rsidRDefault="002C7385" w:rsidP="00A70DCB">
      <w:pPr>
        <w:pStyle w:val="4"/>
        <w:numPr>
          <w:ilvl w:val="1"/>
          <w:numId w:val="24"/>
        </w:numPr>
        <w:ind w:left="0" w:firstLine="0"/>
        <w:rPr>
          <w:bCs w:val="0"/>
          <w:iCs/>
          <w:sz w:val="20"/>
          <w:szCs w:val="20"/>
        </w:rPr>
      </w:pPr>
      <w:bookmarkStart w:id="21" w:name="_Toc488927993"/>
      <w:r w:rsidRPr="006C16D7">
        <w:rPr>
          <w:bCs w:val="0"/>
          <w:iCs/>
          <w:sz w:val="20"/>
          <w:szCs w:val="20"/>
        </w:rPr>
        <w:t>Назначение платежа</w:t>
      </w:r>
      <w:bookmarkEnd w:id="21"/>
    </w:p>
    <w:p w:rsidR="002C7385" w:rsidRPr="009F1A47" w:rsidRDefault="002C7385" w:rsidP="002C7385">
      <w:pPr>
        <w:spacing w:line="276" w:lineRule="auto"/>
        <w:jc w:val="both"/>
        <w:rPr>
          <w:sz w:val="20"/>
          <w:szCs w:val="20"/>
        </w:rPr>
      </w:pPr>
      <w:r w:rsidRPr="009F1A47">
        <w:rPr>
          <w:sz w:val="20"/>
          <w:szCs w:val="20"/>
        </w:rPr>
        <w:t xml:space="preserve">Агент </w:t>
      </w:r>
      <w:r w:rsidR="006A4C43" w:rsidRPr="009F1A47">
        <w:rPr>
          <w:sz w:val="20"/>
          <w:szCs w:val="20"/>
        </w:rPr>
        <w:t>передаёт</w:t>
      </w:r>
      <w:r w:rsidRPr="009F1A47">
        <w:rPr>
          <w:sz w:val="20"/>
          <w:szCs w:val="20"/>
        </w:rPr>
        <w:t xml:space="preserve"> в ЕСПП в поле </w:t>
      </w:r>
      <w:r w:rsidRPr="009F1A47">
        <w:rPr>
          <w:sz w:val="20"/>
          <w:szCs w:val="20"/>
          <w:lang w:val="en-US"/>
        </w:rPr>
        <w:t>payPurpose</w:t>
      </w:r>
      <w:r w:rsidRPr="009F1A47">
        <w:rPr>
          <w:sz w:val="20"/>
          <w:szCs w:val="20"/>
        </w:rPr>
        <w:t xml:space="preserve"> информацию, которая может быть использована для правильного </w:t>
      </w:r>
      <w:r w:rsidR="006A4C43" w:rsidRPr="009F1A47">
        <w:rPr>
          <w:sz w:val="20"/>
          <w:szCs w:val="20"/>
        </w:rPr>
        <w:t>учёта</w:t>
      </w:r>
      <w:r w:rsidRPr="009F1A47">
        <w:rPr>
          <w:sz w:val="20"/>
          <w:szCs w:val="20"/>
        </w:rPr>
        <w:t xml:space="preserve"> платежа на статьях бухгалтерского </w:t>
      </w:r>
      <w:r w:rsidR="006A4C43" w:rsidRPr="009F1A47">
        <w:rPr>
          <w:sz w:val="20"/>
          <w:szCs w:val="20"/>
        </w:rPr>
        <w:t>учёта</w:t>
      </w:r>
      <w:r w:rsidRPr="009F1A47">
        <w:rPr>
          <w:sz w:val="20"/>
          <w:szCs w:val="20"/>
        </w:rPr>
        <w:t xml:space="preserve"> Значения поля </w:t>
      </w:r>
      <w:r w:rsidRPr="009F1A47">
        <w:rPr>
          <w:sz w:val="20"/>
          <w:szCs w:val="20"/>
          <w:lang w:val="en-US"/>
        </w:rPr>
        <w:t>payPurpose</w:t>
      </w:r>
      <w:r w:rsidRPr="009F1A47">
        <w:rPr>
          <w:sz w:val="20"/>
          <w:szCs w:val="20"/>
        </w:rPr>
        <w:t xml:space="preserve"> могут быть индивидуальными для каждой АСР и передаются Агенту вместе с другими справочниками.</w:t>
      </w:r>
    </w:p>
    <w:p w:rsidR="002C7385" w:rsidRPr="006C16D7" w:rsidRDefault="002C7385" w:rsidP="00A70DCB">
      <w:pPr>
        <w:pStyle w:val="4"/>
        <w:numPr>
          <w:ilvl w:val="1"/>
          <w:numId w:val="24"/>
        </w:numPr>
        <w:ind w:left="0" w:firstLine="0"/>
        <w:rPr>
          <w:bCs w:val="0"/>
          <w:iCs/>
          <w:sz w:val="20"/>
          <w:szCs w:val="20"/>
        </w:rPr>
      </w:pPr>
      <w:bookmarkStart w:id="22" w:name="_Toc488927994"/>
      <w:r w:rsidRPr="006C16D7">
        <w:rPr>
          <w:bCs w:val="0"/>
          <w:iCs/>
          <w:sz w:val="20"/>
          <w:szCs w:val="20"/>
        </w:rPr>
        <w:t>Отложенная обработка</w:t>
      </w:r>
      <w:bookmarkEnd w:id="22"/>
    </w:p>
    <w:p w:rsidR="002C7385" w:rsidRPr="009F1A47" w:rsidRDefault="002C7385" w:rsidP="002C7385">
      <w:pPr>
        <w:spacing w:line="276" w:lineRule="auto"/>
        <w:jc w:val="both"/>
        <w:rPr>
          <w:sz w:val="20"/>
          <w:szCs w:val="20"/>
        </w:rPr>
      </w:pPr>
      <w:r w:rsidRPr="009F1A47">
        <w:rPr>
          <w:sz w:val="20"/>
          <w:szCs w:val="20"/>
        </w:rPr>
        <w:t>Статус платежа «отложенная обработка»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ACCEPTING</w:t>
      </w:r>
      <w:r w:rsidRPr="009F1A47">
        <w:rPr>
          <w:sz w:val="20"/>
          <w:szCs w:val="20"/>
        </w:rPr>
        <w:t xml:space="preserve">) предполагает ситуацию, когда сервер ЕСПП определил АСР Абонента (получателя платежа) и возможность выполнения операции, однако по каким-либо причинам выполнить операцию своевременно (в течение </w:t>
      </w:r>
      <w:r w:rsidR="006A4C43" w:rsidRPr="009F1A47">
        <w:rPr>
          <w:sz w:val="20"/>
          <w:szCs w:val="20"/>
        </w:rPr>
        <w:t>отведённого</w:t>
      </w:r>
      <w:r w:rsidRPr="009F1A47">
        <w:rPr>
          <w:sz w:val="20"/>
          <w:szCs w:val="20"/>
        </w:rPr>
        <w:t xml:space="preserve"> на обслуживание запроса времени, 30 секунд) невозможно. Такая ситуация может возникнуть из-за проблем связи или из-за слишком долгого отсутствия ответа со стороны АСР. Возможна ситуация, когда АСР отвечает своевременно без задержек, но сама возвращает результат «отложенная обработка». Для Агента обе эти ситуации выглядят одинаково. В таких случаях Агент должен эпизодически выполнять «уточнения» статуса в ЕСПП, вызывая </w:t>
      </w:r>
      <w:r w:rsidRPr="009F1A47">
        <w:rPr>
          <w:sz w:val="20"/>
          <w:szCs w:val="20"/>
          <w:lang w:val="en-US"/>
        </w:rPr>
        <w:t>getPaymentStatus</w:t>
      </w:r>
      <w:r w:rsidRPr="009F1A47">
        <w:rPr>
          <w:sz w:val="20"/>
          <w:szCs w:val="20"/>
        </w:rPr>
        <w:t>. Агент не должен вызывать эту функцию для одного и того же платежа чаще раза в 60 секунд.</w:t>
      </w:r>
    </w:p>
    <w:p w:rsidR="002C7385" w:rsidRPr="009F1A47" w:rsidRDefault="002C7385" w:rsidP="002C7385">
      <w:pPr>
        <w:spacing w:line="276" w:lineRule="auto"/>
        <w:jc w:val="both"/>
        <w:rPr>
          <w:sz w:val="20"/>
          <w:szCs w:val="20"/>
        </w:rPr>
      </w:pPr>
      <w:r w:rsidRPr="009F1A47">
        <w:rPr>
          <w:sz w:val="20"/>
          <w:szCs w:val="20"/>
        </w:rPr>
        <w:t xml:space="preserve">Следует заметить, что за </w:t>
      </w:r>
      <w:r w:rsidR="006A4C43" w:rsidRPr="009F1A47">
        <w:rPr>
          <w:sz w:val="20"/>
          <w:szCs w:val="20"/>
        </w:rPr>
        <w:t>счёт</w:t>
      </w:r>
      <w:r w:rsidRPr="009F1A47">
        <w:rPr>
          <w:sz w:val="20"/>
          <w:szCs w:val="20"/>
        </w:rPr>
        <w:t xml:space="preserve"> контроля реквизитов Абонента и платежа сервером ЕСПП, </w:t>
      </w:r>
      <w:r w:rsidR="006A4C43" w:rsidRPr="009F1A47">
        <w:rPr>
          <w:sz w:val="20"/>
          <w:szCs w:val="20"/>
        </w:rPr>
        <w:t>платёж</w:t>
      </w:r>
      <w:r w:rsidRPr="009F1A47">
        <w:rPr>
          <w:sz w:val="20"/>
          <w:szCs w:val="20"/>
        </w:rPr>
        <w:t xml:space="preserve"> в «отложенной обработке» с очень значительной вероятностью в итоге будут успешно принят. Тем не менее, несмотря на то, что за </w:t>
      </w:r>
      <w:r w:rsidR="006A4C43" w:rsidRPr="009F1A47">
        <w:rPr>
          <w:sz w:val="20"/>
          <w:szCs w:val="20"/>
        </w:rPr>
        <w:t>счёт</w:t>
      </w:r>
      <w:r w:rsidRPr="009F1A47">
        <w:rPr>
          <w:sz w:val="20"/>
          <w:szCs w:val="20"/>
        </w:rPr>
        <w:t xml:space="preserve"> контроля сервером ЕСПП, «отложенные» платежи и можно трактовать как «вероятно успешные», окончательный ответ будет получен только когда </w:t>
      </w:r>
      <w:r w:rsidR="006A4C43" w:rsidRPr="009F1A47">
        <w:rPr>
          <w:sz w:val="20"/>
          <w:szCs w:val="20"/>
        </w:rPr>
        <w:t>платёж</w:t>
      </w:r>
      <w:r w:rsidRPr="009F1A47">
        <w:rPr>
          <w:sz w:val="20"/>
          <w:szCs w:val="20"/>
        </w:rPr>
        <w:t xml:space="preserve"> будет обработан АСР Абонента. </w:t>
      </w:r>
    </w:p>
    <w:p w:rsidR="002C7385" w:rsidRPr="009F1A47" w:rsidRDefault="002C7385" w:rsidP="002C7385">
      <w:pPr>
        <w:spacing w:line="276" w:lineRule="auto"/>
        <w:jc w:val="both"/>
        <w:rPr>
          <w:sz w:val="20"/>
          <w:szCs w:val="20"/>
        </w:rPr>
      </w:pPr>
      <w:r w:rsidRPr="009F1A47">
        <w:rPr>
          <w:sz w:val="20"/>
          <w:szCs w:val="20"/>
        </w:rPr>
        <w:t>Фактически, статус «отложенная обработка» означает техническую задержку в обработке платежа на стороне ЕСПП-АСР.</w:t>
      </w:r>
    </w:p>
    <w:p w:rsidR="002C7385" w:rsidRPr="006C16D7" w:rsidRDefault="002C7385" w:rsidP="00A70DCB">
      <w:pPr>
        <w:pStyle w:val="4"/>
        <w:numPr>
          <w:ilvl w:val="1"/>
          <w:numId w:val="24"/>
        </w:numPr>
        <w:ind w:left="0" w:firstLine="0"/>
        <w:rPr>
          <w:bCs w:val="0"/>
          <w:iCs/>
          <w:sz w:val="20"/>
          <w:szCs w:val="20"/>
        </w:rPr>
      </w:pPr>
      <w:bookmarkStart w:id="23" w:name="_Toc488927995"/>
      <w:r w:rsidRPr="006C16D7">
        <w:rPr>
          <w:bCs w:val="0"/>
          <w:iCs/>
          <w:sz w:val="20"/>
          <w:szCs w:val="20"/>
        </w:rPr>
        <w:t>Сверки</w:t>
      </w:r>
      <w:bookmarkEnd w:id="23"/>
    </w:p>
    <w:p w:rsidR="002C7385" w:rsidRPr="009F1A47" w:rsidRDefault="002C7385" w:rsidP="002C7385">
      <w:pPr>
        <w:spacing w:line="276" w:lineRule="auto"/>
        <w:jc w:val="both"/>
        <w:rPr>
          <w:sz w:val="20"/>
          <w:szCs w:val="20"/>
        </w:rPr>
      </w:pPr>
      <w:r w:rsidRPr="009F1A47">
        <w:rPr>
          <w:sz w:val="20"/>
          <w:szCs w:val="20"/>
        </w:rPr>
        <w:t>Процедура сверки выполняется согласно регламентам, выходящим за рамки протокола ПА-ЕСПП. Для выполнения сверок протокол предоставляет возможность получения от ЕСПП списка платежей за период (см. пакетное чтение статуса, п.5.5), который затем используется самим Агентом для сверок. Агент может запрашивать реестр платежей от ЕСПП как в автоматическом режиме с заданной периодичностью, так и по требованию пользователя.</w:t>
      </w:r>
    </w:p>
    <w:p w:rsidR="002C7385" w:rsidRPr="009F1A47" w:rsidRDefault="002C7385" w:rsidP="002C7385">
      <w:pPr>
        <w:spacing w:line="276" w:lineRule="auto"/>
        <w:jc w:val="both"/>
        <w:rPr>
          <w:sz w:val="20"/>
          <w:szCs w:val="20"/>
        </w:rPr>
      </w:pPr>
      <w:r w:rsidRPr="009F1A47">
        <w:rPr>
          <w:sz w:val="20"/>
          <w:szCs w:val="20"/>
        </w:rPr>
        <w:t>При сверке сравнение статусов должно проводиться согласно следующей таблице:</w:t>
      </w:r>
    </w:p>
    <w:p w:rsidR="002C7385" w:rsidRPr="009F1A47" w:rsidRDefault="002C7385" w:rsidP="002C7385">
      <w:pPr>
        <w:spacing w:before="240" w:after="240" w:line="276" w:lineRule="auto"/>
        <w:jc w:val="both"/>
        <w:rPr>
          <w:rFonts w:eastAsia="Calibri"/>
          <w:bCs/>
          <w:i/>
          <w:sz w:val="20"/>
          <w:szCs w:val="20"/>
        </w:rPr>
      </w:pPr>
      <w:r w:rsidRPr="009F1A47">
        <w:rPr>
          <w:rFonts w:eastAsia="Calibri"/>
          <w:bCs/>
          <w:sz w:val="20"/>
          <w:szCs w:val="20"/>
        </w:rPr>
        <w:t>Таблица</w:t>
      </w:r>
      <w:r w:rsidRPr="009F1A47">
        <w:rPr>
          <w:bCs/>
          <w:sz w:val="20"/>
          <w:szCs w:val="20"/>
        </w:rPr>
        <w:t xml:space="preserve"> </w:t>
      </w:r>
      <w:r w:rsidRPr="009F1A47">
        <w:rPr>
          <w:rFonts w:eastAsia="Calibri"/>
          <w:bCs/>
          <w:noProof/>
          <w:sz w:val="20"/>
          <w:szCs w:val="20"/>
        </w:rPr>
        <w:t>1</w:t>
      </w:r>
      <w:r w:rsidRPr="009F1A47">
        <w:rPr>
          <w:rFonts w:eastAsia="Calibri"/>
          <w:bCs/>
          <w:sz w:val="20"/>
          <w:szCs w:val="20"/>
        </w:rPr>
        <w:t>.</w:t>
      </w:r>
      <w:r w:rsidRPr="009F1A47">
        <w:rPr>
          <w:bCs/>
          <w:sz w:val="20"/>
          <w:szCs w:val="20"/>
        </w:rPr>
        <w:t xml:space="preserve"> </w:t>
      </w:r>
      <w:r w:rsidRPr="009F1A47">
        <w:rPr>
          <w:rFonts w:eastAsia="Calibri"/>
          <w:bCs/>
          <w:sz w:val="20"/>
          <w:szCs w:val="20"/>
        </w:rPr>
        <w:t>Соответствие статусов платежа на сторонах Агента и ЕСПП</w:t>
      </w:r>
    </w:p>
    <w:tbl>
      <w:tblPr>
        <w:tblW w:w="9727" w:type="dxa"/>
        <w:tblInd w:w="-40" w:type="dxa"/>
        <w:tblLayout w:type="fixed"/>
        <w:tblLook w:val="0000" w:firstRow="0" w:lastRow="0" w:firstColumn="0" w:lastColumn="0" w:noHBand="0" w:noVBand="0"/>
      </w:tblPr>
      <w:tblGrid>
        <w:gridCol w:w="1672"/>
        <w:gridCol w:w="1371"/>
        <w:gridCol w:w="1389"/>
        <w:gridCol w:w="1350"/>
        <w:gridCol w:w="1166"/>
        <w:gridCol w:w="1389"/>
        <w:gridCol w:w="1390"/>
      </w:tblGrid>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tabs>
                <w:tab w:val="left" w:pos="720"/>
              </w:tabs>
              <w:snapToGrid w:val="0"/>
              <w:spacing w:line="276" w:lineRule="auto"/>
              <w:rPr>
                <w:b/>
                <w:sz w:val="20"/>
                <w:szCs w:val="20"/>
              </w:rPr>
            </w:pPr>
            <w:r w:rsidRPr="009F1A47">
              <w:rPr>
                <w:b/>
                <w:sz w:val="20"/>
                <w:szCs w:val="20"/>
              </w:rPr>
              <w:t>Агент</w:t>
            </w:r>
          </w:p>
        </w:tc>
        <w:tc>
          <w:tcPr>
            <w:tcW w:w="1371" w:type="dxa"/>
            <w:vMerge w:val="restart"/>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rPr>
            </w:pPr>
            <w:r w:rsidRPr="009F1A47">
              <w:rPr>
                <w:sz w:val="20"/>
                <w:szCs w:val="20"/>
              </w:rPr>
              <w:t>Отсутствует</w:t>
            </w:r>
          </w:p>
        </w:tc>
        <w:tc>
          <w:tcPr>
            <w:tcW w:w="1389" w:type="dxa"/>
            <w:vMerge w:val="restart"/>
            <w:tcBorders>
              <w:top w:val="single" w:sz="4" w:space="0" w:color="000000"/>
              <w:left w:val="single" w:sz="4" w:space="0" w:color="000000"/>
              <w:right w:val="single" w:sz="4" w:space="0" w:color="000000"/>
            </w:tcBorders>
          </w:tcPr>
          <w:p w:rsidR="002C7385" w:rsidRPr="009F1A47" w:rsidRDefault="002C7385" w:rsidP="002C7385">
            <w:pPr>
              <w:snapToGrid w:val="0"/>
              <w:spacing w:line="276" w:lineRule="auto"/>
              <w:rPr>
                <w:sz w:val="20"/>
                <w:szCs w:val="20"/>
                <w:lang w:val="en-US"/>
              </w:rPr>
            </w:pPr>
            <w:r w:rsidRPr="009F1A47">
              <w:rPr>
                <w:sz w:val="20"/>
                <w:szCs w:val="20"/>
                <w:lang w:val="en-US"/>
              </w:rPr>
              <w:t>ACCEPTING</w:t>
            </w:r>
          </w:p>
        </w:tc>
        <w:tc>
          <w:tcPr>
            <w:tcW w:w="1350" w:type="dxa"/>
            <w:vMerge w:val="restart"/>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ACCEPTED</w:t>
            </w:r>
          </w:p>
        </w:tc>
        <w:tc>
          <w:tcPr>
            <w:tcW w:w="1166" w:type="dxa"/>
            <w:vMerge w:val="restart"/>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DENIED</w:t>
            </w:r>
          </w:p>
        </w:tc>
        <w:tc>
          <w:tcPr>
            <w:tcW w:w="1389" w:type="dxa"/>
            <w:vMerge w:val="restart"/>
            <w:tcBorders>
              <w:top w:val="single" w:sz="4" w:space="0" w:color="000000"/>
              <w:left w:val="single" w:sz="4" w:space="0" w:color="000000"/>
            </w:tcBorders>
          </w:tcPr>
          <w:p w:rsidR="002C7385" w:rsidRPr="009F1A47" w:rsidRDefault="002C7385" w:rsidP="002C7385">
            <w:pPr>
              <w:snapToGrid w:val="0"/>
              <w:spacing w:line="276" w:lineRule="auto"/>
              <w:rPr>
                <w:sz w:val="20"/>
                <w:szCs w:val="20"/>
                <w:lang w:val="en-US"/>
              </w:rPr>
            </w:pPr>
            <w:r w:rsidRPr="009F1A47">
              <w:rPr>
                <w:sz w:val="20"/>
                <w:szCs w:val="20"/>
                <w:lang w:val="en-US"/>
              </w:rPr>
              <w:t>ABANDONING</w:t>
            </w:r>
          </w:p>
        </w:tc>
        <w:tc>
          <w:tcPr>
            <w:tcW w:w="13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ABANDONED</w:t>
            </w:r>
          </w:p>
        </w:tc>
      </w:tr>
      <w:tr w:rsidR="002C7385" w:rsidRPr="009F1A47" w:rsidTr="006A4C43">
        <w:tc>
          <w:tcPr>
            <w:tcW w:w="1672" w:type="dxa"/>
            <w:tcBorders>
              <w:top w:val="single" w:sz="4" w:space="0" w:color="000000"/>
              <w:left w:val="single" w:sz="4" w:space="0" w:color="000000"/>
              <w:bottom w:val="single" w:sz="8" w:space="0" w:color="000000"/>
            </w:tcBorders>
            <w:shd w:val="clear" w:color="auto" w:fill="auto"/>
          </w:tcPr>
          <w:p w:rsidR="002C7385" w:rsidRPr="009F1A47" w:rsidRDefault="002C7385" w:rsidP="002C7385">
            <w:pPr>
              <w:snapToGrid w:val="0"/>
              <w:spacing w:line="276" w:lineRule="auto"/>
              <w:rPr>
                <w:b/>
                <w:sz w:val="20"/>
                <w:szCs w:val="20"/>
              </w:rPr>
            </w:pPr>
            <w:r w:rsidRPr="009F1A47">
              <w:rPr>
                <w:b/>
                <w:sz w:val="20"/>
                <w:szCs w:val="20"/>
              </w:rPr>
              <w:t>ЕСПП</w:t>
            </w:r>
          </w:p>
        </w:tc>
        <w:tc>
          <w:tcPr>
            <w:tcW w:w="1371" w:type="dxa"/>
            <w:vMerge/>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rPr>
            </w:pPr>
          </w:p>
        </w:tc>
        <w:tc>
          <w:tcPr>
            <w:tcW w:w="1389" w:type="dxa"/>
            <w:vMerge/>
            <w:tcBorders>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sz w:val="20"/>
                <w:szCs w:val="20"/>
              </w:rPr>
            </w:pPr>
          </w:p>
        </w:tc>
        <w:tc>
          <w:tcPr>
            <w:tcW w:w="1350" w:type="dxa"/>
            <w:vMerge/>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rPr>
            </w:pPr>
          </w:p>
        </w:tc>
        <w:tc>
          <w:tcPr>
            <w:tcW w:w="1166" w:type="dxa"/>
            <w:vMerge/>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rPr>
            </w:pPr>
          </w:p>
        </w:tc>
        <w:tc>
          <w:tcPr>
            <w:tcW w:w="1389" w:type="dxa"/>
            <w:vMerge/>
            <w:tcBorders>
              <w:left w:val="single" w:sz="4" w:space="0" w:color="000000"/>
              <w:bottom w:val="single" w:sz="4" w:space="0" w:color="000000"/>
            </w:tcBorders>
          </w:tcPr>
          <w:p w:rsidR="002C7385" w:rsidRPr="009F1A47" w:rsidRDefault="002C7385" w:rsidP="002C7385">
            <w:pPr>
              <w:snapToGrid w:val="0"/>
              <w:spacing w:line="276" w:lineRule="auto"/>
              <w:rPr>
                <w:sz w:val="20"/>
                <w:szCs w:val="20"/>
              </w:rPr>
            </w:pPr>
          </w:p>
        </w:tc>
        <w:tc>
          <w:tcPr>
            <w:tcW w:w="1390" w:type="dxa"/>
            <w:vMerge/>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rPr>
            </w:pPr>
          </w:p>
        </w:tc>
      </w:tr>
      <w:tr w:rsidR="002C7385" w:rsidRPr="009F1A47" w:rsidTr="006A4C43">
        <w:tc>
          <w:tcPr>
            <w:tcW w:w="1672"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rPr>
            </w:pPr>
            <w:r w:rsidRPr="009F1A47">
              <w:rPr>
                <w:sz w:val="20"/>
                <w:szCs w:val="20"/>
              </w:rPr>
              <w:t>Отсутствует</w:t>
            </w:r>
          </w:p>
        </w:tc>
        <w:tc>
          <w:tcPr>
            <w:tcW w:w="1371" w:type="dxa"/>
            <w:tcBorders>
              <w:top w:val="single" w:sz="8"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389" w:type="dxa"/>
            <w:tcBorders>
              <w:top w:val="single" w:sz="8"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b/>
                <w:sz w:val="20"/>
                <w:szCs w:val="20"/>
                <w:lang w:val="en-US"/>
              </w:rPr>
            </w:pPr>
            <w:r w:rsidRPr="009F1A47">
              <w:rPr>
                <w:sz w:val="20"/>
                <w:szCs w:val="20"/>
                <w:lang w:val="en-US"/>
              </w:rPr>
              <w:t>ok</w:t>
            </w:r>
            <w:r w:rsidRPr="009F1A47">
              <w:rPr>
                <w:sz w:val="20"/>
                <w:szCs w:val="20"/>
                <w:vertAlign w:val="superscript"/>
              </w:rPr>
              <w:t>1</w:t>
            </w:r>
          </w:p>
        </w:tc>
        <w:tc>
          <w:tcPr>
            <w:tcW w:w="1350"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166"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1</w:t>
            </w:r>
          </w:p>
        </w:tc>
        <w:tc>
          <w:tcPr>
            <w:tcW w:w="1389" w:type="dxa"/>
            <w:tcBorders>
              <w:top w:val="single" w:sz="8" w:space="0" w:color="000000"/>
              <w:left w:val="single" w:sz="4" w:space="0" w:color="000000"/>
              <w:bottom w:val="single" w:sz="4" w:space="0" w:color="000000"/>
            </w:tcBorders>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90" w:type="dxa"/>
            <w:tcBorders>
              <w:top w:val="single" w:sz="8"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1</w:t>
            </w:r>
          </w:p>
        </w:tc>
      </w:tr>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ACCEPTING</w:t>
            </w:r>
          </w:p>
        </w:tc>
        <w:tc>
          <w:tcPr>
            <w:tcW w:w="1371" w:type="dxa"/>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89" w:type="dxa"/>
            <w:tcBorders>
              <w:top w:val="single" w:sz="4"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b/>
                <w:sz w:val="20"/>
                <w:szCs w:val="20"/>
                <w:lang w:val="en-US"/>
              </w:rPr>
            </w:pPr>
            <w:r w:rsidRPr="009F1A47">
              <w:rPr>
                <w:sz w:val="20"/>
                <w:szCs w:val="20"/>
                <w:lang w:val="en-US"/>
              </w:rPr>
              <w:t>ok</w:t>
            </w:r>
          </w:p>
        </w:tc>
        <w:tc>
          <w:tcPr>
            <w:tcW w:w="135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89" w:type="dxa"/>
            <w:tcBorders>
              <w:top w:val="single" w:sz="4" w:space="0" w:color="000000"/>
              <w:left w:val="single" w:sz="4" w:space="0" w:color="000000"/>
              <w:bottom w:val="single" w:sz="4" w:space="0" w:color="000000"/>
            </w:tcBorders>
          </w:tcPr>
          <w:p w:rsidR="002C7385" w:rsidRPr="009F1A47" w:rsidRDefault="002C7385" w:rsidP="002C7385">
            <w:pPr>
              <w:snapToGrid w:val="0"/>
              <w:spacing w:line="276" w:lineRule="auto"/>
              <w:rPr>
                <w:b/>
                <w:sz w:val="20"/>
                <w:szCs w:val="20"/>
                <w:lang w:val="en-US"/>
              </w:rPr>
            </w:pPr>
            <w:r w:rsidRPr="009F1A47">
              <w:rPr>
                <w:sz w:val="20"/>
                <w:szCs w:val="20"/>
                <w:lang w:val="en-US"/>
              </w:rPr>
              <w:t>ok</w:t>
            </w:r>
            <w:r w:rsidRPr="009F1A47">
              <w:rPr>
                <w:sz w:val="20"/>
                <w:szCs w:val="20"/>
                <w:vertAlign w:val="superscript"/>
                <w:lang w:val="en-US"/>
              </w:rPr>
              <w:t>4</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sz w:val="20"/>
                <w:szCs w:val="20"/>
                <w:lang w:val="en-US"/>
              </w:rPr>
              <w:t>ok</w:t>
            </w:r>
            <w:r w:rsidRPr="009F1A47">
              <w:rPr>
                <w:sz w:val="20"/>
                <w:szCs w:val="20"/>
                <w:vertAlign w:val="superscript"/>
                <w:lang w:val="en-US"/>
              </w:rPr>
              <w:t>4</w:t>
            </w:r>
          </w:p>
        </w:tc>
      </w:tr>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ACCEPTED</w:t>
            </w:r>
          </w:p>
        </w:tc>
        <w:tc>
          <w:tcPr>
            <w:tcW w:w="1371" w:type="dxa"/>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89" w:type="dxa"/>
            <w:tcBorders>
              <w:top w:val="single" w:sz="4"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sz w:val="20"/>
                <w:szCs w:val="20"/>
                <w:lang w:val="en-US"/>
              </w:rPr>
            </w:pPr>
            <w:r w:rsidRPr="009F1A47">
              <w:rPr>
                <w:b/>
                <w:sz w:val="20"/>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16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89" w:type="dxa"/>
            <w:tcBorders>
              <w:top w:val="single" w:sz="4" w:space="0" w:color="000000"/>
              <w:left w:val="single" w:sz="4" w:space="0" w:color="000000"/>
              <w:bottom w:val="single" w:sz="4" w:space="0" w:color="000000"/>
            </w:tcBorders>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r>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DENIED</w:t>
            </w:r>
          </w:p>
        </w:tc>
        <w:tc>
          <w:tcPr>
            <w:tcW w:w="1371" w:type="dxa"/>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389" w:type="dxa"/>
            <w:tcBorders>
              <w:top w:val="single" w:sz="4" w:space="0" w:color="000000"/>
              <w:left w:val="single" w:sz="4" w:space="0" w:color="000000"/>
              <w:bottom w:val="single" w:sz="4" w:space="0" w:color="000000"/>
            </w:tcBorders>
          </w:tcPr>
          <w:p w:rsidR="002C7385" w:rsidRPr="009F1A47" w:rsidRDefault="002C7385" w:rsidP="002C7385">
            <w:pPr>
              <w:snapToGrid w:val="0"/>
              <w:spacing w:line="276" w:lineRule="auto"/>
              <w:rPr>
                <w:sz w:val="20"/>
                <w:szCs w:val="20"/>
                <w:lang w:val="en-US"/>
              </w:rPr>
            </w:pPr>
            <w:r w:rsidRPr="009F1A47">
              <w:rPr>
                <w:sz w:val="20"/>
                <w:szCs w:val="20"/>
                <w:lang w:val="en-US"/>
              </w:rPr>
              <w:t>ok</w:t>
            </w:r>
            <w:r w:rsidRPr="009F1A47">
              <w:rPr>
                <w:sz w:val="20"/>
                <w:szCs w:val="20"/>
                <w:vertAlign w:val="superscript"/>
              </w:rPr>
              <w:t>3</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3</w:t>
            </w:r>
          </w:p>
        </w:tc>
      </w:tr>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ABANDONING</w:t>
            </w:r>
          </w:p>
        </w:tc>
        <w:tc>
          <w:tcPr>
            <w:tcW w:w="1371" w:type="dxa"/>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r w:rsidRPr="009F1A47">
              <w:rPr>
                <w:sz w:val="20"/>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b/>
                <w:sz w:val="20"/>
                <w:szCs w:val="20"/>
                <w:lang w:val="en-US"/>
              </w:rPr>
            </w:pPr>
            <w:r w:rsidRPr="009F1A47">
              <w:rPr>
                <w:sz w:val="20"/>
                <w:szCs w:val="20"/>
                <w:lang w:val="en-US"/>
              </w:rPr>
              <w:t>ok</w:t>
            </w:r>
            <w:r w:rsidRPr="009F1A47">
              <w:rPr>
                <w:sz w:val="20"/>
                <w:szCs w:val="20"/>
                <w:vertAlign w:val="superscript"/>
                <w:lang w:val="en-US"/>
              </w:rPr>
              <w:t>4</w:t>
            </w:r>
          </w:p>
        </w:tc>
        <w:tc>
          <w:tcPr>
            <w:tcW w:w="135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sz w:val="20"/>
                <w:szCs w:val="20"/>
                <w:lang w:val="en-US"/>
              </w:rPr>
              <w:t>ok</w:t>
            </w:r>
            <w:r w:rsidRPr="009F1A47">
              <w:rPr>
                <w:sz w:val="20"/>
                <w:szCs w:val="20"/>
                <w:vertAlign w:val="superscript"/>
                <w:lang w:val="en-US"/>
              </w:rPr>
              <w:t>4</w:t>
            </w:r>
          </w:p>
        </w:tc>
        <w:tc>
          <w:tcPr>
            <w:tcW w:w="116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389" w:type="dxa"/>
            <w:tcBorders>
              <w:top w:val="single" w:sz="4" w:space="0" w:color="000000"/>
              <w:left w:val="single" w:sz="4" w:space="0" w:color="000000"/>
              <w:bottom w:val="single" w:sz="4" w:space="0" w:color="000000"/>
            </w:tcBorders>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r>
      <w:tr w:rsidR="002C7385" w:rsidRPr="009F1A47" w:rsidTr="006A4C43">
        <w:tc>
          <w:tcPr>
            <w:tcW w:w="167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ABANDONED</w:t>
            </w:r>
          </w:p>
        </w:tc>
        <w:tc>
          <w:tcPr>
            <w:tcW w:w="1371" w:type="dxa"/>
            <w:tcBorders>
              <w:top w:val="single" w:sz="4" w:space="0" w:color="000000"/>
              <w:left w:val="single" w:sz="8" w:space="0" w:color="000000"/>
              <w:bottom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2</w:t>
            </w:r>
          </w:p>
        </w:tc>
        <w:tc>
          <w:tcPr>
            <w:tcW w:w="1389" w:type="dxa"/>
            <w:tcBorders>
              <w:top w:val="single" w:sz="4" w:space="0" w:color="000000"/>
              <w:left w:val="single" w:sz="4" w:space="0" w:color="000000"/>
              <w:bottom w:val="single" w:sz="4" w:space="0" w:color="000000"/>
              <w:right w:val="single" w:sz="4" w:space="0" w:color="000000"/>
            </w:tcBorders>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35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b/>
                <w:sz w:val="20"/>
                <w:szCs w:val="20"/>
                <w:lang w:val="en-US"/>
              </w:rPr>
            </w:pPr>
            <w:r w:rsidRPr="009F1A47">
              <w:rPr>
                <w:b/>
                <w:sz w:val="20"/>
                <w:szCs w:val="20"/>
                <w:lang w:val="en-US"/>
              </w:rPr>
              <w:t>BAD</w:t>
            </w:r>
          </w:p>
        </w:tc>
        <w:tc>
          <w:tcPr>
            <w:tcW w:w="116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line="276" w:lineRule="auto"/>
              <w:rPr>
                <w:sz w:val="20"/>
                <w:szCs w:val="20"/>
                <w:vertAlign w:val="superscript"/>
              </w:rPr>
            </w:pPr>
            <w:r w:rsidRPr="009F1A47">
              <w:rPr>
                <w:sz w:val="20"/>
                <w:szCs w:val="20"/>
                <w:lang w:val="en-US"/>
              </w:rPr>
              <w:t>ok</w:t>
            </w:r>
            <w:r w:rsidRPr="009F1A47">
              <w:rPr>
                <w:sz w:val="20"/>
                <w:szCs w:val="20"/>
                <w:vertAlign w:val="superscript"/>
              </w:rPr>
              <w:t>3</w:t>
            </w:r>
          </w:p>
        </w:tc>
        <w:tc>
          <w:tcPr>
            <w:tcW w:w="1389" w:type="dxa"/>
            <w:tcBorders>
              <w:top w:val="single" w:sz="4" w:space="0" w:color="000000"/>
              <w:left w:val="single" w:sz="4" w:space="0" w:color="000000"/>
              <w:bottom w:val="single" w:sz="4" w:space="0" w:color="000000"/>
            </w:tcBorders>
          </w:tcPr>
          <w:p w:rsidR="002C7385" w:rsidRPr="009F1A47" w:rsidRDefault="002C7385" w:rsidP="002C7385">
            <w:pPr>
              <w:snapToGrid w:val="0"/>
              <w:spacing w:line="276" w:lineRule="auto"/>
              <w:rPr>
                <w:sz w:val="20"/>
                <w:szCs w:val="20"/>
                <w:lang w:val="en-US"/>
              </w:rPr>
            </w:pPr>
            <w:r w:rsidRPr="009F1A47">
              <w:rPr>
                <w:sz w:val="20"/>
                <w:szCs w:val="20"/>
                <w:lang w:val="en-US"/>
              </w:rPr>
              <w:t>ok</w:t>
            </w:r>
          </w:p>
        </w:tc>
        <w:tc>
          <w:tcPr>
            <w:tcW w:w="1390"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line="276" w:lineRule="auto"/>
              <w:rPr>
                <w:sz w:val="20"/>
                <w:szCs w:val="20"/>
                <w:lang w:val="en-US"/>
              </w:rPr>
            </w:pPr>
            <w:r w:rsidRPr="009F1A47">
              <w:rPr>
                <w:sz w:val="20"/>
                <w:szCs w:val="20"/>
                <w:lang w:val="en-US"/>
              </w:rPr>
              <w:t>ok</w:t>
            </w:r>
          </w:p>
        </w:tc>
      </w:tr>
    </w:tbl>
    <w:p w:rsidR="002C7385" w:rsidRPr="009F1A47" w:rsidRDefault="002C7385" w:rsidP="002C7385">
      <w:pPr>
        <w:spacing w:line="276" w:lineRule="auto"/>
        <w:jc w:val="both"/>
        <w:rPr>
          <w:sz w:val="20"/>
          <w:szCs w:val="20"/>
        </w:rPr>
      </w:pPr>
      <w:r w:rsidRPr="009F1A47">
        <w:rPr>
          <w:sz w:val="20"/>
          <w:szCs w:val="20"/>
          <w:vertAlign w:val="superscript"/>
        </w:rPr>
        <w:t>1</w:t>
      </w:r>
      <w:r w:rsidRPr="009F1A47">
        <w:rPr>
          <w:sz w:val="20"/>
          <w:szCs w:val="20"/>
        </w:rPr>
        <w:t xml:space="preserve">) ЕСПП может не включать в реестр отложенные, не принятые и </w:t>
      </w:r>
      <w:r w:rsidR="006A4C43" w:rsidRPr="009F1A47">
        <w:rPr>
          <w:sz w:val="20"/>
          <w:szCs w:val="20"/>
        </w:rPr>
        <w:t>отменённые</w:t>
      </w:r>
      <w:r w:rsidRPr="009F1A47">
        <w:rPr>
          <w:sz w:val="20"/>
          <w:szCs w:val="20"/>
        </w:rPr>
        <w:t xml:space="preserve"> платежи.</w:t>
      </w:r>
    </w:p>
    <w:p w:rsidR="002C7385" w:rsidRPr="009F1A47" w:rsidRDefault="002C7385" w:rsidP="002C7385">
      <w:pPr>
        <w:spacing w:line="276" w:lineRule="auto"/>
        <w:jc w:val="both"/>
        <w:rPr>
          <w:sz w:val="20"/>
          <w:szCs w:val="20"/>
        </w:rPr>
      </w:pPr>
      <w:r w:rsidRPr="009F1A47">
        <w:rPr>
          <w:sz w:val="20"/>
          <w:szCs w:val="20"/>
          <w:vertAlign w:val="superscript"/>
        </w:rPr>
        <w:t>2</w:t>
      </w:r>
      <w:r w:rsidRPr="009F1A47">
        <w:rPr>
          <w:sz w:val="20"/>
          <w:szCs w:val="20"/>
        </w:rPr>
        <w:t>) Допускается, что на стороне ЕСПП есть платежи, отмеченные ей как неуспешные, а на стороне Агента их нет.</w:t>
      </w:r>
    </w:p>
    <w:p w:rsidR="002C7385" w:rsidRPr="009F1A47" w:rsidRDefault="002C7385" w:rsidP="002C7385">
      <w:pPr>
        <w:spacing w:line="276" w:lineRule="auto"/>
        <w:jc w:val="both"/>
        <w:rPr>
          <w:sz w:val="20"/>
          <w:szCs w:val="20"/>
        </w:rPr>
      </w:pPr>
      <w:r w:rsidRPr="009F1A47">
        <w:rPr>
          <w:sz w:val="20"/>
          <w:szCs w:val="20"/>
          <w:vertAlign w:val="superscript"/>
        </w:rPr>
        <w:t>3</w:t>
      </w:r>
      <w:r w:rsidRPr="009F1A47">
        <w:rPr>
          <w:sz w:val="20"/>
          <w:szCs w:val="20"/>
        </w:rPr>
        <w:t xml:space="preserve">) Расхождения в статусах </w:t>
      </w:r>
      <w:r w:rsidRPr="009F1A47">
        <w:rPr>
          <w:sz w:val="20"/>
          <w:szCs w:val="20"/>
          <w:lang w:val="en-US"/>
        </w:rPr>
        <w:t>PAY</w:t>
      </w:r>
      <w:r w:rsidRPr="009F1A47">
        <w:rPr>
          <w:sz w:val="20"/>
          <w:szCs w:val="20"/>
        </w:rPr>
        <w:t>_</w:t>
      </w:r>
      <w:r w:rsidRPr="009F1A47">
        <w:rPr>
          <w:sz w:val="20"/>
          <w:szCs w:val="20"/>
          <w:lang w:val="en-US"/>
        </w:rPr>
        <w:t>DENIED</w:t>
      </w:r>
      <w:r w:rsidRPr="009F1A47">
        <w:rPr>
          <w:sz w:val="20"/>
          <w:szCs w:val="20"/>
        </w:rPr>
        <w:t xml:space="preserve"> и </w:t>
      </w:r>
      <w:r w:rsidRPr="009F1A47">
        <w:rPr>
          <w:sz w:val="20"/>
          <w:szCs w:val="20"/>
          <w:lang w:val="en-US"/>
        </w:rPr>
        <w:t>PAY</w:t>
      </w:r>
      <w:r w:rsidRPr="009F1A47">
        <w:rPr>
          <w:sz w:val="20"/>
          <w:szCs w:val="20"/>
        </w:rPr>
        <w:t>_</w:t>
      </w:r>
      <w:r w:rsidRPr="009F1A47">
        <w:rPr>
          <w:sz w:val="20"/>
          <w:szCs w:val="20"/>
          <w:lang w:val="en-US"/>
        </w:rPr>
        <w:t>ABANDONED</w:t>
      </w:r>
      <w:r w:rsidRPr="009F1A47">
        <w:rPr>
          <w:sz w:val="20"/>
          <w:szCs w:val="20"/>
        </w:rPr>
        <w:t xml:space="preserve"> на стороне Агента и ЕСПП допустимы.</w:t>
      </w:r>
    </w:p>
    <w:p w:rsidR="002C7385" w:rsidRPr="009F1A47" w:rsidRDefault="002C7385" w:rsidP="002C7385">
      <w:pPr>
        <w:spacing w:line="276" w:lineRule="auto"/>
        <w:jc w:val="both"/>
        <w:rPr>
          <w:sz w:val="20"/>
          <w:szCs w:val="20"/>
        </w:rPr>
      </w:pPr>
      <w:r w:rsidRPr="009F1A47">
        <w:rPr>
          <w:sz w:val="20"/>
          <w:szCs w:val="20"/>
          <w:vertAlign w:val="superscript"/>
        </w:rPr>
        <w:t>4</w:t>
      </w:r>
      <w:r w:rsidRPr="009F1A47">
        <w:rPr>
          <w:sz w:val="20"/>
          <w:szCs w:val="20"/>
        </w:rPr>
        <w:t xml:space="preserve">) Допускается, что на стороне ЕСПП ожидается завершение проведения платежа, который на стороне Агента находится в состоянии отмены, либо на стороне Агента начата операция отмены, которая </w:t>
      </w:r>
      <w:r w:rsidR="006A4C43" w:rsidRPr="009F1A47">
        <w:rPr>
          <w:sz w:val="20"/>
          <w:szCs w:val="20"/>
        </w:rPr>
        <w:t>ещё</w:t>
      </w:r>
      <w:r w:rsidRPr="009F1A47">
        <w:rPr>
          <w:sz w:val="20"/>
          <w:szCs w:val="20"/>
        </w:rPr>
        <w:t xml:space="preserve"> не начата на стороне ЕСПП</w:t>
      </w:r>
    </w:p>
    <w:p w:rsidR="002C7385" w:rsidRPr="009F1A47" w:rsidRDefault="002C7385" w:rsidP="002C7385">
      <w:pPr>
        <w:spacing w:line="276" w:lineRule="auto"/>
        <w:jc w:val="both"/>
        <w:rPr>
          <w:sz w:val="20"/>
          <w:szCs w:val="20"/>
        </w:rPr>
      </w:pPr>
      <w:r w:rsidRPr="009F1A47">
        <w:rPr>
          <w:sz w:val="20"/>
          <w:szCs w:val="20"/>
        </w:rPr>
        <w:t>Если в результате сверки статусов получен результат «</w:t>
      </w:r>
      <w:r w:rsidRPr="009F1A47">
        <w:rPr>
          <w:sz w:val="20"/>
          <w:szCs w:val="20"/>
          <w:lang w:val="en-US"/>
        </w:rPr>
        <w:t>BAD</w:t>
      </w:r>
      <w:r w:rsidRPr="009F1A47">
        <w:rPr>
          <w:sz w:val="20"/>
          <w:szCs w:val="20"/>
        </w:rPr>
        <w:t>», службы эксплуатации должны предпринять установленные регламентами действия, направленные на устранение расхождений (повторное проведение, отмена, ручная коррекция и т.п.).</w:t>
      </w:r>
    </w:p>
    <w:p w:rsidR="002C7385" w:rsidRPr="006C16D7" w:rsidRDefault="002C7385" w:rsidP="00A70DCB">
      <w:pPr>
        <w:pStyle w:val="4"/>
        <w:numPr>
          <w:ilvl w:val="1"/>
          <w:numId w:val="24"/>
        </w:numPr>
        <w:ind w:left="0" w:firstLine="0"/>
        <w:rPr>
          <w:bCs w:val="0"/>
          <w:iCs/>
          <w:sz w:val="20"/>
          <w:szCs w:val="20"/>
        </w:rPr>
      </w:pPr>
      <w:bookmarkStart w:id="24" w:name="_Toc488927996"/>
      <w:r w:rsidRPr="006C16D7">
        <w:rPr>
          <w:bCs w:val="0"/>
          <w:iCs/>
          <w:sz w:val="20"/>
          <w:szCs w:val="20"/>
        </w:rPr>
        <w:t>Повтор платежа</w:t>
      </w:r>
      <w:bookmarkEnd w:id="24"/>
    </w:p>
    <w:p w:rsidR="002C7385" w:rsidRPr="009F1A47" w:rsidRDefault="002C7385" w:rsidP="002C7385">
      <w:pPr>
        <w:spacing w:line="276" w:lineRule="auto"/>
        <w:jc w:val="both"/>
        <w:rPr>
          <w:sz w:val="20"/>
          <w:szCs w:val="20"/>
        </w:rPr>
      </w:pPr>
      <w:r w:rsidRPr="009F1A47">
        <w:rPr>
          <w:sz w:val="20"/>
          <w:szCs w:val="20"/>
        </w:rPr>
        <w:t xml:space="preserve">ЕСПП </w:t>
      </w:r>
      <w:r w:rsidR="006A4C43" w:rsidRPr="009F1A47">
        <w:rPr>
          <w:sz w:val="20"/>
          <w:szCs w:val="20"/>
        </w:rPr>
        <w:t>передаёт</w:t>
      </w:r>
      <w:r w:rsidRPr="009F1A47">
        <w:rPr>
          <w:sz w:val="20"/>
          <w:szCs w:val="20"/>
        </w:rPr>
        <w:t xml:space="preserve"> Агенту в поле </w:t>
      </w:r>
      <w:r w:rsidRPr="009F1A47">
        <w:rPr>
          <w:sz w:val="20"/>
          <w:szCs w:val="20"/>
          <w:lang w:val="en-US"/>
        </w:rPr>
        <w:t>dupFlag</w:t>
      </w:r>
      <w:r w:rsidRPr="009F1A47">
        <w:rPr>
          <w:sz w:val="20"/>
          <w:szCs w:val="20"/>
        </w:rPr>
        <w:t xml:space="preserve"> информацию о том, является запрос повторным или нет. Данное поле не является обязательным. В настоящий момент </w:t>
      </w:r>
      <w:r w:rsidR="006A4C43" w:rsidRPr="009F1A47">
        <w:rPr>
          <w:sz w:val="20"/>
          <w:szCs w:val="20"/>
        </w:rPr>
        <w:t>определён</w:t>
      </w:r>
      <w:r w:rsidRPr="009F1A47">
        <w:rPr>
          <w:sz w:val="20"/>
          <w:szCs w:val="20"/>
        </w:rPr>
        <w:t xml:space="preserve"> следующий код:</w:t>
      </w:r>
    </w:p>
    <w:tbl>
      <w:tblPr>
        <w:tblW w:w="9708" w:type="dxa"/>
        <w:tblLayout w:type="fixed"/>
        <w:tblLook w:val="0000" w:firstRow="0" w:lastRow="0" w:firstColumn="0" w:lastColumn="0" w:noHBand="0" w:noVBand="0"/>
      </w:tblPr>
      <w:tblGrid>
        <w:gridCol w:w="1673"/>
        <w:gridCol w:w="8035"/>
      </w:tblGrid>
      <w:tr w:rsidR="002C7385" w:rsidRPr="009F1A47" w:rsidTr="006A4C43">
        <w:trPr>
          <w:trHeight w:val="331"/>
        </w:trPr>
        <w:tc>
          <w:tcPr>
            <w:tcW w:w="1673" w:type="dxa"/>
            <w:tcBorders>
              <w:bottom w:val="single" w:sz="8" w:space="0" w:color="000000"/>
            </w:tcBorders>
            <w:shd w:val="clear" w:color="auto" w:fill="auto"/>
            <w:vAlign w:val="center"/>
          </w:tcPr>
          <w:p w:rsidR="002C7385" w:rsidRPr="009F1A47" w:rsidRDefault="002C7385" w:rsidP="002C7385">
            <w:pPr>
              <w:spacing w:line="276" w:lineRule="auto"/>
              <w:jc w:val="both"/>
              <w:rPr>
                <w:sz w:val="20"/>
                <w:szCs w:val="20"/>
              </w:rPr>
            </w:pPr>
            <w:r w:rsidRPr="009F1A47">
              <w:rPr>
                <w:sz w:val="20"/>
                <w:szCs w:val="20"/>
              </w:rPr>
              <w:t>Код</w:t>
            </w:r>
          </w:p>
        </w:tc>
        <w:tc>
          <w:tcPr>
            <w:tcW w:w="8035" w:type="dxa"/>
            <w:tcBorders>
              <w:left w:val="single" w:sz="4" w:space="0" w:color="000000"/>
              <w:bottom w:val="single" w:sz="8" w:space="0" w:color="000000"/>
            </w:tcBorders>
            <w:shd w:val="clear" w:color="auto" w:fill="auto"/>
            <w:vAlign w:val="center"/>
          </w:tcPr>
          <w:p w:rsidR="002C7385" w:rsidRPr="009F1A47" w:rsidRDefault="002C7385" w:rsidP="002C7385">
            <w:pPr>
              <w:spacing w:line="276" w:lineRule="auto"/>
              <w:jc w:val="both"/>
              <w:rPr>
                <w:sz w:val="20"/>
                <w:szCs w:val="20"/>
              </w:rPr>
            </w:pPr>
            <w:r w:rsidRPr="009F1A47">
              <w:rPr>
                <w:sz w:val="20"/>
                <w:szCs w:val="20"/>
              </w:rPr>
              <w:t>Значение</w:t>
            </w:r>
          </w:p>
        </w:tc>
      </w:tr>
      <w:tr w:rsidR="002C7385" w:rsidRPr="009F1A47" w:rsidTr="006A4C43">
        <w:trPr>
          <w:trHeight w:val="331"/>
        </w:trPr>
        <w:tc>
          <w:tcPr>
            <w:tcW w:w="1673" w:type="dxa"/>
            <w:tcBorders>
              <w:top w:val="single" w:sz="4" w:space="0" w:color="auto"/>
              <w:bottom w:val="single" w:sz="4" w:space="0" w:color="auto"/>
            </w:tcBorders>
            <w:shd w:val="clear" w:color="auto" w:fill="auto"/>
            <w:vAlign w:val="center"/>
          </w:tcPr>
          <w:p w:rsidR="002C7385" w:rsidRPr="009F1A47" w:rsidRDefault="002C7385" w:rsidP="002C7385">
            <w:pPr>
              <w:spacing w:line="276" w:lineRule="auto"/>
              <w:jc w:val="both"/>
              <w:rPr>
                <w:b/>
                <w:sz w:val="20"/>
                <w:szCs w:val="20"/>
              </w:rPr>
            </w:pPr>
            <w:r w:rsidRPr="009F1A47">
              <w:rPr>
                <w:b/>
                <w:sz w:val="20"/>
                <w:szCs w:val="20"/>
              </w:rPr>
              <w:t>1</w:t>
            </w:r>
          </w:p>
        </w:tc>
        <w:tc>
          <w:tcPr>
            <w:tcW w:w="8035" w:type="dxa"/>
            <w:tcBorders>
              <w:top w:val="single" w:sz="4" w:space="0" w:color="auto"/>
              <w:left w:val="single" w:sz="4" w:space="0" w:color="000000"/>
              <w:bottom w:val="single" w:sz="4" w:space="0" w:color="auto"/>
            </w:tcBorders>
            <w:shd w:val="clear" w:color="auto" w:fill="auto"/>
            <w:vAlign w:val="center"/>
          </w:tcPr>
          <w:p w:rsidR="002C7385" w:rsidRPr="009F1A47" w:rsidRDefault="002C7385" w:rsidP="002C7385">
            <w:pPr>
              <w:spacing w:line="276" w:lineRule="auto"/>
              <w:jc w:val="both"/>
              <w:rPr>
                <w:sz w:val="20"/>
                <w:szCs w:val="20"/>
              </w:rPr>
            </w:pPr>
            <w:r w:rsidRPr="009F1A47">
              <w:rPr>
                <w:sz w:val="20"/>
                <w:szCs w:val="20"/>
              </w:rPr>
              <w:t>Запрос является повторным</w:t>
            </w:r>
          </w:p>
        </w:tc>
      </w:tr>
      <w:tr w:rsidR="002C7385" w:rsidRPr="009F1A47" w:rsidTr="006A4C43">
        <w:trPr>
          <w:trHeight w:val="331"/>
        </w:trPr>
        <w:tc>
          <w:tcPr>
            <w:tcW w:w="1673" w:type="dxa"/>
            <w:tcBorders>
              <w:top w:val="single" w:sz="4" w:space="0" w:color="auto"/>
            </w:tcBorders>
            <w:shd w:val="clear" w:color="auto" w:fill="auto"/>
            <w:vAlign w:val="center"/>
          </w:tcPr>
          <w:p w:rsidR="002C7385" w:rsidRPr="009F1A47" w:rsidRDefault="002C7385" w:rsidP="002C7385">
            <w:pPr>
              <w:spacing w:line="276" w:lineRule="auto"/>
              <w:jc w:val="both"/>
              <w:rPr>
                <w:b/>
                <w:sz w:val="20"/>
                <w:szCs w:val="20"/>
                <w:lang w:val="en-US"/>
              </w:rPr>
            </w:pPr>
            <w:r w:rsidRPr="009F1A47">
              <w:rPr>
                <w:b/>
                <w:sz w:val="20"/>
                <w:szCs w:val="20"/>
                <w:lang w:val="en-US"/>
              </w:rPr>
              <w:t>2</w:t>
            </w:r>
          </w:p>
        </w:tc>
        <w:tc>
          <w:tcPr>
            <w:tcW w:w="8035" w:type="dxa"/>
            <w:tcBorders>
              <w:top w:val="single" w:sz="4" w:space="0" w:color="auto"/>
              <w:left w:val="single" w:sz="4" w:space="0" w:color="000000"/>
            </w:tcBorders>
            <w:shd w:val="clear" w:color="auto" w:fill="auto"/>
            <w:vAlign w:val="center"/>
          </w:tcPr>
          <w:p w:rsidR="002C7385" w:rsidRPr="009F1A47" w:rsidRDefault="002C7385" w:rsidP="002C7385">
            <w:pPr>
              <w:spacing w:line="276" w:lineRule="auto"/>
              <w:jc w:val="both"/>
              <w:rPr>
                <w:sz w:val="20"/>
                <w:szCs w:val="20"/>
              </w:rPr>
            </w:pPr>
            <w:r w:rsidRPr="009F1A47">
              <w:rPr>
                <w:sz w:val="20"/>
                <w:szCs w:val="20"/>
              </w:rPr>
              <w:t xml:space="preserve">Повторный запрос, но исходный запрос инициирован другим источником. Значение возвращается ЕСПП в случае, когда ПА </w:t>
            </w:r>
            <w:r w:rsidR="006A4C43" w:rsidRPr="009F1A47">
              <w:rPr>
                <w:sz w:val="20"/>
                <w:szCs w:val="20"/>
              </w:rPr>
              <w:t>подаёт</w:t>
            </w:r>
            <w:r w:rsidRPr="009F1A47">
              <w:rPr>
                <w:sz w:val="20"/>
                <w:szCs w:val="20"/>
              </w:rPr>
              <w:t xml:space="preserve"> команду на отмену платежа, уже </w:t>
            </w:r>
            <w:r w:rsidR="006A4C43" w:rsidRPr="009F1A47">
              <w:rPr>
                <w:sz w:val="20"/>
                <w:szCs w:val="20"/>
              </w:rPr>
              <w:t>отменённого</w:t>
            </w:r>
            <w:r w:rsidRPr="009F1A47">
              <w:rPr>
                <w:sz w:val="20"/>
                <w:szCs w:val="20"/>
              </w:rPr>
              <w:t xml:space="preserve"> самим Оператором (например, через пользовательский интерфейс ЕСПП или АСР</w:t>
            </w:r>
            <w:r w:rsidRPr="009F1A47">
              <w:rPr>
                <w:sz w:val="20"/>
                <w:szCs w:val="20"/>
                <w:vertAlign w:val="superscript"/>
              </w:rPr>
              <w:footnoteReference w:id="4"/>
            </w:r>
            <w:r w:rsidRPr="009F1A47">
              <w:rPr>
                <w:sz w:val="20"/>
                <w:szCs w:val="20"/>
              </w:rPr>
              <w:t>).</w:t>
            </w:r>
          </w:p>
        </w:tc>
      </w:tr>
    </w:tbl>
    <w:p w:rsidR="002C7385" w:rsidRPr="006C16D7" w:rsidRDefault="002C7385" w:rsidP="00A70DCB">
      <w:pPr>
        <w:pStyle w:val="4"/>
        <w:numPr>
          <w:ilvl w:val="1"/>
          <w:numId w:val="24"/>
        </w:numPr>
        <w:ind w:left="0" w:firstLine="0"/>
        <w:rPr>
          <w:bCs w:val="0"/>
          <w:iCs/>
          <w:sz w:val="20"/>
          <w:szCs w:val="20"/>
        </w:rPr>
      </w:pPr>
      <w:bookmarkStart w:id="25" w:name="_Toc488927997"/>
      <w:r w:rsidRPr="006C16D7">
        <w:rPr>
          <w:bCs w:val="0"/>
          <w:iCs/>
          <w:sz w:val="20"/>
          <w:szCs w:val="20"/>
        </w:rPr>
        <w:t>Детализация платежа</w:t>
      </w:r>
      <w:bookmarkEnd w:id="25"/>
    </w:p>
    <w:p w:rsidR="002C7385" w:rsidRPr="009F1A47" w:rsidRDefault="002C7385" w:rsidP="002C7385">
      <w:pPr>
        <w:spacing w:line="276" w:lineRule="auto"/>
        <w:jc w:val="both"/>
        <w:rPr>
          <w:sz w:val="20"/>
          <w:szCs w:val="20"/>
        </w:rPr>
      </w:pPr>
      <w:r w:rsidRPr="009F1A47">
        <w:rPr>
          <w:sz w:val="20"/>
          <w:szCs w:val="20"/>
        </w:rPr>
        <w:t xml:space="preserve">Если </w:t>
      </w:r>
      <w:r w:rsidR="006A4C43" w:rsidRPr="009F1A47">
        <w:rPr>
          <w:sz w:val="20"/>
          <w:szCs w:val="20"/>
        </w:rPr>
        <w:t>платёж</w:t>
      </w:r>
      <w:r w:rsidRPr="009F1A47">
        <w:rPr>
          <w:sz w:val="20"/>
          <w:szCs w:val="20"/>
        </w:rPr>
        <w:t xml:space="preserve"> относится не к ЛС в целом, а к отд</w:t>
      </w:r>
      <w:r>
        <w:rPr>
          <w:sz w:val="20"/>
          <w:szCs w:val="20"/>
        </w:rPr>
        <w:t>ельной услуге/субсчё</w:t>
      </w:r>
      <w:r w:rsidRPr="009F1A47">
        <w:rPr>
          <w:sz w:val="20"/>
          <w:szCs w:val="20"/>
        </w:rPr>
        <w:t>ту в его составе, то Агент передаёт информацию о субсч</w:t>
      </w:r>
      <w:r>
        <w:rPr>
          <w:sz w:val="20"/>
          <w:szCs w:val="20"/>
        </w:rPr>
        <w:t>ё</w:t>
      </w:r>
      <w:r w:rsidRPr="009F1A47">
        <w:rPr>
          <w:sz w:val="20"/>
          <w:szCs w:val="20"/>
        </w:rPr>
        <w:t xml:space="preserve">те либо в поле </w:t>
      </w:r>
      <w:r w:rsidRPr="009F1A47">
        <w:rPr>
          <w:sz w:val="20"/>
          <w:szCs w:val="20"/>
          <w:lang w:val="en-US"/>
        </w:rPr>
        <w:t>svcSubNum</w:t>
      </w:r>
      <w:r w:rsidRPr="009F1A47">
        <w:rPr>
          <w:sz w:val="20"/>
          <w:szCs w:val="20"/>
        </w:rPr>
        <w:t xml:space="preserve"> (см. п.3.5), либо в виде детализации платежа в поле </w:t>
      </w:r>
      <w:r w:rsidRPr="009F1A47">
        <w:rPr>
          <w:sz w:val="20"/>
          <w:szCs w:val="20"/>
          <w:lang w:val="en-US"/>
        </w:rPr>
        <w:t>payDetails</w:t>
      </w:r>
      <w:r w:rsidRPr="009F1A47">
        <w:rPr>
          <w:sz w:val="20"/>
          <w:szCs w:val="20"/>
        </w:rPr>
        <w:t xml:space="preserve"> (см п.3.13).</w:t>
      </w:r>
    </w:p>
    <w:p w:rsidR="002C7385" w:rsidRPr="009F1A47" w:rsidRDefault="002C7385" w:rsidP="002C7385">
      <w:pPr>
        <w:keepNext/>
        <w:spacing w:line="276" w:lineRule="auto"/>
        <w:jc w:val="both"/>
        <w:rPr>
          <w:sz w:val="20"/>
          <w:szCs w:val="20"/>
        </w:rPr>
      </w:pPr>
      <w:r w:rsidRPr="009F1A47">
        <w:rPr>
          <w:sz w:val="20"/>
          <w:szCs w:val="20"/>
        </w:rPr>
        <w:t xml:space="preserve">Поле </w:t>
      </w:r>
      <w:r w:rsidRPr="009F1A47">
        <w:rPr>
          <w:sz w:val="20"/>
          <w:szCs w:val="20"/>
          <w:lang w:val="en-US"/>
        </w:rPr>
        <w:t>payDetails</w:t>
      </w:r>
      <w:r w:rsidRPr="009F1A47">
        <w:rPr>
          <w:sz w:val="20"/>
          <w:szCs w:val="20"/>
        </w:rPr>
        <w:t xml:space="preserve"> содержит массив записей, содержащих следующие элементы:</w:t>
      </w:r>
    </w:p>
    <w:p w:rsidR="002C7385" w:rsidRPr="009F1A47" w:rsidRDefault="002C7385" w:rsidP="00A70DCB">
      <w:pPr>
        <w:numPr>
          <w:ilvl w:val="0"/>
          <w:numId w:val="13"/>
        </w:numPr>
        <w:spacing w:before="120" w:after="120" w:line="276" w:lineRule="auto"/>
        <w:ind w:left="0" w:firstLine="0"/>
        <w:jc w:val="both"/>
        <w:rPr>
          <w:sz w:val="20"/>
          <w:szCs w:val="20"/>
        </w:rPr>
      </w:pPr>
      <w:r>
        <w:rPr>
          <w:sz w:val="20"/>
          <w:szCs w:val="20"/>
        </w:rPr>
        <w:t>Код услуги/субсчё</w:t>
      </w:r>
      <w:r w:rsidRPr="009F1A47">
        <w:rPr>
          <w:sz w:val="20"/>
          <w:szCs w:val="20"/>
        </w:rPr>
        <w:t xml:space="preserve">та (используются те же коды, что и для </w:t>
      </w:r>
      <w:r w:rsidRPr="009F1A47">
        <w:rPr>
          <w:sz w:val="20"/>
          <w:szCs w:val="20"/>
          <w:lang w:val="en-US"/>
        </w:rPr>
        <w:t>svcSubNum</w:t>
      </w:r>
      <w:r w:rsidRPr="009F1A47">
        <w:rPr>
          <w:sz w:val="20"/>
          <w:szCs w:val="20"/>
        </w:rPr>
        <w:t>)</w:t>
      </w:r>
    </w:p>
    <w:p w:rsidR="002C7385" w:rsidRPr="009F1A47" w:rsidRDefault="002C7385" w:rsidP="00A70DCB">
      <w:pPr>
        <w:numPr>
          <w:ilvl w:val="0"/>
          <w:numId w:val="13"/>
        </w:numPr>
        <w:spacing w:before="120" w:after="120" w:line="276" w:lineRule="auto"/>
        <w:ind w:left="0" w:firstLine="0"/>
        <w:jc w:val="both"/>
        <w:rPr>
          <w:sz w:val="20"/>
          <w:szCs w:val="20"/>
        </w:rPr>
      </w:pPr>
      <w:r w:rsidRPr="009F1A47">
        <w:rPr>
          <w:sz w:val="20"/>
          <w:szCs w:val="20"/>
        </w:rPr>
        <w:t>Значение частной суммы (в минимальных единицах валюты, в копейках – для рублей)</w:t>
      </w:r>
    </w:p>
    <w:p w:rsidR="002C7385" w:rsidRPr="009F1A47" w:rsidRDefault="002C7385" w:rsidP="00A70DCB">
      <w:pPr>
        <w:numPr>
          <w:ilvl w:val="0"/>
          <w:numId w:val="13"/>
        </w:numPr>
        <w:spacing w:before="120" w:after="120" w:line="276" w:lineRule="auto"/>
        <w:ind w:left="0" w:firstLine="0"/>
        <w:jc w:val="both"/>
        <w:rPr>
          <w:sz w:val="20"/>
          <w:szCs w:val="20"/>
        </w:rPr>
      </w:pPr>
      <w:r w:rsidRPr="009F1A47">
        <w:rPr>
          <w:sz w:val="20"/>
          <w:szCs w:val="20"/>
        </w:rPr>
        <w:t xml:space="preserve">Назначение зачисления (поле необязательное, используются те же коды, что и для поля </w:t>
      </w:r>
      <w:r w:rsidRPr="009F1A47">
        <w:rPr>
          <w:sz w:val="20"/>
          <w:szCs w:val="20"/>
          <w:lang w:val="en-US"/>
        </w:rPr>
        <w:t>payPurpose</w:t>
      </w:r>
      <w:r w:rsidRPr="009F1A47">
        <w:rPr>
          <w:sz w:val="20"/>
          <w:szCs w:val="20"/>
        </w:rPr>
        <w:t>, см. п.3.9)</w:t>
      </w:r>
    </w:p>
    <w:p w:rsidR="002C7385" w:rsidRPr="009F1A47" w:rsidRDefault="002C7385" w:rsidP="002C7385">
      <w:pPr>
        <w:spacing w:line="276" w:lineRule="auto"/>
        <w:jc w:val="both"/>
        <w:rPr>
          <w:sz w:val="20"/>
          <w:szCs w:val="20"/>
        </w:rPr>
      </w:pPr>
      <w:r w:rsidRPr="009F1A47">
        <w:rPr>
          <w:sz w:val="20"/>
          <w:szCs w:val="20"/>
        </w:rPr>
        <w:t xml:space="preserve">В случае операции зачисления средств, детализация платежа указывает </w:t>
      </w:r>
      <w:r w:rsidR="006A4C43" w:rsidRPr="009F1A47">
        <w:rPr>
          <w:sz w:val="20"/>
          <w:szCs w:val="20"/>
        </w:rPr>
        <w:t>субсчёта</w:t>
      </w:r>
      <w:r w:rsidRPr="009F1A47">
        <w:rPr>
          <w:sz w:val="20"/>
          <w:szCs w:val="20"/>
        </w:rPr>
        <w:t xml:space="preserve"> и частные суммы, зачисляемые на каждый из них. Поле </w:t>
      </w:r>
      <w:r w:rsidRPr="009F1A47">
        <w:rPr>
          <w:sz w:val="20"/>
          <w:szCs w:val="20"/>
          <w:lang w:val="en-US"/>
        </w:rPr>
        <w:t>svcSubNum</w:t>
      </w:r>
      <w:r w:rsidRPr="009F1A47">
        <w:rPr>
          <w:sz w:val="20"/>
          <w:szCs w:val="20"/>
        </w:rPr>
        <w:t xml:space="preserve"> в этом случае не используется. Таким образом, ЕСПП позволяет зачислить одним платежом средства на несколько субсчетов.</w:t>
      </w:r>
    </w:p>
    <w:p w:rsidR="002C7385" w:rsidRPr="006C16D7" w:rsidRDefault="002C7385" w:rsidP="00A70DCB">
      <w:pPr>
        <w:pStyle w:val="4"/>
        <w:numPr>
          <w:ilvl w:val="1"/>
          <w:numId w:val="24"/>
        </w:numPr>
        <w:ind w:left="0" w:firstLine="0"/>
        <w:rPr>
          <w:bCs w:val="0"/>
          <w:iCs/>
          <w:sz w:val="20"/>
          <w:szCs w:val="20"/>
        </w:rPr>
      </w:pPr>
      <w:bookmarkStart w:id="26" w:name="_Toc488927998"/>
      <w:r w:rsidRPr="006C16D7">
        <w:rPr>
          <w:bCs w:val="0"/>
          <w:iCs/>
          <w:sz w:val="20"/>
          <w:szCs w:val="20"/>
        </w:rPr>
        <w:t xml:space="preserve">Счета </w:t>
      </w:r>
      <w:r w:rsidR="006A4C43" w:rsidRPr="006C16D7">
        <w:rPr>
          <w:bCs w:val="0"/>
          <w:iCs/>
          <w:sz w:val="20"/>
          <w:szCs w:val="20"/>
        </w:rPr>
        <w:t>учёта</w:t>
      </w:r>
      <w:r w:rsidRPr="006C16D7">
        <w:rPr>
          <w:bCs w:val="0"/>
          <w:iCs/>
          <w:sz w:val="20"/>
          <w:szCs w:val="20"/>
        </w:rPr>
        <w:t xml:space="preserve"> платежей</w:t>
      </w:r>
      <w:bookmarkEnd w:id="26"/>
    </w:p>
    <w:p w:rsidR="002C7385" w:rsidRPr="009F1A47" w:rsidRDefault="002C7385" w:rsidP="002C7385">
      <w:pPr>
        <w:spacing w:line="276" w:lineRule="auto"/>
        <w:jc w:val="both"/>
        <w:rPr>
          <w:sz w:val="20"/>
          <w:szCs w:val="20"/>
        </w:rPr>
      </w:pPr>
      <w:r w:rsidRPr="009F1A47">
        <w:rPr>
          <w:sz w:val="20"/>
          <w:szCs w:val="20"/>
        </w:rPr>
        <w:t xml:space="preserve">В случае, если Договор Агента допускает </w:t>
      </w:r>
      <w:r w:rsidR="006A4C43" w:rsidRPr="009F1A47">
        <w:rPr>
          <w:sz w:val="20"/>
          <w:szCs w:val="20"/>
        </w:rPr>
        <w:t>приём</w:t>
      </w:r>
      <w:r w:rsidRPr="009F1A47">
        <w:rPr>
          <w:sz w:val="20"/>
          <w:szCs w:val="20"/>
        </w:rPr>
        <w:t xml:space="preserve"> платежей по различным условиям, ему необходимо относить платежи к различным статьям </w:t>
      </w:r>
      <w:r w:rsidR="006A4C43" w:rsidRPr="009F1A47">
        <w:rPr>
          <w:sz w:val="20"/>
          <w:szCs w:val="20"/>
        </w:rPr>
        <w:t>учёта</w:t>
      </w:r>
      <w:r w:rsidRPr="009F1A47">
        <w:rPr>
          <w:sz w:val="20"/>
          <w:szCs w:val="20"/>
        </w:rPr>
        <w:t xml:space="preserve">. Перечень статей и связанных с ними условий определяется на этапе заключения Договора и конфигурирования взаимодействия и </w:t>
      </w:r>
      <w:r w:rsidR="006A4C43" w:rsidRPr="009F1A47">
        <w:rPr>
          <w:sz w:val="20"/>
          <w:szCs w:val="20"/>
        </w:rPr>
        <w:t>передаётся</w:t>
      </w:r>
      <w:r w:rsidRPr="009F1A47">
        <w:rPr>
          <w:sz w:val="20"/>
          <w:szCs w:val="20"/>
        </w:rPr>
        <w:t xml:space="preserve"> агенту в справочнике номеров счетов </w:t>
      </w:r>
      <w:r w:rsidR="006A4C43" w:rsidRPr="009F1A47">
        <w:rPr>
          <w:sz w:val="20"/>
          <w:szCs w:val="20"/>
        </w:rPr>
        <w:t>учёта</w:t>
      </w:r>
      <w:r w:rsidRPr="009F1A47">
        <w:rPr>
          <w:sz w:val="20"/>
          <w:szCs w:val="20"/>
        </w:rPr>
        <w:t xml:space="preserve"> платежей. Логически, статьи могут быть представлены как «виртуальные Агенты», разделяющие общее техническое подключение к ЕСПП, но имеющие индивидуальные условия работы, к индивидуальным условиям относятся тарифные ставки, ограничения на </w:t>
      </w:r>
      <w:r w:rsidR="006A4C43" w:rsidRPr="009F1A47">
        <w:rPr>
          <w:sz w:val="20"/>
          <w:szCs w:val="20"/>
        </w:rPr>
        <w:t>приём</w:t>
      </w:r>
      <w:r w:rsidRPr="009F1A47">
        <w:rPr>
          <w:sz w:val="20"/>
          <w:szCs w:val="20"/>
        </w:rPr>
        <w:t xml:space="preserve"> платежей в адрес </w:t>
      </w:r>
      <w:r w:rsidR="006A4C43" w:rsidRPr="009F1A47">
        <w:rPr>
          <w:sz w:val="20"/>
          <w:szCs w:val="20"/>
        </w:rPr>
        <w:t>определённых</w:t>
      </w:r>
      <w:r w:rsidRPr="009F1A47">
        <w:rPr>
          <w:sz w:val="20"/>
          <w:szCs w:val="20"/>
        </w:rPr>
        <w:t xml:space="preserve"> групп абонентов и т.д.</w:t>
      </w:r>
    </w:p>
    <w:p w:rsidR="002C7385" w:rsidRPr="009F1A47" w:rsidRDefault="002C7385" w:rsidP="002C7385">
      <w:pPr>
        <w:spacing w:line="276" w:lineRule="auto"/>
        <w:jc w:val="both"/>
        <w:rPr>
          <w:sz w:val="20"/>
          <w:szCs w:val="20"/>
        </w:rPr>
      </w:pPr>
      <w:r w:rsidRPr="009F1A47">
        <w:rPr>
          <w:sz w:val="20"/>
          <w:szCs w:val="20"/>
        </w:rPr>
        <w:t xml:space="preserve">При передаче платежа номер счета, на котором должен быть </w:t>
      </w:r>
      <w:r w:rsidR="006A4C43" w:rsidRPr="009F1A47">
        <w:rPr>
          <w:sz w:val="20"/>
          <w:szCs w:val="20"/>
        </w:rPr>
        <w:t>отображён</w:t>
      </w:r>
      <w:r w:rsidRPr="009F1A47">
        <w:rPr>
          <w:sz w:val="20"/>
          <w:szCs w:val="20"/>
        </w:rPr>
        <w:t xml:space="preserve"> </w:t>
      </w:r>
      <w:r w:rsidR="006A4C43" w:rsidRPr="009F1A47">
        <w:rPr>
          <w:sz w:val="20"/>
          <w:szCs w:val="20"/>
        </w:rPr>
        <w:t>платёж</w:t>
      </w:r>
      <w:r w:rsidRPr="009F1A47">
        <w:rPr>
          <w:sz w:val="20"/>
          <w:szCs w:val="20"/>
        </w:rPr>
        <w:t xml:space="preserve">, </w:t>
      </w:r>
      <w:r w:rsidR="006A4C43" w:rsidRPr="009F1A47">
        <w:rPr>
          <w:sz w:val="20"/>
          <w:szCs w:val="20"/>
        </w:rPr>
        <w:t>передаётся</w:t>
      </w:r>
      <w:r w:rsidRPr="009F1A47">
        <w:rPr>
          <w:sz w:val="20"/>
          <w:szCs w:val="20"/>
        </w:rPr>
        <w:t xml:space="preserve"> в поле </w:t>
      </w:r>
      <w:r w:rsidRPr="009F1A47">
        <w:rPr>
          <w:sz w:val="20"/>
          <w:szCs w:val="20"/>
          <w:lang w:val="en-US"/>
        </w:rPr>
        <w:t>agentAccount</w:t>
      </w:r>
      <w:r w:rsidRPr="009F1A47">
        <w:rPr>
          <w:sz w:val="20"/>
          <w:szCs w:val="20"/>
        </w:rPr>
        <w:t>.</w:t>
      </w:r>
    </w:p>
    <w:p w:rsidR="002C7385" w:rsidRPr="008826BC" w:rsidRDefault="002C7385" w:rsidP="00A70DCB">
      <w:pPr>
        <w:pStyle w:val="3"/>
        <w:keepLines/>
        <w:numPr>
          <w:ilvl w:val="0"/>
          <w:numId w:val="24"/>
        </w:numPr>
        <w:ind w:left="0" w:firstLine="0"/>
        <w:rPr>
          <w:rFonts w:ascii="Times New Roman" w:hAnsi="Times New Roman" w:cs="Times New Roman"/>
          <w:sz w:val="20"/>
          <w:szCs w:val="20"/>
        </w:rPr>
      </w:pPr>
      <w:bookmarkStart w:id="27" w:name="_Toc488927999"/>
      <w:r w:rsidRPr="008826BC">
        <w:rPr>
          <w:rFonts w:ascii="Times New Roman" w:hAnsi="Times New Roman" w:cs="Times New Roman"/>
          <w:sz w:val="20"/>
          <w:szCs w:val="20"/>
        </w:rPr>
        <w:t>Формат запросов и ответов</w:t>
      </w:r>
      <w:bookmarkEnd w:id="27"/>
    </w:p>
    <w:p w:rsidR="002C7385" w:rsidRPr="006C16D7" w:rsidRDefault="002C7385" w:rsidP="00A70DCB">
      <w:pPr>
        <w:pStyle w:val="4"/>
        <w:numPr>
          <w:ilvl w:val="1"/>
          <w:numId w:val="24"/>
        </w:numPr>
        <w:ind w:left="0" w:firstLine="0"/>
        <w:rPr>
          <w:bCs w:val="0"/>
          <w:iCs/>
          <w:sz w:val="20"/>
          <w:szCs w:val="20"/>
        </w:rPr>
      </w:pPr>
      <w:bookmarkStart w:id="28" w:name="_Toc488928000"/>
      <w:r w:rsidRPr="006C16D7">
        <w:rPr>
          <w:bCs w:val="0"/>
          <w:iCs/>
          <w:sz w:val="20"/>
          <w:szCs w:val="20"/>
        </w:rPr>
        <w:t>Использование HTTP</w:t>
      </w:r>
      <w:bookmarkEnd w:id="28"/>
    </w:p>
    <w:p w:rsidR="002C7385" w:rsidRPr="009F1A47" w:rsidRDefault="002C7385" w:rsidP="002C7385">
      <w:pPr>
        <w:spacing w:line="276" w:lineRule="auto"/>
        <w:jc w:val="both"/>
        <w:rPr>
          <w:sz w:val="20"/>
          <w:szCs w:val="20"/>
        </w:rPr>
      </w:pPr>
      <w:r w:rsidRPr="009F1A47">
        <w:rPr>
          <w:sz w:val="20"/>
          <w:szCs w:val="20"/>
        </w:rPr>
        <w:t xml:space="preserve">ЕСПП и Агент взаимодействуют по протоколу </w:t>
      </w:r>
      <w:r w:rsidRPr="009F1A47">
        <w:rPr>
          <w:sz w:val="20"/>
          <w:szCs w:val="20"/>
          <w:lang w:val="en-US"/>
        </w:rPr>
        <w:t>HTTPS</w:t>
      </w:r>
      <w:r w:rsidRPr="009F1A47">
        <w:rPr>
          <w:sz w:val="20"/>
          <w:szCs w:val="20"/>
        </w:rPr>
        <w:t xml:space="preserve"> (</w:t>
      </w:r>
      <w:r w:rsidRPr="009F1A47">
        <w:rPr>
          <w:sz w:val="20"/>
          <w:szCs w:val="20"/>
          <w:lang w:val="en-US"/>
        </w:rPr>
        <w:t>HTTP</w:t>
      </w:r>
      <w:r w:rsidRPr="009F1A47">
        <w:rPr>
          <w:sz w:val="20"/>
          <w:szCs w:val="20"/>
        </w:rPr>
        <w:t xml:space="preserve">/1.1), обмениваясь данными в формате </w:t>
      </w:r>
      <w:r w:rsidRPr="009F1A47">
        <w:rPr>
          <w:sz w:val="20"/>
          <w:szCs w:val="20"/>
          <w:lang w:val="en-US"/>
        </w:rPr>
        <w:t>HTTP</w:t>
      </w:r>
      <w:r w:rsidRPr="009F1A47">
        <w:rPr>
          <w:sz w:val="20"/>
          <w:szCs w:val="20"/>
        </w:rPr>
        <w:t xml:space="preserve"> </w:t>
      </w:r>
      <w:r w:rsidRPr="009F1A47">
        <w:rPr>
          <w:sz w:val="20"/>
          <w:szCs w:val="20"/>
          <w:lang w:val="en-US"/>
        </w:rPr>
        <w:t>POST</w:t>
      </w:r>
      <w:r w:rsidRPr="009F1A47">
        <w:rPr>
          <w:sz w:val="20"/>
          <w:szCs w:val="20"/>
        </w:rPr>
        <w:t xml:space="preserve"> </w:t>
      </w:r>
      <w:r w:rsidRPr="009F1A47">
        <w:rPr>
          <w:sz w:val="20"/>
          <w:szCs w:val="20"/>
          <w:lang w:val="en-US"/>
        </w:rPr>
        <w:t>url</w:t>
      </w:r>
      <w:r w:rsidRPr="009F1A47">
        <w:rPr>
          <w:sz w:val="20"/>
          <w:szCs w:val="20"/>
        </w:rPr>
        <w:t xml:space="preserve"> </w:t>
      </w:r>
      <w:r w:rsidRPr="009F1A47">
        <w:rPr>
          <w:sz w:val="20"/>
          <w:szCs w:val="20"/>
          <w:lang w:val="en-US"/>
        </w:rPr>
        <w:t>encoded</w:t>
      </w:r>
      <w:r w:rsidRPr="009F1A47">
        <w:rPr>
          <w:sz w:val="20"/>
          <w:szCs w:val="20"/>
        </w:rPr>
        <w:t xml:space="preserve">, либо в </w:t>
      </w:r>
      <w:r w:rsidRPr="009F1A47">
        <w:rPr>
          <w:sz w:val="20"/>
          <w:szCs w:val="20"/>
          <w:lang w:val="en-US"/>
        </w:rPr>
        <w:t>JSON</w:t>
      </w:r>
      <w:r w:rsidRPr="009F1A47">
        <w:rPr>
          <w:sz w:val="20"/>
          <w:szCs w:val="20"/>
        </w:rPr>
        <w:t xml:space="preserve"> формате.</w:t>
      </w:r>
    </w:p>
    <w:p w:rsidR="002C7385" w:rsidRPr="009F1A47" w:rsidRDefault="002C7385" w:rsidP="002C7385">
      <w:pPr>
        <w:spacing w:line="276" w:lineRule="auto"/>
        <w:jc w:val="both"/>
        <w:rPr>
          <w:sz w:val="20"/>
          <w:szCs w:val="20"/>
        </w:rPr>
      </w:pPr>
      <w:r w:rsidRPr="009F1A47">
        <w:rPr>
          <w:sz w:val="20"/>
          <w:szCs w:val="20"/>
        </w:rPr>
        <w:t xml:space="preserve">Данные передаются в теле запроса. Стороны обязаны корректно указывать тип передаваемых данных. Если используется HTTP метод POST, Агент и ЕСПП указывают в заголовках HTTP следующие </w:t>
      </w:r>
      <w:r w:rsidRPr="009F1A47">
        <w:rPr>
          <w:sz w:val="20"/>
          <w:szCs w:val="20"/>
          <w:lang w:val="en-US"/>
        </w:rPr>
        <w:t>Content</w:t>
      </w:r>
      <w:r w:rsidRPr="009F1A47">
        <w:rPr>
          <w:sz w:val="20"/>
          <w:szCs w:val="20"/>
        </w:rPr>
        <w:t>-</w:t>
      </w:r>
      <w:r w:rsidRPr="009F1A47">
        <w:rPr>
          <w:sz w:val="20"/>
          <w:szCs w:val="20"/>
          <w:lang w:val="en-US"/>
        </w:rPr>
        <w:t>Type</w:t>
      </w:r>
      <w:r w:rsidRPr="009F1A47">
        <w:rPr>
          <w:sz w:val="20"/>
          <w:szCs w:val="20"/>
        </w:rPr>
        <w:t xml:space="preserve"> и </w:t>
      </w:r>
      <w:r w:rsidRPr="009F1A47">
        <w:rPr>
          <w:sz w:val="20"/>
          <w:szCs w:val="20"/>
          <w:lang w:val="en-US"/>
        </w:rPr>
        <w:t>Accept</w:t>
      </w:r>
      <w:r w:rsidRPr="009F1A47">
        <w:rPr>
          <w:sz w:val="20"/>
          <w:szCs w:val="20"/>
        </w:rPr>
        <w:t>:</w:t>
      </w:r>
    </w:p>
    <w:p w:rsidR="002C7385" w:rsidRPr="009F1A47" w:rsidRDefault="002C7385" w:rsidP="002C7385">
      <w:pPr>
        <w:spacing w:before="120" w:after="120"/>
        <w:ind w:left="708"/>
        <w:rPr>
          <w:rFonts w:eastAsia="Calibri"/>
          <w:sz w:val="20"/>
          <w:szCs w:val="20"/>
          <w:lang w:val="en-US" w:eastAsia="zh-CN"/>
        </w:rPr>
      </w:pPr>
      <w:r w:rsidRPr="009F1A47">
        <w:rPr>
          <w:rFonts w:eastAsia="Calibri"/>
          <w:sz w:val="20"/>
          <w:szCs w:val="20"/>
          <w:lang w:val="en-US" w:eastAsia="zh-CN"/>
        </w:rPr>
        <w:t>Content-Type:</w:t>
      </w:r>
      <w:r w:rsidRPr="009F1A47">
        <w:rPr>
          <w:rFonts w:eastAsia="Courier New"/>
          <w:sz w:val="20"/>
          <w:szCs w:val="20"/>
          <w:lang w:val="en-US" w:eastAsia="zh-CN"/>
        </w:rPr>
        <w:t xml:space="preserve"> </w:t>
      </w:r>
      <w:r w:rsidRPr="009F1A47">
        <w:rPr>
          <w:rFonts w:eastAsia="Calibri"/>
          <w:sz w:val="20"/>
          <w:szCs w:val="20"/>
          <w:lang w:val="en-US" w:eastAsia="zh-CN"/>
        </w:rPr>
        <w:t>application/x-www-form-urlencoded;</w:t>
      </w:r>
      <w:r w:rsidRPr="009F1A47">
        <w:rPr>
          <w:rFonts w:eastAsia="Courier New"/>
          <w:sz w:val="20"/>
          <w:szCs w:val="20"/>
          <w:lang w:val="en-US" w:eastAsia="zh-CN"/>
        </w:rPr>
        <w:t xml:space="preserve"> </w:t>
      </w:r>
      <w:r w:rsidRPr="009F1A47">
        <w:rPr>
          <w:rFonts w:eastAsia="Calibri"/>
          <w:sz w:val="20"/>
          <w:szCs w:val="20"/>
          <w:lang w:val="en-US" w:eastAsia="zh-CN"/>
        </w:rPr>
        <w:t>charset=UTF-8</w:t>
      </w:r>
      <w:r w:rsidRPr="009F1A47">
        <w:rPr>
          <w:rFonts w:eastAsia="Calibri"/>
          <w:sz w:val="20"/>
          <w:szCs w:val="20"/>
          <w:lang w:val="en-US" w:eastAsia="zh-CN"/>
        </w:rPr>
        <w:br/>
        <w:t>Accept:</w:t>
      </w:r>
      <w:r w:rsidRPr="009F1A47">
        <w:rPr>
          <w:rFonts w:eastAsia="Courier New"/>
          <w:sz w:val="20"/>
          <w:szCs w:val="20"/>
          <w:lang w:val="en-US" w:eastAsia="zh-CN"/>
        </w:rPr>
        <w:t xml:space="preserve"> </w:t>
      </w:r>
      <w:r w:rsidRPr="009F1A47">
        <w:rPr>
          <w:rFonts w:eastAsia="Calibri"/>
          <w:sz w:val="20"/>
          <w:szCs w:val="20"/>
          <w:lang w:val="en-US" w:eastAsia="zh-CN"/>
        </w:rPr>
        <w:t>application/x-www-form-urlencoded</w:t>
      </w:r>
      <w:r w:rsidRPr="009F1A47">
        <w:rPr>
          <w:rFonts w:eastAsia="Calibri"/>
          <w:sz w:val="20"/>
          <w:szCs w:val="20"/>
          <w:lang w:val="en-US" w:eastAsia="zh-CN"/>
        </w:rPr>
        <w:br/>
        <w:t>Accept-Charset:</w:t>
      </w:r>
      <w:r w:rsidRPr="009F1A47">
        <w:rPr>
          <w:rFonts w:eastAsia="Courier New"/>
          <w:sz w:val="20"/>
          <w:szCs w:val="20"/>
          <w:lang w:val="en-US" w:eastAsia="zh-CN"/>
        </w:rPr>
        <w:t xml:space="preserve"> </w:t>
      </w:r>
      <w:r w:rsidRPr="009F1A47">
        <w:rPr>
          <w:rFonts w:eastAsia="Calibri"/>
          <w:sz w:val="20"/>
          <w:szCs w:val="20"/>
          <w:lang w:val="en-US" w:eastAsia="zh-CN"/>
        </w:rPr>
        <w:t>UTF-8</w:t>
      </w:r>
    </w:p>
    <w:p w:rsidR="002C7385" w:rsidRPr="009F1A47" w:rsidRDefault="002C7385" w:rsidP="002C7385">
      <w:pPr>
        <w:spacing w:before="120" w:after="120"/>
        <w:jc w:val="both"/>
        <w:rPr>
          <w:rFonts w:eastAsia="SimSun"/>
          <w:sz w:val="20"/>
          <w:szCs w:val="20"/>
          <w:lang w:eastAsia="ar-SA"/>
        </w:rPr>
      </w:pPr>
      <w:r w:rsidRPr="009F1A47">
        <w:rPr>
          <w:rFonts w:eastAsia="SimSun"/>
          <w:sz w:val="20"/>
          <w:szCs w:val="20"/>
          <w:lang w:eastAsia="ar-SA"/>
        </w:rPr>
        <w:t xml:space="preserve">Если используется формат </w:t>
      </w:r>
      <w:r w:rsidRPr="009F1A47">
        <w:rPr>
          <w:rFonts w:eastAsia="SimSun"/>
          <w:sz w:val="20"/>
          <w:szCs w:val="20"/>
          <w:lang w:val="en-US" w:eastAsia="ar-SA"/>
        </w:rPr>
        <w:t>JSON</w:t>
      </w:r>
      <w:r w:rsidRPr="009F1A47">
        <w:rPr>
          <w:rFonts w:eastAsia="SimSun"/>
          <w:sz w:val="20"/>
          <w:szCs w:val="20"/>
          <w:lang w:eastAsia="ar-SA"/>
        </w:rPr>
        <w:t>, ЕСПП и Агент указывают в заголовках HTTP следующие Content-Type и</w:t>
      </w:r>
      <w:r w:rsidRPr="00B01408">
        <w:rPr>
          <w:rFonts w:eastAsia="SimSun"/>
          <w:sz w:val="20"/>
          <w:szCs w:val="20"/>
          <w:lang w:eastAsia="ar-SA"/>
        </w:rPr>
        <w:t xml:space="preserve"> </w:t>
      </w:r>
      <w:r w:rsidRPr="006A4C43">
        <w:rPr>
          <w:rFonts w:eastAsia="SimSun"/>
          <w:sz w:val="20"/>
          <w:szCs w:val="20"/>
          <w:lang w:val="en-US" w:eastAsia="ar-SA"/>
        </w:rPr>
        <w:t>Accept</w:t>
      </w:r>
      <w:r w:rsidRPr="009F1A47">
        <w:rPr>
          <w:rFonts w:eastAsia="SimSun"/>
          <w:sz w:val="20"/>
          <w:szCs w:val="20"/>
          <w:lang w:eastAsia="ar-SA"/>
        </w:rPr>
        <w:t>:</w:t>
      </w:r>
    </w:p>
    <w:p w:rsidR="002C7385" w:rsidRPr="009F1A47" w:rsidRDefault="002C7385" w:rsidP="002C7385">
      <w:pPr>
        <w:spacing w:before="120" w:after="120"/>
        <w:ind w:left="708"/>
        <w:rPr>
          <w:rFonts w:eastAsia="Calibri"/>
          <w:sz w:val="20"/>
          <w:szCs w:val="20"/>
          <w:lang w:val="en-US" w:eastAsia="zh-CN"/>
        </w:rPr>
      </w:pPr>
      <w:r w:rsidRPr="009F1A47">
        <w:rPr>
          <w:rFonts w:eastAsia="Calibri"/>
          <w:sz w:val="20"/>
          <w:szCs w:val="20"/>
          <w:lang w:val="en-US" w:eastAsia="zh-CN"/>
        </w:rPr>
        <w:t>Content-Type: application/json; charset=UTF-8</w:t>
      </w:r>
      <w:r w:rsidRPr="009F1A47">
        <w:rPr>
          <w:rFonts w:eastAsia="Calibri"/>
          <w:sz w:val="20"/>
          <w:szCs w:val="20"/>
          <w:lang w:val="en-US" w:eastAsia="zh-CN"/>
        </w:rPr>
        <w:br/>
        <w:t>Accept: application/json</w:t>
      </w:r>
      <w:r w:rsidRPr="009F1A47">
        <w:rPr>
          <w:rFonts w:eastAsia="Calibri"/>
          <w:sz w:val="20"/>
          <w:szCs w:val="20"/>
          <w:lang w:val="en-US" w:eastAsia="zh-CN"/>
        </w:rPr>
        <w:br/>
        <w:t>Accept-Charset: UTF-8</w:t>
      </w:r>
    </w:p>
    <w:p w:rsidR="002C7385" w:rsidRPr="009F1A47" w:rsidRDefault="002C7385" w:rsidP="002C7385">
      <w:pPr>
        <w:spacing w:line="276" w:lineRule="auto"/>
        <w:jc w:val="both"/>
        <w:rPr>
          <w:sz w:val="20"/>
          <w:szCs w:val="20"/>
        </w:rPr>
      </w:pPr>
      <w:r w:rsidRPr="009F1A47">
        <w:rPr>
          <w:sz w:val="20"/>
          <w:szCs w:val="20"/>
        </w:rPr>
        <w:t>Допускается использование кодировок Windows-1251 и UTF-8, предпочтительной является UTF-8.</w:t>
      </w:r>
    </w:p>
    <w:p w:rsidR="002C7385" w:rsidRPr="009F1A47" w:rsidRDefault="002C7385" w:rsidP="002C7385">
      <w:pPr>
        <w:spacing w:line="276" w:lineRule="auto"/>
        <w:jc w:val="both"/>
        <w:rPr>
          <w:sz w:val="20"/>
          <w:szCs w:val="20"/>
        </w:rPr>
      </w:pPr>
      <w:r w:rsidRPr="009F1A47">
        <w:rPr>
          <w:sz w:val="20"/>
          <w:szCs w:val="20"/>
        </w:rPr>
        <w:t xml:space="preserve">В случае если клиент указывает непредусмотренный </w:t>
      </w:r>
      <w:r w:rsidRPr="009F1A47">
        <w:rPr>
          <w:sz w:val="20"/>
          <w:szCs w:val="20"/>
          <w:lang w:val="en-US"/>
        </w:rPr>
        <w:t>Content</w:t>
      </w:r>
      <w:r w:rsidRPr="009F1A47">
        <w:rPr>
          <w:sz w:val="20"/>
          <w:szCs w:val="20"/>
        </w:rPr>
        <w:t>-</w:t>
      </w:r>
      <w:r w:rsidRPr="009F1A47">
        <w:rPr>
          <w:sz w:val="20"/>
          <w:szCs w:val="20"/>
          <w:lang w:val="en-US"/>
        </w:rPr>
        <w:t>Type</w:t>
      </w:r>
      <w:r w:rsidRPr="009F1A47">
        <w:rPr>
          <w:sz w:val="20"/>
          <w:szCs w:val="20"/>
        </w:rPr>
        <w:t xml:space="preserve">, сервер ЕСПП </w:t>
      </w:r>
      <w:r w:rsidR="006A4C43" w:rsidRPr="009F1A47">
        <w:rPr>
          <w:sz w:val="20"/>
          <w:szCs w:val="20"/>
        </w:rPr>
        <w:t>вернёт</w:t>
      </w:r>
      <w:r w:rsidRPr="009F1A47">
        <w:rPr>
          <w:sz w:val="20"/>
          <w:szCs w:val="20"/>
        </w:rPr>
        <w:t xml:space="preserve"> HTTP ошибку 400 (</w:t>
      </w:r>
      <w:r w:rsidRPr="009F1A47">
        <w:rPr>
          <w:sz w:val="20"/>
          <w:szCs w:val="20"/>
          <w:lang w:val="en-US"/>
        </w:rPr>
        <w:t>Bad</w:t>
      </w:r>
      <w:r w:rsidRPr="009F1A47">
        <w:rPr>
          <w:sz w:val="20"/>
          <w:szCs w:val="20"/>
        </w:rPr>
        <w:t xml:space="preserve"> </w:t>
      </w:r>
      <w:r w:rsidRPr="009F1A47">
        <w:rPr>
          <w:sz w:val="20"/>
          <w:szCs w:val="20"/>
          <w:lang w:val="en-US"/>
        </w:rPr>
        <w:t>Request</w:t>
      </w:r>
      <w:r w:rsidRPr="009F1A47">
        <w:rPr>
          <w:sz w:val="20"/>
          <w:szCs w:val="20"/>
        </w:rPr>
        <w:t>) или 415 (</w:t>
      </w:r>
      <w:r w:rsidRPr="009F1A47">
        <w:rPr>
          <w:sz w:val="20"/>
          <w:szCs w:val="20"/>
          <w:lang w:val="en-US"/>
        </w:rPr>
        <w:t>Unsupported</w:t>
      </w:r>
      <w:r w:rsidRPr="009F1A47">
        <w:rPr>
          <w:sz w:val="20"/>
          <w:szCs w:val="20"/>
        </w:rPr>
        <w:t xml:space="preserve"> </w:t>
      </w:r>
      <w:r w:rsidRPr="009F1A47">
        <w:rPr>
          <w:sz w:val="20"/>
          <w:szCs w:val="20"/>
          <w:lang w:val="en-US"/>
        </w:rPr>
        <w:t>Media</w:t>
      </w:r>
      <w:r w:rsidRPr="009F1A47">
        <w:rPr>
          <w:sz w:val="20"/>
          <w:szCs w:val="20"/>
        </w:rPr>
        <w:t xml:space="preserve"> </w:t>
      </w:r>
      <w:r w:rsidRPr="009F1A47">
        <w:rPr>
          <w:sz w:val="20"/>
          <w:szCs w:val="20"/>
          <w:lang w:val="en-US"/>
        </w:rPr>
        <w:t>Type</w:t>
      </w:r>
      <w:r w:rsidRPr="009F1A47">
        <w:rPr>
          <w:sz w:val="20"/>
          <w:szCs w:val="20"/>
        </w:rPr>
        <w:t xml:space="preserve">). Если клиент указывает несоответствующий настройкам взаимодействия </w:t>
      </w:r>
      <w:r w:rsidRPr="009F1A47">
        <w:rPr>
          <w:sz w:val="20"/>
          <w:szCs w:val="20"/>
          <w:lang w:val="en-US"/>
        </w:rPr>
        <w:t>Accept</w:t>
      </w:r>
      <w:r w:rsidRPr="009F1A47">
        <w:rPr>
          <w:sz w:val="20"/>
          <w:szCs w:val="20"/>
        </w:rPr>
        <w:t>, сервер вернёт HTTP ошибку 406</w:t>
      </w:r>
      <w:r>
        <w:rPr>
          <w:sz w:val="20"/>
          <w:szCs w:val="20"/>
        </w:rPr>
        <w:t xml:space="preserve"> </w:t>
      </w:r>
      <w:r w:rsidRPr="009F1A47">
        <w:rPr>
          <w:sz w:val="20"/>
          <w:szCs w:val="20"/>
        </w:rPr>
        <w:t>(</w:t>
      </w:r>
      <w:r w:rsidRPr="009F1A47">
        <w:rPr>
          <w:sz w:val="20"/>
          <w:szCs w:val="20"/>
          <w:lang w:val="en-US"/>
        </w:rPr>
        <w:t>Not</w:t>
      </w:r>
      <w:r w:rsidRPr="009F1A47">
        <w:rPr>
          <w:sz w:val="20"/>
          <w:szCs w:val="20"/>
        </w:rPr>
        <w:t xml:space="preserve"> </w:t>
      </w:r>
      <w:r w:rsidRPr="009F1A47">
        <w:rPr>
          <w:sz w:val="20"/>
          <w:szCs w:val="20"/>
          <w:lang w:val="en-US"/>
        </w:rPr>
        <w:t>Acceptable</w:t>
      </w:r>
      <w:r w:rsidRPr="009F1A47">
        <w:rPr>
          <w:sz w:val="20"/>
          <w:szCs w:val="20"/>
        </w:rPr>
        <w:t>).</w:t>
      </w:r>
    </w:p>
    <w:p w:rsidR="002C7385" w:rsidRPr="009F1A47" w:rsidRDefault="002C7385" w:rsidP="002C7385">
      <w:pPr>
        <w:spacing w:line="276" w:lineRule="auto"/>
        <w:jc w:val="both"/>
        <w:rPr>
          <w:sz w:val="20"/>
          <w:szCs w:val="20"/>
        </w:rPr>
      </w:pPr>
      <w:r w:rsidRPr="009F1A47">
        <w:rPr>
          <w:sz w:val="20"/>
          <w:szCs w:val="20"/>
        </w:rPr>
        <w:t xml:space="preserve">В случае если тело запроса содержит несоответствующие </w:t>
      </w:r>
      <w:r w:rsidRPr="009F1A47">
        <w:rPr>
          <w:sz w:val="20"/>
          <w:szCs w:val="20"/>
          <w:lang w:val="en-US"/>
        </w:rPr>
        <w:t>Content</w:t>
      </w:r>
      <w:r w:rsidRPr="009F1A47">
        <w:rPr>
          <w:sz w:val="20"/>
          <w:szCs w:val="20"/>
        </w:rPr>
        <w:t>-</w:t>
      </w:r>
      <w:r w:rsidRPr="009F1A47">
        <w:rPr>
          <w:sz w:val="20"/>
          <w:szCs w:val="20"/>
          <w:lang w:val="en-US"/>
        </w:rPr>
        <w:t>Type</w:t>
      </w:r>
      <w:r w:rsidRPr="009F1A47">
        <w:rPr>
          <w:sz w:val="20"/>
          <w:szCs w:val="20"/>
        </w:rPr>
        <w:t xml:space="preserve"> данные, то сервер обязан </w:t>
      </w:r>
      <w:r w:rsidR="006A4C43" w:rsidRPr="009F1A47">
        <w:rPr>
          <w:sz w:val="20"/>
          <w:szCs w:val="20"/>
        </w:rPr>
        <w:t>вернёт</w:t>
      </w:r>
      <w:r w:rsidRPr="009F1A47">
        <w:rPr>
          <w:sz w:val="20"/>
          <w:szCs w:val="20"/>
        </w:rPr>
        <w:t xml:space="preserve"> HTTP ошибку 400 (</w:t>
      </w:r>
      <w:r w:rsidRPr="009F1A47">
        <w:rPr>
          <w:sz w:val="20"/>
          <w:szCs w:val="20"/>
          <w:lang w:val="en-US"/>
        </w:rPr>
        <w:t>Bad</w:t>
      </w:r>
      <w:r w:rsidRPr="009F1A47">
        <w:rPr>
          <w:sz w:val="20"/>
          <w:szCs w:val="20"/>
        </w:rPr>
        <w:t xml:space="preserve"> </w:t>
      </w:r>
      <w:r w:rsidRPr="009F1A47">
        <w:rPr>
          <w:sz w:val="20"/>
          <w:szCs w:val="20"/>
          <w:lang w:val="en-US"/>
        </w:rPr>
        <w:t>Request</w:t>
      </w:r>
      <w:r w:rsidRPr="009F1A47">
        <w:rPr>
          <w:sz w:val="20"/>
          <w:szCs w:val="20"/>
        </w:rPr>
        <w:t>).</w:t>
      </w:r>
    </w:p>
    <w:p w:rsidR="002C7385" w:rsidRPr="009F1A47" w:rsidRDefault="002C7385" w:rsidP="002C7385">
      <w:pPr>
        <w:spacing w:before="240" w:after="240" w:line="276" w:lineRule="auto"/>
        <w:jc w:val="both"/>
        <w:rPr>
          <w:sz w:val="20"/>
          <w:szCs w:val="20"/>
        </w:rPr>
      </w:pPr>
      <w:r w:rsidRPr="009F1A47">
        <w:rPr>
          <w:sz w:val="20"/>
          <w:szCs w:val="20"/>
          <w:lang w:val="en-US"/>
        </w:rPr>
        <w:t>HTTP</w:t>
      </w:r>
      <w:r w:rsidRPr="009F1A47">
        <w:rPr>
          <w:sz w:val="20"/>
          <w:szCs w:val="20"/>
        </w:rPr>
        <w:t xml:space="preserve"> </w:t>
      </w:r>
      <w:r w:rsidRPr="009F1A47">
        <w:rPr>
          <w:sz w:val="20"/>
          <w:szCs w:val="20"/>
          <w:lang w:val="en-US"/>
        </w:rPr>
        <w:t>Status</w:t>
      </w:r>
      <w:r w:rsidRPr="009F1A47">
        <w:rPr>
          <w:sz w:val="20"/>
          <w:szCs w:val="20"/>
        </w:rPr>
        <w:t xml:space="preserve"> </w:t>
      </w:r>
      <w:r w:rsidRPr="009F1A47">
        <w:rPr>
          <w:sz w:val="20"/>
          <w:szCs w:val="20"/>
          <w:lang w:val="en-US"/>
        </w:rPr>
        <w:t>Line</w:t>
      </w:r>
      <w:r w:rsidRPr="009F1A47">
        <w:rPr>
          <w:sz w:val="20"/>
          <w:szCs w:val="20"/>
        </w:rPr>
        <w:t xml:space="preserve"> ответа всегда должен содержать текстовый комментарий, соответствующий ошибке.</w:t>
      </w:r>
    </w:p>
    <w:p w:rsidR="002C7385" w:rsidRPr="009F1A47" w:rsidRDefault="002C7385" w:rsidP="002C7385">
      <w:pPr>
        <w:spacing w:before="240" w:after="240" w:line="276" w:lineRule="auto"/>
        <w:jc w:val="both"/>
        <w:rPr>
          <w:sz w:val="20"/>
          <w:szCs w:val="20"/>
        </w:rPr>
      </w:pPr>
      <w:r w:rsidRPr="009F1A47">
        <w:rPr>
          <w:sz w:val="20"/>
          <w:szCs w:val="20"/>
        </w:rPr>
        <w:t xml:space="preserve">Если тело запроса является корректным </w:t>
      </w:r>
      <w:r w:rsidRPr="009F1A47">
        <w:rPr>
          <w:sz w:val="20"/>
          <w:szCs w:val="20"/>
          <w:lang w:val="en-US"/>
        </w:rPr>
        <w:t>form</w:t>
      </w:r>
      <w:r w:rsidRPr="009F1A47">
        <w:rPr>
          <w:sz w:val="20"/>
          <w:szCs w:val="20"/>
        </w:rPr>
        <w:t>-</w:t>
      </w:r>
      <w:r w:rsidRPr="009F1A47">
        <w:rPr>
          <w:sz w:val="20"/>
          <w:szCs w:val="20"/>
          <w:lang w:val="en-US"/>
        </w:rPr>
        <w:t>urlencoded</w:t>
      </w:r>
      <w:r w:rsidRPr="009F1A47">
        <w:rPr>
          <w:sz w:val="20"/>
          <w:szCs w:val="20"/>
        </w:rPr>
        <w:t xml:space="preserve"> или </w:t>
      </w:r>
      <w:r w:rsidRPr="009F1A47">
        <w:rPr>
          <w:sz w:val="20"/>
          <w:szCs w:val="20"/>
          <w:lang w:val="en-US"/>
        </w:rPr>
        <w:t>JSON</w:t>
      </w:r>
      <w:r w:rsidRPr="009F1A47">
        <w:rPr>
          <w:sz w:val="20"/>
          <w:szCs w:val="20"/>
        </w:rPr>
        <w:t xml:space="preserve"> объектом, то сервер </w:t>
      </w:r>
      <w:r w:rsidR="006A4C43" w:rsidRPr="009F1A47">
        <w:rPr>
          <w:sz w:val="20"/>
          <w:szCs w:val="20"/>
        </w:rPr>
        <w:t>вернёт</w:t>
      </w:r>
      <w:r w:rsidRPr="009F1A47">
        <w:rPr>
          <w:sz w:val="20"/>
          <w:szCs w:val="20"/>
        </w:rPr>
        <w:t xml:space="preserve"> ответ </w:t>
      </w:r>
      <w:r w:rsidRPr="009F1A47">
        <w:rPr>
          <w:sz w:val="20"/>
          <w:szCs w:val="20"/>
          <w:lang w:val="en-US"/>
        </w:rPr>
        <w:t>HTTP</w:t>
      </w:r>
      <w:r w:rsidRPr="009F1A47">
        <w:rPr>
          <w:sz w:val="20"/>
          <w:szCs w:val="20"/>
        </w:rPr>
        <w:t> 200 </w:t>
      </w:r>
      <w:r w:rsidRPr="009F1A47">
        <w:rPr>
          <w:sz w:val="20"/>
          <w:szCs w:val="20"/>
          <w:lang w:val="en-US"/>
        </w:rPr>
        <w:t>Ok</w:t>
      </w:r>
      <w:r w:rsidRPr="009F1A47">
        <w:rPr>
          <w:sz w:val="20"/>
          <w:szCs w:val="20"/>
        </w:rPr>
        <w:t xml:space="preserve">. Прикладной результат исполнения запроса (код возврата) при этом возвращается в теле ответа в поле </w:t>
      </w:r>
      <w:r w:rsidRPr="009F1A47">
        <w:rPr>
          <w:sz w:val="20"/>
          <w:szCs w:val="20"/>
          <w:lang w:val="en-US"/>
        </w:rPr>
        <w:t>reqStatus</w:t>
      </w:r>
      <w:r w:rsidRPr="009F1A47">
        <w:rPr>
          <w:sz w:val="20"/>
          <w:szCs w:val="20"/>
        </w:rPr>
        <w:t xml:space="preserve"> (см. п. 4.7), который присутствует во всех ответах. Код возврата сопровождается текстовым комментарием </w:t>
      </w:r>
      <w:r w:rsidRPr="009F1A47">
        <w:rPr>
          <w:sz w:val="20"/>
          <w:szCs w:val="20"/>
          <w:lang w:val="en-US"/>
        </w:rPr>
        <w:t>reqNote</w:t>
      </w:r>
      <w:r w:rsidRPr="009F1A47">
        <w:rPr>
          <w:sz w:val="20"/>
          <w:szCs w:val="20"/>
        </w:rPr>
        <w:t xml:space="preserve"> с расшифровкой ошибки, этот комментарий предназначен только для разработчиков и специалистов служб технической поддержки ЕСПП и Агента, и никогда не должен отображаться в интерфейсе конечного пользователя.</w:t>
      </w:r>
    </w:p>
    <w:p w:rsidR="002C7385" w:rsidRPr="009F1A47" w:rsidRDefault="002C7385" w:rsidP="002C7385">
      <w:pPr>
        <w:spacing w:line="276" w:lineRule="auto"/>
        <w:jc w:val="both"/>
        <w:rPr>
          <w:sz w:val="20"/>
          <w:szCs w:val="20"/>
        </w:rPr>
      </w:pPr>
      <w:r w:rsidRPr="009F1A47">
        <w:rPr>
          <w:sz w:val="20"/>
          <w:szCs w:val="20"/>
        </w:rPr>
        <w:t xml:space="preserve">Все запросы Агента к ЕСПП передаются на один и тот же </w:t>
      </w:r>
      <w:r w:rsidRPr="009F1A47">
        <w:rPr>
          <w:sz w:val="20"/>
          <w:szCs w:val="20"/>
          <w:lang w:val="en-US"/>
        </w:rPr>
        <w:t>URL</w:t>
      </w:r>
      <w:r w:rsidRPr="009F1A47">
        <w:rPr>
          <w:sz w:val="20"/>
          <w:szCs w:val="20"/>
        </w:rPr>
        <w:t xml:space="preserve">, конфигурируемый в настройках соединения на стороне Агента на этапе интеграции систем. При этом вид запроса (имя вызываемой функции) </w:t>
      </w:r>
      <w:r w:rsidR="006A4C43" w:rsidRPr="009F1A47">
        <w:rPr>
          <w:sz w:val="20"/>
          <w:szCs w:val="20"/>
        </w:rPr>
        <w:t>передаётся</w:t>
      </w:r>
      <w:r w:rsidRPr="009F1A47">
        <w:rPr>
          <w:sz w:val="20"/>
          <w:szCs w:val="20"/>
        </w:rPr>
        <w:t xml:space="preserve"> в параметре запроса </w:t>
      </w:r>
      <w:r w:rsidRPr="009F1A47">
        <w:rPr>
          <w:rFonts w:eastAsia="Calibri"/>
          <w:sz w:val="20"/>
          <w:szCs w:val="20"/>
          <w:lang w:val="en-US"/>
        </w:rPr>
        <w:t>reqType</w:t>
      </w:r>
      <w:r w:rsidRPr="009F1A47">
        <w:rPr>
          <w:sz w:val="20"/>
          <w:szCs w:val="20"/>
        </w:rPr>
        <w:t xml:space="preserve"> (каждый запрос содержит этот обязательный параметр).</w:t>
      </w:r>
    </w:p>
    <w:p w:rsidR="002C7385" w:rsidRPr="006C16D7" w:rsidRDefault="002C7385" w:rsidP="00A70DCB">
      <w:pPr>
        <w:pStyle w:val="4"/>
        <w:numPr>
          <w:ilvl w:val="1"/>
          <w:numId w:val="24"/>
        </w:numPr>
        <w:ind w:left="0" w:firstLine="0"/>
        <w:rPr>
          <w:bCs w:val="0"/>
          <w:iCs/>
          <w:sz w:val="20"/>
          <w:szCs w:val="20"/>
        </w:rPr>
      </w:pPr>
      <w:bookmarkStart w:id="29" w:name="_Toc488928001"/>
      <w:r w:rsidRPr="006C16D7">
        <w:rPr>
          <w:bCs w:val="0"/>
          <w:iCs/>
          <w:sz w:val="20"/>
          <w:szCs w:val="20"/>
        </w:rPr>
        <w:t>Формирование ответа сервера</w:t>
      </w:r>
      <w:bookmarkEnd w:id="29"/>
    </w:p>
    <w:p w:rsidR="002C7385" w:rsidRPr="009F1A47" w:rsidRDefault="002C7385" w:rsidP="002C7385">
      <w:pPr>
        <w:jc w:val="both"/>
        <w:rPr>
          <w:sz w:val="20"/>
          <w:szCs w:val="20"/>
        </w:rPr>
      </w:pPr>
      <w:r w:rsidRPr="009F1A47">
        <w:rPr>
          <w:sz w:val="20"/>
          <w:szCs w:val="20"/>
        </w:rPr>
        <w:t xml:space="preserve">При использовании метода </w:t>
      </w:r>
      <w:r w:rsidRPr="009F1A47">
        <w:rPr>
          <w:sz w:val="20"/>
          <w:szCs w:val="20"/>
          <w:lang w:val="en-US"/>
        </w:rPr>
        <w:t>HTTP</w:t>
      </w:r>
      <w:r w:rsidRPr="009F1A47">
        <w:rPr>
          <w:sz w:val="20"/>
          <w:szCs w:val="20"/>
        </w:rPr>
        <w:t xml:space="preserve"> </w:t>
      </w:r>
      <w:r w:rsidRPr="009F1A47">
        <w:rPr>
          <w:sz w:val="20"/>
          <w:szCs w:val="20"/>
          <w:lang w:val="en-US"/>
        </w:rPr>
        <w:t>POST</w:t>
      </w:r>
      <w:r w:rsidRPr="009F1A47">
        <w:rPr>
          <w:sz w:val="20"/>
          <w:szCs w:val="20"/>
        </w:rPr>
        <w:t xml:space="preserve"> значение всех полей подвергаются URL-кодированию, описанному в документе RFC2396. </w:t>
      </w:r>
    </w:p>
    <w:p w:rsidR="002C7385" w:rsidRPr="009F1A47" w:rsidRDefault="002C7385" w:rsidP="002C7385">
      <w:pPr>
        <w:jc w:val="both"/>
        <w:rPr>
          <w:sz w:val="20"/>
          <w:szCs w:val="20"/>
        </w:rPr>
      </w:pPr>
      <w:r w:rsidRPr="009F1A47">
        <w:rPr>
          <w:sz w:val="20"/>
          <w:szCs w:val="20"/>
        </w:rPr>
        <w:t>Название поля</w:t>
      </w:r>
      <w:r w:rsidRPr="00B01408">
        <w:rPr>
          <w:sz w:val="20"/>
          <w:szCs w:val="20"/>
        </w:rPr>
        <w:t xml:space="preserve"> </w:t>
      </w:r>
      <w:r w:rsidRPr="006A4C43">
        <w:rPr>
          <w:sz w:val="20"/>
          <w:szCs w:val="20"/>
          <w:lang w:val="en-US"/>
        </w:rPr>
        <w:t>field</w:t>
      </w:r>
      <w:r w:rsidRPr="009F1A47">
        <w:rPr>
          <w:sz w:val="20"/>
          <w:szCs w:val="20"/>
        </w:rPr>
        <w:t xml:space="preserve"> и его значение</w:t>
      </w:r>
      <w:r w:rsidRPr="00B01408">
        <w:rPr>
          <w:sz w:val="20"/>
          <w:szCs w:val="20"/>
        </w:rPr>
        <w:t xml:space="preserve"> </w:t>
      </w:r>
      <w:r w:rsidRPr="006A4C43">
        <w:rPr>
          <w:sz w:val="20"/>
          <w:szCs w:val="20"/>
          <w:lang w:val="en-TT"/>
        </w:rPr>
        <w:t>value</w:t>
      </w:r>
      <w:r w:rsidRPr="009F1A47">
        <w:rPr>
          <w:sz w:val="20"/>
          <w:szCs w:val="20"/>
        </w:rPr>
        <w:t xml:space="preserve"> объединяются в строку </w:t>
      </w:r>
      <w:r w:rsidRPr="00B01408">
        <w:rPr>
          <w:sz w:val="20"/>
          <w:szCs w:val="20"/>
        </w:rPr>
        <w:t>‘</w:t>
      </w:r>
      <w:r w:rsidRPr="006A4C43">
        <w:rPr>
          <w:sz w:val="20"/>
          <w:szCs w:val="20"/>
          <w:lang w:val="en-US"/>
        </w:rPr>
        <w:t>field</w:t>
      </w:r>
      <w:r w:rsidRPr="00B01408">
        <w:rPr>
          <w:sz w:val="20"/>
          <w:szCs w:val="20"/>
        </w:rPr>
        <w:t>=</w:t>
      </w:r>
      <w:r w:rsidRPr="006A4C43">
        <w:rPr>
          <w:sz w:val="20"/>
          <w:szCs w:val="20"/>
          <w:lang w:val="en-US"/>
        </w:rPr>
        <w:t>value</w:t>
      </w:r>
      <w:r w:rsidRPr="009F1A47">
        <w:rPr>
          <w:sz w:val="20"/>
          <w:szCs w:val="20"/>
        </w:rPr>
        <w:t>’, после этого полученные выражения для всех полей объединяются в строку символом ‘&amp;’. Т.е. «field</w:t>
      </w:r>
      <w:r w:rsidRPr="009F1A47">
        <w:rPr>
          <w:sz w:val="20"/>
          <w:szCs w:val="20"/>
          <w:vertAlign w:val="subscript"/>
        </w:rPr>
        <w:t>1</w:t>
      </w:r>
      <w:r w:rsidRPr="009F1A47">
        <w:rPr>
          <w:sz w:val="20"/>
          <w:szCs w:val="20"/>
        </w:rPr>
        <w:t>=value</w:t>
      </w:r>
      <w:r w:rsidRPr="009F1A47">
        <w:rPr>
          <w:sz w:val="20"/>
          <w:szCs w:val="20"/>
          <w:vertAlign w:val="subscript"/>
        </w:rPr>
        <w:t>1</w:t>
      </w:r>
      <w:r w:rsidRPr="009F1A47">
        <w:rPr>
          <w:sz w:val="20"/>
          <w:szCs w:val="20"/>
        </w:rPr>
        <w:t>&amp;field</w:t>
      </w:r>
      <w:r w:rsidRPr="009F1A47">
        <w:rPr>
          <w:sz w:val="20"/>
          <w:szCs w:val="20"/>
          <w:vertAlign w:val="subscript"/>
        </w:rPr>
        <w:t>2</w:t>
      </w:r>
      <w:r w:rsidRPr="009F1A47">
        <w:rPr>
          <w:sz w:val="20"/>
          <w:szCs w:val="20"/>
        </w:rPr>
        <w:t>=value</w:t>
      </w:r>
      <w:r w:rsidRPr="009F1A47">
        <w:rPr>
          <w:sz w:val="20"/>
          <w:szCs w:val="20"/>
          <w:vertAlign w:val="subscript"/>
        </w:rPr>
        <w:t>2</w:t>
      </w:r>
      <w:r w:rsidRPr="009F1A47">
        <w:rPr>
          <w:sz w:val="20"/>
          <w:szCs w:val="20"/>
        </w:rPr>
        <w:t>&amp;…&amp;</w:t>
      </w:r>
      <w:r w:rsidRPr="006A4C43">
        <w:rPr>
          <w:sz w:val="20"/>
          <w:szCs w:val="20"/>
          <w:lang w:val="en-US"/>
        </w:rPr>
        <w:t>field</w:t>
      </w:r>
      <w:r w:rsidRPr="009F1A47">
        <w:rPr>
          <w:sz w:val="20"/>
          <w:szCs w:val="20"/>
          <w:vertAlign w:val="subscript"/>
          <w:lang w:val="en-US"/>
        </w:rPr>
        <w:t>n</w:t>
      </w:r>
      <w:r w:rsidRPr="00B01408">
        <w:rPr>
          <w:sz w:val="20"/>
          <w:szCs w:val="20"/>
        </w:rPr>
        <w:t>=</w:t>
      </w:r>
      <w:r w:rsidRPr="006A4C43">
        <w:rPr>
          <w:sz w:val="20"/>
          <w:szCs w:val="20"/>
          <w:lang w:val="en-US"/>
        </w:rPr>
        <w:t>value</w:t>
      </w:r>
      <w:r w:rsidRPr="009F1A47">
        <w:rPr>
          <w:sz w:val="20"/>
          <w:szCs w:val="20"/>
          <w:vertAlign w:val="subscript"/>
          <w:lang w:val="en-US"/>
        </w:rPr>
        <w:t>n</w:t>
      </w:r>
      <w:r w:rsidRPr="009F1A47">
        <w:rPr>
          <w:sz w:val="20"/>
          <w:szCs w:val="20"/>
        </w:rPr>
        <w:t>».</w:t>
      </w:r>
    </w:p>
    <w:p w:rsidR="002C7385" w:rsidRPr="009F1A47" w:rsidRDefault="002C7385" w:rsidP="002C7385">
      <w:pPr>
        <w:jc w:val="both"/>
        <w:rPr>
          <w:sz w:val="20"/>
          <w:szCs w:val="20"/>
        </w:rPr>
      </w:pPr>
      <w:r w:rsidRPr="009F1A47">
        <w:rPr>
          <w:sz w:val="20"/>
          <w:szCs w:val="20"/>
        </w:rPr>
        <w:t xml:space="preserve">Полученная строка </w:t>
      </w:r>
      <w:r w:rsidR="006A4C43" w:rsidRPr="009F1A47">
        <w:rPr>
          <w:sz w:val="20"/>
          <w:szCs w:val="20"/>
        </w:rPr>
        <w:t>выдаётся</w:t>
      </w:r>
      <w:r w:rsidRPr="009F1A47">
        <w:rPr>
          <w:sz w:val="20"/>
          <w:szCs w:val="20"/>
        </w:rPr>
        <w:t xml:space="preserve"> клиенту как ответ сервера.</w:t>
      </w:r>
    </w:p>
    <w:p w:rsidR="002C7385" w:rsidRPr="006C16D7" w:rsidRDefault="002C7385" w:rsidP="00A70DCB">
      <w:pPr>
        <w:pStyle w:val="4"/>
        <w:numPr>
          <w:ilvl w:val="1"/>
          <w:numId w:val="24"/>
        </w:numPr>
        <w:ind w:left="0" w:firstLine="0"/>
        <w:rPr>
          <w:bCs w:val="0"/>
          <w:iCs/>
          <w:sz w:val="20"/>
          <w:szCs w:val="20"/>
        </w:rPr>
      </w:pPr>
      <w:bookmarkStart w:id="30" w:name="_Toc488928002"/>
      <w:r w:rsidRPr="006C16D7">
        <w:rPr>
          <w:bCs w:val="0"/>
          <w:iCs/>
          <w:sz w:val="20"/>
          <w:szCs w:val="20"/>
        </w:rPr>
        <w:t>URL-кодирование</w:t>
      </w:r>
      <w:bookmarkEnd w:id="30"/>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 xml:space="preserve">При использовании </w:t>
      </w:r>
      <w:r w:rsidRPr="009F1A47">
        <w:rPr>
          <w:rFonts w:eastAsia="SimSun"/>
          <w:sz w:val="20"/>
          <w:szCs w:val="20"/>
          <w:lang w:val="en-US" w:eastAsia="ar-SA"/>
        </w:rPr>
        <w:t>HTTP</w:t>
      </w:r>
      <w:r w:rsidRPr="009F1A47">
        <w:rPr>
          <w:rFonts w:eastAsia="SimSun"/>
          <w:sz w:val="20"/>
          <w:szCs w:val="20"/>
          <w:lang w:val="x-none" w:eastAsia="ar-SA"/>
        </w:rPr>
        <w:t>-</w:t>
      </w:r>
      <w:r w:rsidRPr="009F1A47">
        <w:rPr>
          <w:rFonts w:eastAsia="SimSun"/>
          <w:sz w:val="20"/>
          <w:szCs w:val="20"/>
          <w:lang w:val="en-US" w:eastAsia="ar-SA"/>
        </w:rPr>
        <w:t>POST</w:t>
      </w:r>
      <w:r w:rsidRPr="009F1A47">
        <w:rPr>
          <w:rFonts w:eastAsia="SimSun"/>
          <w:sz w:val="20"/>
          <w:szCs w:val="20"/>
          <w:lang w:val="x-none" w:eastAsia="ar-SA"/>
        </w:rPr>
        <w:t xml:space="preserve"> формата должны выполняться следующие условия:</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 xml:space="preserve">В заголовке </w:t>
      </w:r>
      <w:r w:rsidRPr="009F1A47">
        <w:rPr>
          <w:rFonts w:eastAsia="SimSun"/>
          <w:sz w:val="20"/>
          <w:szCs w:val="20"/>
          <w:lang w:val="en-US" w:eastAsia="ar-SA"/>
        </w:rPr>
        <w:t>HTTP</w:t>
      </w:r>
      <w:r w:rsidRPr="009F1A47">
        <w:rPr>
          <w:rFonts w:eastAsia="SimSun"/>
          <w:sz w:val="20"/>
          <w:szCs w:val="20"/>
          <w:lang w:val="x-none" w:eastAsia="ar-SA"/>
        </w:rPr>
        <w:t xml:space="preserve"> </w:t>
      </w:r>
      <w:r w:rsidRPr="009F1A47">
        <w:rPr>
          <w:rFonts w:eastAsia="SimSun"/>
          <w:sz w:val="20"/>
          <w:szCs w:val="20"/>
          <w:lang w:val="en-US" w:eastAsia="ar-SA"/>
        </w:rPr>
        <w:t>Content</w:t>
      </w:r>
      <w:r w:rsidRPr="009F1A47">
        <w:rPr>
          <w:rFonts w:eastAsia="SimSun"/>
          <w:sz w:val="20"/>
          <w:szCs w:val="20"/>
          <w:lang w:val="x-none" w:eastAsia="ar-SA"/>
        </w:rPr>
        <w:t>-</w:t>
      </w:r>
      <w:r w:rsidRPr="009F1A47">
        <w:rPr>
          <w:rFonts w:eastAsia="SimSun"/>
          <w:sz w:val="20"/>
          <w:szCs w:val="20"/>
          <w:lang w:val="en-US" w:eastAsia="ar-SA"/>
        </w:rPr>
        <w:t>Type</w:t>
      </w:r>
      <w:r w:rsidRPr="009F1A47">
        <w:rPr>
          <w:rFonts w:eastAsia="SimSun"/>
          <w:sz w:val="20"/>
          <w:szCs w:val="20"/>
          <w:lang w:val="x-none" w:eastAsia="ar-SA"/>
        </w:rPr>
        <w:t xml:space="preserve"> должен быть</w:t>
      </w:r>
      <w:r w:rsidRPr="00B01408">
        <w:rPr>
          <w:rFonts w:eastAsia="SimSun"/>
          <w:sz w:val="20"/>
          <w:szCs w:val="20"/>
          <w:lang w:eastAsia="ar-SA"/>
        </w:rPr>
        <w:t xml:space="preserve"> </w:t>
      </w:r>
      <w:r w:rsidRPr="006A4C43">
        <w:rPr>
          <w:rFonts w:eastAsia="SimSun"/>
          <w:sz w:val="20"/>
          <w:szCs w:val="20"/>
          <w:lang w:val="en-US" w:eastAsia="ar-SA"/>
        </w:rPr>
        <w:t>application</w:t>
      </w:r>
      <w:r w:rsidRPr="009F1A47">
        <w:rPr>
          <w:rFonts w:eastAsia="SimSun"/>
          <w:sz w:val="20"/>
          <w:szCs w:val="20"/>
          <w:lang w:val="x-none" w:eastAsia="ar-SA"/>
        </w:rPr>
        <w:t>/x-www-form-urlencoded.</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 xml:space="preserve">Все текстовые значения передаются в кодировке </w:t>
      </w:r>
      <w:r w:rsidRPr="009F1A47">
        <w:rPr>
          <w:rFonts w:eastAsia="SimSun"/>
          <w:sz w:val="20"/>
          <w:szCs w:val="20"/>
          <w:lang w:val="en-US" w:eastAsia="ar-SA"/>
        </w:rPr>
        <w:t>UTF</w:t>
      </w:r>
      <w:r w:rsidRPr="009F1A47">
        <w:rPr>
          <w:rFonts w:eastAsia="SimSun"/>
          <w:sz w:val="20"/>
          <w:szCs w:val="20"/>
          <w:lang w:val="x-none" w:eastAsia="ar-SA"/>
        </w:rPr>
        <w:t xml:space="preserve">-8 или </w:t>
      </w:r>
      <w:r w:rsidRPr="009F1A47">
        <w:rPr>
          <w:rFonts w:eastAsia="SimSun"/>
          <w:sz w:val="20"/>
          <w:szCs w:val="20"/>
          <w:lang w:val="en-US" w:eastAsia="ar-SA"/>
        </w:rPr>
        <w:t>Win</w:t>
      </w:r>
      <w:r w:rsidRPr="009F1A47">
        <w:rPr>
          <w:rFonts w:eastAsia="SimSun"/>
          <w:sz w:val="20"/>
          <w:szCs w:val="20"/>
          <w:lang w:val="x-none" w:eastAsia="ar-SA"/>
        </w:rPr>
        <w:t xml:space="preserve">-1251 (поля </w:t>
      </w:r>
      <w:r w:rsidRPr="009F1A47">
        <w:rPr>
          <w:rFonts w:eastAsia="SimSun"/>
          <w:sz w:val="20"/>
          <w:szCs w:val="20"/>
          <w:lang w:val="en-US" w:eastAsia="ar-SA"/>
        </w:rPr>
        <w:t>HTTP</w:t>
      </w:r>
      <w:r w:rsidRPr="009F1A47">
        <w:rPr>
          <w:rFonts w:eastAsia="SimSun"/>
          <w:sz w:val="20"/>
          <w:szCs w:val="20"/>
          <w:lang w:val="x-none" w:eastAsia="ar-SA"/>
        </w:rPr>
        <w:t>-заголовка должны иметь соответствующее значение).</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 xml:space="preserve">В случае, если значение какого-либо атрибута сообщения содержит символы, не принадлежащие множеству символов '0'..'9', 'A'..'Z', 'a'..'z', '-', '_', '.', '!', '~', '*', ''', '(', ')' (коды ASCII 0x30..0x39, 0x41..0x5A, 0x61 .. 0x7A, 0x2D, 0x5F, 0x2E, 0x21, 0x7E, 0x2A, 0x27, 0x28, 0x29), символ заменяется на последовательность из символа '%' (код ASCII 0x25) и двух шестнадцатеричных цифр (символов '0'..'9', 'A' .. 'F') с кодом заменяемого символа (более детально данное преобразование описано в документе RFC 2396). </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 xml:space="preserve">Имя и значение каждого атрибута сообщения объединяются в строку с символом-разделителем '=' (код ASCII 0x3D). </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Имя сообщения и полученные строки атрибутов объединяются в строку с символом-разделителем '&amp;' (код ASCII 0x26), при этом строки атрибутов следуют в порядке, указанном в описании атрибутов сообщения.</w:t>
      </w:r>
    </w:p>
    <w:p w:rsidR="002C7385" w:rsidRPr="009F1A47" w:rsidRDefault="002C7385" w:rsidP="00A70DCB">
      <w:pPr>
        <w:numPr>
          <w:ilvl w:val="0"/>
          <w:numId w:val="25"/>
        </w:numPr>
        <w:suppressAutoHyphens/>
        <w:spacing w:line="276" w:lineRule="auto"/>
        <w:jc w:val="both"/>
        <w:rPr>
          <w:rFonts w:eastAsia="SimSun"/>
          <w:sz w:val="20"/>
          <w:szCs w:val="20"/>
          <w:lang w:val="x-none" w:eastAsia="ar-SA"/>
        </w:rPr>
      </w:pPr>
      <w:r w:rsidRPr="009F1A47">
        <w:rPr>
          <w:rFonts w:eastAsia="SimSun"/>
          <w:sz w:val="20"/>
          <w:szCs w:val="20"/>
          <w:lang w:val="x-none" w:eastAsia="ar-SA"/>
        </w:rPr>
        <w:t>Разбор сообщения сервера происходит в обратном порядке.</w:t>
      </w:r>
    </w:p>
    <w:p w:rsidR="002C7385" w:rsidRPr="006C16D7" w:rsidRDefault="002C7385" w:rsidP="00A70DCB">
      <w:pPr>
        <w:pStyle w:val="4"/>
        <w:numPr>
          <w:ilvl w:val="1"/>
          <w:numId w:val="24"/>
        </w:numPr>
        <w:ind w:left="0" w:firstLine="0"/>
        <w:rPr>
          <w:bCs w:val="0"/>
          <w:iCs/>
          <w:sz w:val="20"/>
          <w:szCs w:val="20"/>
        </w:rPr>
      </w:pPr>
      <w:bookmarkStart w:id="31" w:name="_Toc488928003"/>
      <w:r w:rsidRPr="006C16D7">
        <w:rPr>
          <w:bCs w:val="0"/>
          <w:iCs/>
          <w:sz w:val="20"/>
          <w:szCs w:val="20"/>
        </w:rPr>
        <w:t>Передача массивов</w:t>
      </w:r>
      <w:bookmarkEnd w:id="31"/>
    </w:p>
    <w:p w:rsidR="002C7385" w:rsidRPr="009F1A47" w:rsidRDefault="002C7385" w:rsidP="002C7385">
      <w:pPr>
        <w:spacing w:before="60" w:line="276" w:lineRule="auto"/>
        <w:jc w:val="both"/>
        <w:rPr>
          <w:sz w:val="20"/>
          <w:szCs w:val="20"/>
        </w:rPr>
      </w:pPr>
      <w:r w:rsidRPr="009F1A47">
        <w:rPr>
          <w:sz w:val="20"/>
          <w:szCs w:val="20"/>
        </w:rPr>
        <w:t xml:space="preserve">Некоторые запросы, а также ответы содержат в себе массивы. Передача массивов в формате </w:t>
      </w:r>
      <w:r w:rsidRPr="009F1A47">
        <w:rPr>
          <w:sz w:val="20"/>
          <w:szCs w:val="20"/>
          <w:lang w:val="en-US"/>
        </w:rPr>
        <w:t>HTTP</w:t>
      </w:r>
      <w:r w:rsidRPr="009F1A47">
        <w:rPr>
          <w:sz w:val="20"/>
          <w:szCs w:val="20"/>
        </w:rPr>
        <w:t>-</w:t>
      </w:r>
      <w:r w:rsidRPr="009F1A47">
        <w:rPr>
          <w:sz w:val="20"/>
          <w:szCs w:val="20"/>
          <w:lang w:val="en-US"/>
        </w:rPr>
        <w:t>POST</w:t>
      </w:r>
      <w:r w:rsidRPr="009F1A47">
        <w:rPr>
          <w:sz w:val="20"/>
          <w:szCs w:val="20"/>
        </w:rPr>
        <w:t xml:space="preserve"> происходит следующим образом: элементы массива отделяются между собой символом ‘|’, строки отделяются переводом строки (парой символов &lt;CR&gt;&lt;LF&gt;, коды 0x0D ASCII 13, 0x0A ASCII 10, или же одиночного символа &lt;LF&gt;, шестнадцатеричный код 0x0A, ASCII 10). Если в тексте строкового значения присутствует символ-разделитель “|”, он кодируется в нотации </w:t>
      </w:r>
      <w:r w:rsidRPr="009F1A47">
        <w:rPr>
          <w:sz w:val="20"/>
          <w:szCs w:val="20"/>
          <w:lang w:val="en-US"/>
        </w:rPr>
        <w:t>url</w:t>
      </w:r>
      <w:r w:rsidRPr="009F1A47">
        <w:rPr>
          <w:sz w:val="20"/>
          <w:szCs w:val="20"/>
        </w:rPr>
        <w:t xml:space="preserve"> </w:t>
      </w:r>
      <w:r w:rsidRPr="009F1A47">
        <w:rPr>
          <w:sz w:val="20"/>
          <w:szCs w:val="20"/>
          <w:lang w:val="en-US"/>
        </w:rPr>
        <w:t>encoded</w:t>
      </w:r>
      <w:r w:rsidRPr="009F1A47">
        <w:rPr>
          <w:sz w:val="20"/>
          <w:szCs w:val="20"/>
        </w:rPr>
        <w:t xml:space="preserve"> как сказано в п.4.3. Отформатированный массив подвергается url-кодированию.</w:t>
      </w:r>
    </w:p>
    <w:p w:rsidR="002C7385" w:rsidRPr="009F1A47" w:rsidRDefault="002C7385" w:rsidP="002C7385">
      <w:pPr>
        <w:spacing w:before="60" w:line="276" w:lineRule="auto"/>
        <w:jc w:val="both"/>
        <w:rPr>
          <w:sz w:val="20"/>
          <w:szCs w:val="20"/>
        </w:rPr>
      </w:pPr>
      <w:r w:rsidRPr="009F1A47">
        <w:rPr>
          <w:sz w:val="20"/>
          <w:szCs w:val="20"/>
        </w:rPr>
        <w:t xml:space="preserve">При передаче массивов в формате </w:t>
      </w:r>
      <w:r w:rsidRPr="009F1A47">
        <w:rPr>
          <w:sz w:val="20"/>
          <w:szCs w:val="20"/>
          <w:lang w:val="en-US"/>
        </w:rPr>
        <w:t>HTTP</w:t>
      </w:r>
      <w:r w:rsidRPr="009F1A47">
        <w:rPr>
          <w:sz w:val="20"/>
          <w:szCs w:val="20"/>
        </w:rPr>
        <w:t xml:space="preserve"> </w:t>
      </w:r>
      <w:r w:rsidRPr="009F1A47">
        <w:rPr>
          <w:sz w:val="20"/>
          <w:szCs w:val="20"/>
          <w:lang w:val="en-US"/>
        </w:rPr>
        <w:t>POST</w:t>
      </w:r>
      <w:r w:rsidRPr="009F1A47">
        <w:rPr>
          <w:sz w:val="20"/>
          <w:szCs w:val="20"/>
        </w:rPr>
        <w:t xml:space="preserve"> используются следующие поля:</w:t>
      </w:r>
    </w:p>
    <w:p w:rsidR="002C7385" w:rsidRPr="009F1A47" w:rsidRDefault="002C7385" w:rsidP="00A70DCB">
      <w:pPr>
        <w:numPr>
          <w:ilvl w:val="0"/>
          <w:numId w:val="26"/>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payDetails</w:t>
      </w:r>
      <w:r w:rsidRPr="009F1A47">
        <w:rPr>
          <w:sz w:val="20"/>
          <w:szCs w:val="20"/>
        </w:rPr>
        <w:t xml:space="preserve"> для каждого субсч</w:t>
      </w:r>
      <w:r>
        <w:rPr>
          <w:sz w:val="20"/>
          <w:szCs w:val="20"/>
        </w:rPr>
        <w:t>ё</w:t>
      </w:r>
      <w:r w:rsidRPr="009F1A47">
        <w:rPr>
          <w:sz w:val="20"/>
          <w:szCs w:val="20"/>
        </w:rPr>
        <w:t xml:space="preserve">та </w:t>
      </w:r>
      <w:r w:rsidRPr="009F1A47">
        <w:rPr>
          <w:sz w:val="20"/>
          <w:szCs w:val="20"/>
          <w:lang w:val="en-US"/>
        </w:rPr>
        <w:t>svcSubNum</w:t>
      </w:r>
      <w:r w:rsidRPr="009F1A47">
        <w:rPr>
          <w:sz w:val="20"/>
          <w:szCs w:val="20"/>
        </w:rPr>
        <w:t>|</w:t>
      </w:r>
      <w:r w:rsidRPr="009F1A47">
        <w:rPr>
          <w:sz w:val="20"/>
          <w:szCs w:val="20"/>
          <w:lang w:val="en-US"/>
        </w:rPr>
        <w:t>payAmount</w:t>
      </w:r>
      <w:r w:rsidRPr="009F1A47">
        <w:rPr>
          <w:sz w:val="20"/>
          <w:szCs w:val="20"/>
        </w:rPr>
        <w:t>|</w:t>
      </w:r>
      <w:r w:rsidRPr="009F1A47">
        <w:rPr>
          <w:sz w:val="20"/>
          <w:szCs w:val="20"/>
          <w:lang w:val="en-US"/>
        </w:rPr>
        <w:t>payPurpose</w:t>
      </w:r>
    </w:p>
    <w:p w:rsidR="002C7385" w:rsidRPr="009F1A47" w:rsidRDefault="002C7385" w:rsidP="00A70DCB">
      <w:pPr>
        <w:numPr>
          <w:ilvl w:val="0"/>
          <w:numId w:val="26"/>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payeeRemainDetails</w:t>
      </w:r>
      <w:r>
        <w:rPr>
          <w:sz w:val="20"/>
          <w:szCs w:val="20"/>
        </w:rPr>
        <w:t xml:space="preserve"> для каждого субсчё</w:t>
      </w:r>
      <w:r w:rsidRPr="009F1A47">
        <w:rPr>
          <w:sz w:val="20"/>
          <w:szCs w:val="20"/>
        </w:rPr>
        <w:t xml:space="preserve">та </w:t>
      </w:r>
      <w:r w:rsidRPr="009F1A47">
        <w:rPr>
          <w:sz w:val="20"/>
          <w:szCs w:val="20"/>
          <w:lang w:val="en-US"/>
        </w:rPr>
        <w:t>svcSubNum</w:t>
      </w:r>
      <w:r w:rsidRPr="009F1A47">
        <w:rPr>
          <w:sz w:val="20"/>
          <w:szCs w:val="20"/>
        </w:rPr>
        <w:t>|</w:t>
      </w:r>
      <w:r w:rsidRPr="009F1A47">
        <w:rPr>
          <w:sz w:val="20"/>
          <w:szCs w:val="20"/>
          <w:lang w:val="en-US"/>
        </w:rPr>
        <w:t>payAmount</w:t>
      </w:r>
    </w:p>
    <w:p w:rsidR="002C7385" w:rsidRPr="009F1A47" w:rsidRDefault="002C7385" w:rsidP="00A70DCB">
      <w:pPr>
        <w:numPr>
          <w:ilvl w:val="0"/>
          <w:numId w:val="26"/>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searchResults</w:t>
      </w:r>
      <w:r w:rsidRPr="009F1A47">
        <w:rPr>
          <w:sz w:val="20"/>
          <w:szCs w:val="20"/>
        </w:rPr>
        <w:t xml:space="preserve"> для каждого ЛС </w:t>
      </w:r>
      <w:r w:rsidRPr="009F1A47">
        <w:rPr>
          <w:sz w:val="20"/>
          <w:szCs w:val="20"/>
          <w:lang w:val="en-US"/>
        </w:rPr>
        <w:t>svcTypeId</w:t>
      </w:r>
      <w:r w:rsidRPr="009F1A47">
        <w:rPr>
          <w:sz w:val="20"/>
          <w:szCs w:val="20"/>
        </w:rPr>
        <w:t>|</w:t>
      </w:r>
      <w:r w:rsidRPr="009F1A47">
        <w:rPr>
          <w:sz w:val="20"/>
          <w:szCs w:val="20"/>
          <w:lang w:val="en-US"/>
        </w:rPr>
        <w:t>svcNum</w:t>
      </w:r>
      <w:r w:rsidRPr="009F1A47">
        <w:rPr>
          <w:sz w:val="20"/>
          <w:szCs w:val="20"/>
        </w:rPr>
        <w:t>|</w:t>
      </w:r>
      <w:r w:rsidRPr="009F1A47">
        <w:rPr>
          <w:sz w:val="20"/>
          <w:szCs w:val="20"/>
          <w:lang w:val="en-US"/>
        </w:rPr>
        <w:t>svcSubNum</w:t>
      </w:r>
    </w:p>
    <w:p w:rsidR="002C7385" w:rsidRPr="009F1A47" w:rsidRDefault="002C7385" w:rsidP="002C7385">
      <w:pPr>
        <w:spacing w:before="60" w:line="276" w:lineRule="auto"/>
        <w:jc w:val="both"/>
        <w:rPr>
          <w:sz w:val="20"/>
          <w:szCs w:val="20"/>
        </w:rPr>
      </w:pPr>
      <w:r w:rsidRPr="009F1A47">
        <w:rPr>
          <w:sz w:val="20"/>
          <w:szCs w:val="20"/>
        </w:rPr>
        <w:t xml:space="preserve">Передача массивов в </w:t>
      </w:r>
      <w:r w:rsidRPr="009F1A47">
        <w:rPr>
          <w:sz w:val="20"/>
          <w:szCs w:val="20"/>
          <w:lang w:val="en-US"/>
        </w:rPr>
        <w:t>JSON</w:t>
      </w:r>
      <w:r w:rsidRPr="009F1A47">
        <w:rPr>
          <w:sz w:val="20"/>
          <w:szCs w:val="20"/>
        </w:rPr>
        <w:t xml:space="preserve"> формате осуществляется стандартным способом.</w:t>
      </w:r>
    </w:p>
    <w:p w:rsidR="002C7385" w:rsidRPr="009F1A47" w:rsidRDefault="002C7385" w:rsidP="002C7385">
      <w:pPr>
        <w:spacing w:before="60" w:line="276" w:lineRule="auto"/>
        <w:jc w:val="both"/>
        <w:rPr>
          <w:sz w:val="20"/>
          <w:szCs w:val="20"/>
        </w:rPr>
      </w:pPr>
      <w:r w:rsidRPr="009F1A47">
        <w:rPr>
          <w:sz w:val="20"/>
          <w:szCs w:val="20"/>
        </w:rPr>
        <w:t xml:space="preserve">При передаче массивов в формате </w:t>
      </w:r>
      <w:r w:rsidRPr="009F1A47">
        <w:rPr>
          <w:sz w:val="20"/>
          <w:szCs w:val="20"/>
          <w:lang w:val="en-US"/>
        </w:rPr>
        <w:t>JSON</w:t>
      </w:r>
      <w:r w:rsidRPr="009F1A47">
        <w:rPr>
          <w:sz w:val="20"/>
          <w:szCs w:val="20"/>
        </w:rPr>
        <w:t xml:space="preserve"> используются следующие поля:</w:t>
      </w:r>
    </w:p>
    <w:p w:rsidR="002C7385" w:rsidRPr="009F1A47" w:rsidRDefault="002C7385" w:rsidP="00A70DCB">
      <w:pPr>
        <w:numPr>
          <w:ilvl w:val="0"/>
          <w:numId w:val="27"/>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payDetails</w:t>
      </w:r>
      <w:r w:rsidRPr="009F1A47">
        <w:rPr>
          <w:sz w:val="20"/>
          <w:szCs w:val="20"/>
        </w:rPr>
        <w:t xml:space="preserve"> для каждого субсч</w:t>
      </w:r>
      <w:r>
        <w:rPr>
          <w:sz w:val="20"/>
          <w:szCs w:val="20"/>
        </w:rPr>
        <w:t>ё</w:t>
      </w:r>
      <w:r w:rsidRPr="009F1A47">
        <w:rPr>
          <w:sz w:val="20"/>
          <w:szCs w:val="20"/>
        </w:rPr>
        <w:t>та {“</w:t>
      </w:r>
      <w:r w:rsidRPr="009F1A47">
        <w:rPr>
          <w:sz w:val="20"/>
          <w:szCs w:val="20"/>
          <w:lang w:val="en-US"/>
        </w:rPr>
        <w:t>svcSubNum</w:t>
      </w:r>
      <w:r w:rsidRPr="009F1A47">
        <w:rPr>
          <w:sz w:val="20"/>
          <w:szCs w:val="20"/>
        </w:rPr>
        <w:t>”:“значение”, “</w:t>
      </w:r>
      <w:r w:rsidRPr="009F1A47">
        <w:rPr>
          <w:sz w:val="20"/>
          <w:szCs w:val="20"/>
          <w:lang w:val="en-US"/>
        </w:rPr>
        <w:t>payAmount</w:t>
      </w:r>
      <w:r w:rsidRPr="009F1A47">
        <w:rPr>
          <w:sz w:val="20"/>
          <w:szCs w:val="20"/>
        </w:rPr>
        <w:t>”: ”значение”, ”</w:t>
      </w:r>
      <w:r w:rsidRPr="009F1A47">
        <w:rPr>
          <w:sz w:val="20"/>
          <w:szCs w:val="20"/>
          <w:lang w:val="en-US"/>
        </w:rPr>
        <w:t>payPurpose</w:t>
      </w:r>
      <w:r w:rsidRPr="009F1A47">
        <w:rPr>
          <w:sz w:val="20"/>
          <w:szCs w:val="20"/>
        </w:rPr>
        <w:t>”:”значение”}</w:t>
      </w:r>
    </w:p>
    <w:p w:rsidR="002C7385" w:rsidRPr="009F1A47" w:rsidRDefault="002C7385" w:rsidP="00A70DCB">
      <w:pPr>
        <w:numPr>
          <w:ilvl w:val="0"/>
          <w:numId w:val="27"/>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payeeRemainDetails</w:t>
      </w:r>
      <w:r w:rsidRPr="009F1A47">
        <w:rPr>
          <w:sz w:val="20"/>
          <w:szCs w:val="20"/>
        </w:rPr>
        <w:t xml:space="preserve"> для каждого субсчёта {“</w:t>
      </w:r>
      <w:r w:rsidRPr="009F1A47">
        <w:rPr>
          <w:sz w:val="20"/>
          <w:szCs w:val="20"/>
          <w:lang w:val="en-US"/>
        </w:rPr>
        <w:t>svcSubNum</w:t>
      </w:r>
      <w:r w:rsidRPr="009F1A47">
        <w:rPr>
          <w:sz w:val="20"/>
          <w:szCs w:val="20"/>
        </w:rPr>
        <w:t>”:”значение”, ”</w:t>
      </w:r>
      <w:r w:rsidRPr="009F1A47">
        <w:rPr>
          <w:sz w:val="20"/>
          <w:szCs w:val="20"/>
          <w:lang w:val="en-US"/>
        </w:rPr>
        <w:t>payAmount</w:t>
      </w:r>
      <w:r w:rsidRPr="009F1A47">
        <w:rPr>
          <w:sz w:val="20"/>
          <w:szCs w:val="20"/>
        </w:rPr>
        <w:t>”:”значение”}</w:t>
      </w:r>
    </w:p>
    <w:p w:rsidR="002C7385" w:rsidRPr="009F1A47" w:rsidRDefault="002C7385" w:rsidP="00A70DCB">
      <w:pPr>
        <w:numPr>
          <w:ilvl w:val="0"/>
          <w:numId w:val="27"/>
        </w:numPr>
        <w:suppressAutoHyphens/>
        <w:spacing w:before="60" w:line="276" w:lineRule="auto"/>
        <w:jc w:val="both"/>
        <w:rPr>
          <w:sz w:val="20"/>
          <w:szCs w:val="20"/>
        </w:rPr>
      </w:pPr>
      <w:r w:rsidRPr="009F1A47">
        <w:rPr>
          <w:sz w:val="20"/>
          <w:szCs w:val="20"/>
        </w:rPr>
        <w:t xml:space="preserve">Поле </w:t>
      </w:r>
      <w:r w:rsidRPr="009F1A47">
        <w:rPr>
          <w:sz w:val="20"/>
          <w:szCs w:val="20"/>
          <w:lang w:val="en-US"/>
        </w:rPr>
        <w:t>searchResults</w:t>
      </w:r>
      <w:r w:rsidRPr="009F1A47">
        <w:rPr>
          <w:sz w:val="20"/>
          <w:szCs w:val="20"/>
        </w:rPr>
        <w:t xml:space="preserve"> для каждого ЛС {“</w:t>
      </w:r>
      <w:r w:rsidRPr="009F1A47">
        <w:rPr>
          <w:sz w:val="20"/>
          <w:szCs w:val="20"/>
          <w:lang w:val="en-US"/>
        </w:rPr>
        <w:t>svcTypeId</w:t>
      </w:r>
      <w:r w:rsidRPr="009F1A47">
        <w:rPr>
          <w:sz w:val="20"/>
          <w:szCs w:val="20"/>
        </w:rPr>
        <w:t>”:”значение”, ”</w:t>
      </w:r>
      <w:r w:rsidRPr="009F1A47">
        <w:rPr>
          <w:sz w:val="20"/>
          <w:szCs w:val="20"/>
          <w:lang w:val="en-US"/>
        </w:rPr>
        <w:t>svcNum</w:t>
      </w:r>
      <w:r w:rsidRPr="009F1A47">
        <w:rPr>
          <w:sz w:val="20"/>
          <w:szCs w:val="20"/>
        </w:rPr>
        <w:t>”:”значение”, ”</w:t>
      </w:r>
      <w:r w:rsidRPr="009F1A47">
        <w:rPr>
          <w:sz w:val="20"/>
          <w:szCs w:val="20"/>
          <w:lang w:val="en-US"/>
        </w:rPr>
        <w:t>svcSubNum</w:t>
      </w:r>
      <w:r w:rsidRPr="009F1A47">
        <w:rPr>
          <w:sz w:val="20"/>
          <w:szCs w:val="20"/>
        </w:rPr>
        <w:t>”:”значение”}</w:t>
      </w:r>
    </w:p>
    <w:p w:rsidR="002C7385" w:rsidRPr="006C16D7" w:rsidRDefault="002C7385" w:rsidP="00A70DCB">
      <w:pPr>
        <w:pStyle w:val="4"/>
        <w:numPr>
          <w:ilvl w:val="1"/>
          <w:numId w:val="24"/>
        </w:numPr>
        <w:ind w:left="0" w:firstLine="0"/>
        <w:rPr>
          <w:bCs w:val="0"/>
          <w:iCs/>
          <w:sz w:val="20"/>
          <w:szCs w:val="20"/>
        </w:rPr>
      </w:pPr>
      <w:bookmarkStart w:id="32" w:name="_Toc488928004"/>
      <w:r w:rsidRPr="006C16D7">
        <w:rPr>
          <w:bCs w:val="0"/>
          <w:iCs/>
          <w:sz w:val="20"/>
          <w:szCs w:val="20"/>
        </w:rPr>
        <w:t>Передача табличных данных</w:t>
      </w:r>
      <w:bookmarkEnd w:id="32"/>
    </w:p>
    <w:p w:rsidR="002C7385" w:rsidRPr="009F1A47" w:rsidRDefault="002C7385" w:rsidP="002C7385">
      <w:pPr>
        <w:spacing w:before="60" w:line="276" w:lineRule="auto"/>
        <w:jc w:val="both"/>
        <w:rPr>
          <w:sz w:val="20"/>
          <w:szCs w:val="20"/>
        </w:rPr>
      </w:pPr>
      <w:r w:rsidRPr="009F1A47">
        <w:rPr>
          <w:sz w:val="20"/>
          <w:szCs w:val="20"/>
        </w:rPr>
        <w:t>Ответы на некоторые запросы, например, запрос пакетного чтения статуса (</w:t>
      </w:r>
      <w:r w:rsidRPr="009F1A47">
        <w:rPr>
          <w:sz w:val="20"/>
          <w:szCs w:val="20"/>
          <w:lang w:val="en-US"/>
        </w:rPr>
        <w:t>getPaymentsStatus</w:t>
      </w:r>
      <w:r w:rsidRPr="009F1A47">
        <w:rPr>
          <w:sz w:val="20"/>
          <w:szCs w:val="20"/>
        </w:rPr>
        <w:t xml:space="preserve">, см. п.5.5) содержат в ответе табличную часть. В этом случае при использовании </w:t>
      </w:r>
      <w:r w:rsidRPr="009F1A47">
        <w:rPr>
          <w:sz w:val="20"/>
          <w:szCs w:val="20"/>
          <w:lang w:val="en-US"/>
        </w:rPr>
        <w:t>HTTP</w:t>
      </w:r>
      <w:r w:rsidRPr="009F1A47">
        <w:rPr>
          <w:sz w:val="20"/>
          <w:szCs w:val="20"/>
        </w:rPr>
        <w:t xml:space="preserve"> </w:t>
      </w:r>
      <w:r w:rsidRPr="009F1A47">
        <w:rPr>
          <w:sz w:val="20"/>
          <w:szCs w:val="20"/>
          <w:lang w:val="en-US"/>
        </w:rPr>
        <w:t>POST</w:t>
      </w:r>
      <w:r w:rsidRPr="009F1A47">
        <w:rPr>
          <w:sz w:val="20"/>
          <w:szCs w:val="20"/>
        </w:rPr>
        <w:t xml:space="preserve"> запрос состоит из двух частей: заголовочной (шапки) и табличной. Заголовочная часть содержит общую информацию (тип запроса) и кодируется по правилам </w:t>
      </w:r>
      <w:r w:rsidRPr="009F1A47">
        <w:rPr>
          <w:sz w:val="20"/>
          <w:szCs w:val="20"/>
          <w:lang w:val="en-US"/>
        </w:rPr>
        <w:t>HTTP</w:t>
      </w:r>
      <w:r w:rsidRPr="009F1A47">
        <w:rPr>
          <w:sz w:val="20"/>
          <w:szCs w:val="20"/>
        </w:rPr>
        <w:t>-</w:t>
      </w:r>
      <w:r w:rsidRPr="009F1A47">
        <w:rPr>
          <w:sz w:val="20"/>
          <w:szCs w:val="20"/>
          <w:lang w:val="en-US"/>
        </w:rPr>
        <w:t>POST</w:t>
      </w:r>
      <w:r w:rsidRPr="009F1A47">
        <w:rPr>
          <w:sz w:val="20"/>
          <w:szCs w:val="20"/>
        </w:rPr>
        <w:t xml:space="preserve"> (</w:t>
      </w:r>
      <w:r w:rsidRPr="009F1A47">
        <w:rPr>
          <w:sz w:val="20"/>
          <w:szCs w:val="20"/>
          <w:lang w:val="en-US"/>
        </w:rPr>
        <w:t>url</w:t>
      </w:r>
      <w:r w:rsidRPr="009F1A47">
        <w:rPr>
          <w:sz w:val="20"/>
          <w:szCs w:val="20"/>
        </w:rPr>
        <w:t xml:space="preserve"> </w:t>
      </w:r>
      <w:r w:rsidRPr="009F1A47">
        <w:rPr>
          <w:sz w:val="20"/>
          <w:szCs w:val="20"/>
          <w:lang w:val="en-US"/>
        </w:rPr>
        <w:t>form</w:t>
      </w:r>
      <w:r w:rsidRPr="009F1A47">
        <w:rPr>
          <w:sz w:val="20"/>
          <w:szCs w:val="20"/>
        </w:rPr>
        <w:t xml:space="preserve"> </w:t>
      </w:r>
      <w:r w:rsidRPr="009F1A47">
        <w:rPr>
          <w:sz w:val="20"/>
          <w:szCs w:val="20"/>
          <w:lang w:val="en-US"/>
        </w:rPr>
        <w:t>encoded</w:t>
      </w:r>
      <w:r w:rsidRPr="009F1A47">
        <w:rPr>
          <w:sz w:val="20"/>
          <w:szCs w:val="20"/>
        </w:rPr>
        <w:t xml:space="preserve">), аналогично </w:t>
      </w:r>
      <w:r w:rsidRPr="009F1A47">
        <w:rPr>
          <w:sz w:val="20"/>
          <w:szCs w:val="20"/>
          <w:lang w:val="en-US"/>
        </w:rPr>
        <w:t>HTTP</w:t>
      </w:r>
      <w:r w:rsidRPr="009F1A47">
        <w:rPr>
          <w:sz w:val="20"/>
          <w:szCs w:val="20"/>
        </w:rPr>
        <w:t>-</w:t>
      </w:r>
      <w:r w:rsidRPr="009F1A47">
        <w:rPr>
          <w:sz w:val="20"/>
          <w:szCs w:val="20"/>
          <w:lang w:val="en-US"/>
        </w:rPr>
        <w:t>POST</w:t>
      </w:r>
      <w:r w:rsidRPr="009F1A47">
        <w:rPr>
          <w:sz w:val="20"/>
          <w:szCs w:val="20"/>
        </w:rPr>
        <w:t xml:space="preserve"> синтаксису основных запросов. Вся заголовочная часть представляет собой одну строку, отделяемую от следующей далее табличной части переводом строки (парой символов &lt;CR&gt;&lt;LF&gt;, коды 0x0D ASCII 13, 0x0A ASCII 10, или же одиночного символа &lt;LF&gt;, шестнадцатеричный код 0x0A, ASCII 10). Использование символов перевода строки в значениях полей недопустимо.</w:t>
      </w:r>
    </w:p>
    <w:p w:rsidR="002C7385" w:rsidRPr="009F1A47" w:rsidRDefault="002C7385" w:rsidP="002C7385">
      <w:pPr>
        <w:spacing w:before="60" w:line="276" w:lineRule="auto"/>
        <w:jc w:val="both"/>
        <w:rPr>
          <w:sz w:val="20"/>
          <w:szCs w:val="20"/>
        </w:rPr>
      </w:pPr>
      <w:r w:rsidRPr="009F1A47">
        <w:rPr>
          <w:sz w:val="20"/>
          <w:szCs w:val="20"/>
        </w:rPr>
        <w:t xml:space="preserve">Табличная часть кодируется в формате близком к </w:t>
      </w:r>
      <w:r w:rsidRPr="009F1A47">
        <w:rPr>
          <w:sz w:val="20"/>
          <w:szCs w:val="20"/>
          <w:lang w:val="en-US"/>
        </w:rPr>
        <w:t>CSV</w:t>
      </w:r>
      <w:r w:rsidRPr="009F1A47">
        <w:rPr>
          <w:sz w:val="20"/>
          <w:szCs w:val="20"/>
        </w:rPr>
        <w:t xml:space="preserve"> (</w:t>
      </w:r>
      <w:r w:rsidRPr="009F1A47">
        <w:rPr>
          <w:sz w:val="20"/>
          <w:szCs w:val="20"/>
          <w:lang w:val="en-US"/>
        </w:rPr>
        <w:t>Comma</w:t>
      </w:r>
      <w:r w:rsidRPr="009F1A47">
        <w:rPr>
          <w:sz w:val="20"/>
          <w:szCs w:val="20"/>
        </w:rPr>
        <w:t xml:space="preserve"> </w:t>
      </w:r>
      <w:r w:rsidRPr="009F1A47">
        <w:rPr>
          <w:sz w:val="20"/>
          <w:szCs w:val="20"/>
          <w:lang w:val="en-US"/>
        </w:rPr>
        <w:t>Separated</w:t>
      </w:r>
      <w:r w:rsidRPr="009F1A47">
        <w:rPr>
          <w:sz w:val="20"/>
          <w:szCs w:val="20"/>
        </w:rPr>
        <w:t xml:space="preserve"> </w:t>
      </w:r>
      <w:r w:rsidRPr="009F1A47">
        <w:rPr>
          <w:sz w:val="20"/>
          <w:szCs w:val="20"/>
          <w:lang w:val="en-US"/>
        </w:rPr>
        <w:t>Values</w:t>
      </w:r>
      <w:r w:rsidRPr="009F1A47">
        <w:rPr>
          <w:sz w:val="20"/>
          <w:szCs w:val="20"/>
        </w:rPr>
        <w:t>):</w:t>
      </w:r>
    </w:p>
    <w:p w:rsidR="002C7385" w:rsidRPr="009F1A47" w:rsidRDefault="002C7385" w:rsidP="00A70DCB">
      <w:pPr>
        <w:numPr>
          <w:ilvl w:val="0"/>
          <w:numId w:val="8"/>
        </w:numPr>
        <w:suppressAutoHyphens/>
        <w:spacing w:before="280" w:line="276" w:lineRule="auto"/>
        <w:ind w:left="0" w:firstLine="426"/>
        <w:jc w:val="both"/>
        <w:rPr>
          <w:sz w:val="20"/>
          <w:szCs w:val="20"/>
        </w:rPr>
      </w:pPr>
      <w:r w:rsidRPr="009F1A47">
        <w:rPr>
          <w:sz w:val="20"/>
          <w:szCs w:val="20"/>
        </w:rPr>
        <w:t xml:space="preserve">Записи передаются в текстовом формате, каждая строка соответствует одной записи. </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 xml:space="preserve">В качестве переводов строк, разделяющих записи, допускается использование как одиночного символа &lt;LF&gt; (шестнадцатеричный код 0x0A, ASCII 10), так и пары &lt;CR&gt;&lt;LF&gt; (коды 0x0D ASCII 13, 0x0A ASCII 10). </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 xml:space="preserve">Поля в строке отделяются разделителем | (шестнадцатеричный код 0x7C, ASCII 124), порядок и набор полей строго регламентирован для каждого запроса. Если в тексте строкового значения присутствует символ-разделитель “|”, он кодируется в нотации </w:t>
      </w:r>
      <w:r w:rsidRPr="009F1A47">
        <w:rPr>
          <w:sz w:val="20"/>
          <w:szCs w:val="20"/>
          <w:lang w:val="en-US"/>
        </w:rPr>
        <w:t>url</w:t>
      </w:r>
      <w:r w:rsidRPr="009F1A47">
        <w:rPr>
          <w:sz w:val="20"/>
          <w:szCs w:val="20"/>
        </w:rPr>
        <w:t xml:space="preserve"> </w:t>
      </w:r>
      <w:r w:rsidRPr="009F1A47">
        <w:rPr>
          <w:sz w:val="20"/>
          <w:szCs w:val="20"/>
          <w:lang w:val="en-US"/>
        </w:rPr>
        <w:t>encoded</w:t>
      </w:r>
      <w:r w:rsidRPr="009F1A47">
        <w:rPr>
          <w:sz w:val="20"/>
          <w:szCs w:val="20"/>
        </w:rPr>
        <w:t xml:space="preserve"> как сказано в п.4.3. </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 xml:space="preserve">Разделители полей | должны примыкать к значениям вплотную без лишних пробелов. Так, строка 123|Строковое значение|123.45 правильна, а 123 |Строковое значение | 123.45 - неправильна. Если для поля допустимо значение </w:t>
      </w:r>
      <w:r w:rsidRPr="009F1A47">
        <w:rPr>
          <w:sz w:val="20"/>
          <w:szCs w:val="20"/>
          <w:lang w:val="en-US"/>
        </w:rPr>
        <w:t>null</w:t>
      </w:r>
      <w:r w:rsidRPr="009F1A47">
        <w:rPr>
          <w:sz w:val="20"/>
          <w:szCs w:val="20"/>
        </w:rPr>
        <w:t>, то оно кодируется как «отсутствие значения», т.е. идущие подряд разделители ‘|’ без символов между ними</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Разделители ‘|’ располагаются только между полями, после последнего поля записи разделитель не указывается (после значения сразу же располагается перевод строки)</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Рекомендуется последнюю запись заканчивать переводом строки, хотя допускается после последней записи перевод строки не указывать</w:t>
      </w:r>
    </w:p>
    <w:p w:rsidR="002C7385" w:rsidRPr="009F1A47" w:rsidRDefault="002C7385" w:rsidP="00A70DCB">
      <w:pPr>
        <w:numPr>
          <w:ilvl w:val="0"/>
          <w:numId w:val="8"/>
        </w:numPr>
        <w:suppressAutoHyphens/>
        <w:spacing w:line="276" w:lineRule="auto"/>
        <w:ind w:left="0" w:firstLine="426"/>
        <w:jc w:val="both"/>
        <w:rPr>
          <w:sz w:val="20"/>
          <w:szCs w:val="20"/>
        </w:rPr>
      </w:pPr>
      <w:r w:rsidRPr="009F1A47">
        <w:rPr>
          <w:sz w:val="20"/>
          <w:szCs w:val="20"/>
        </w:rPr>
        <w:t>Все значения полей кодируются в нотации, указанной в п.4.3.</w:t>
      </w:r>
    </w:p>
    <w:p w:rsidR="002C7385" w:rsidRPr="009F1A47" w:rsidRDefault="002C7385" w:rsidP="00A70DCB">
      <w:pPr>
        <w:numPr>
          <w:ilvl w:val="0"/>
          <w:numId w:val="8"/>
        </w:numPr>
        <w:spacing w:before="60" w:after="60" w:line="276" w:lineRule="auto"/>
        <w:ind w:left="0" w:firstLine="426"/>
        <w:jc w:val="both"/>
        <w:rPr>
          <w:sz w:val="20"/>
          <w:szCs w:val="20"/>
        </w:rPr>
      </w:pPr>
      <w:r w:rsidRPr="009F1A47">
        <w:rPr>
          <w:sz w:val="20"/>
          <w:szCs w:val="20"/>
        </w:rPr>
        <w:t xml:space="preserve">В значениях строковых полей допускаются символы с кодом от 32 (пробел) до 255 кроме '%' (знака процента) и ‘|‘ (вертикальной черты, которая используется для разделения полей). Символы с кодами до 32, знак процента и вертикальная черта кодируются в нотации </w:t>
      </w:r>
      <w:r w:rsidRPr="009F1A47">
        <w:rPr>
          <w:sz w:val="20"/>
          <w:szCs w:val="20"/>
          <w:lang w:val="en-US"/>
        </w:rPr>
        <w:t>url</w:t>
      </w:r>
      <w:r w:rsidRPr="009F1A47">
        <w:rPr>
          <w:sz w:val="20"/>
          <w:szCs w:val="20"/>
        </w:rPr>
        <w:t xml:space="preserve"> </w:t>
      </w:r>
      <w:r w:rsidRPr="009F1A47">
        <w:rPr>
          <w:sz w:val="20"/>
          <w:szCs w:val="20"/>
          <w:lang w:val="en-US"/>
        </w:rPr>
        <w:t>encoded</w:t>
      </w:r>
      <w:r w:rsidRPr="009F1A47">
        <w:rPr>
          <w:sz w:val="20"/>
          <w:szCs w:val="20"/>
        </w:rPr>
        <w:t>: %hh, где знак процента указывает на начало кода, а hh - шестнадцатеричный код символа. Например, последовательность &lt;CR&gt;&lt;LF&gt;, означающую перевод строки, нужно задавать как %0D%0A. Регистр символов шестнадцатеричного кода игнорируется, так %0D и %0d эквивалентны. Знак процента может быть закодирован как кодом (%25), так и последовательностью из двух знаков процента</w:t>
      </w:r>
      <w:r w:rsidRPr="00A65735">
        <w:rPr>
          <w:sz w:val="20"/>
          <w:szCs w:val="20"/>
        </w:rPr>
        <w:t xml:space="preserve"> </w:t>
      </w:r>
      <w:r w:rsidRPr="009F1A47">
        <w:rPr>
          <w:sz w:val="20"/>
          <w:szCs w:val="20"/>
        </w:rPr>
        <w:t>(%%).</w:t>
      </w:r>
    </w:p>
    <w:p w:rsidR="002C7385" w:rsidRPr="009F1A47" w:rsidRDefault="002C7385" w:rsidP="002C7385">
      <w:pPr>
        <w:jc w:val="both"/>
        <w:rPr>
          <w:sz w:val="20"/>
          <w:szCs w:val="20"/>
        </w:rPr>
      </w:pPr>
      <w:r w:rsidRPr="009F1A47">
        <w:rPr>
          <w:sz w:val="20"/>
          <w:szCs w:val="20"/>
        </w:rPr>
        <w:t xml:space="preserve">В случае использования </w:t>
      </w:r>
      <w:r w:rsidRPr="009F1A47">
        <w:rPr>
          <w:sz w:val="20"/>
          <w:szCs w:val="20"/>
          <w:lang w:val="en-US"/>
        </w:rPr>
        <w:t>JSON</w:t>
      </w:r>
      <w:r w:rsidRPr="009F1A47">
        <w:rPr>
          <w:sz w:val="20"/>
          <w:szCs w:val="20"/>
        </w:rPr>
        <w:t xml:space="preserve">-формата, табличная часть ответа </w:t>
      </w:r>
      <w:r w:rsidR="006A4C43" w:rsidRPr="009F1A47">
        <w:rPr>
          <w:sz w:val="20"/>
          <w:szCs w:val="20"/>
        </w:rPr>
        <w:t>передаётся</w:t>
      </w:r>
      <w:r w:rsidRPr="009F1A47">
        <w:rPr>
          <w:sz w:val="20"/>
          <w:szCs w:val="20"/>
        </w:rPr>
        <w:t xml:space="preserve"> в виде массива:</w:t>
      </w:r>
    </w:p>
    <w:p w:rsidR="002C7385" w:rsidRPr="009F1A47" w:rsidRDefault="002C7385" w:rsidP="002C7385">
      <w:pPr>
        <w:rPr>
          <w:sz w:val="20"/>
          <w:szCs w:val="20"/>
        </w:rPr>
      </w:pPr>
      <w:r w:rsidRPr="009F1A47">
        <w:rPr>
          <w:sz w:val="20"/>
          <w:szCs w:val="20"/>
        </w:rPr>
        <w:t>{</w:t>
      </w:r>
      <w:r w:rsidRPr="009F1A47">
        <w:rPr>
          <w:sz w:val="20"/>
          <w:szCs w:val="20"/>
        </w:rPr>
        <w:br/>
        <w:t xml:space="preserve">  "</w:t>
      </w:r>
      <w:r w:rsidRPr="009F1A47">
        <w:rPr>
          <w:sz w:val="20"/>
          <w:szCs w:val="20"/>
          <w:lang w:val="en-US"/>
        </w:rPr>
        <w:t>reqStatus</w:t>
      </w:r>
      <w:r w:rsidRPr="009F1A47">
        <w:rPr>
          <w:sz w:val="20"/>
          <w:szCs w:val="20"/>
        </w:rPr>
        <w:t>": "значение",</w:t>
      </w:r>
      <w:r w:rsidRPr="009F1A47">
        <w:rPr>
          <w:sz w:val="20"/>
          <w:szCs w:val="20"/>
        </w:rPr>
        <w:br/>
        <w:t xml:space="preserve">  "</w:t>
      </w:r>
      <w:r w:rsidRPr="009F1A47">
        <w:rPr>
          <w:sz w:val="20"/>
          <w:szCs w:val="20"/>
          <w:lang w:val="en-US"/>
        </w:rPr>
        <w:t>payments</w:t>
      </w:r>
      <w:r w:rsidRPr="009F1A47">
        <w:rPr>
          <w:sz w:val="20"/>
          <w:szCs w:val="20"/>
        </w:rPr>
        <w:t>": [{</w:t>
      </w:r>
      <w:r w:rsidRPr="009F1A47">
        <w:rPr>
          <w:sz w:val="20"/>
          <w:szCs w:val="20"/>
        </w:rPr>
        <w:br/>
        <w:t xml:space="preserve">    "транзакция_1_поле_1": "значение",</w:t>
      </w:r>
      <w:r w:rsidRPr="009F1A47">
        <w:rPr>
          <w:sz w:val="20"/>
          <w:szCs w:val="20"/>
        </w:rPr>
        <w:br/>
        <w:t xml:space="preserve">    …</w:t>
      </w:r>
      <w:r w:rsidRPr="009F1A47">
        <w:rPr>
          <w:sz w:val="20"/>
          <w:szCs w:val="20"/>
        </w:rPr>
        <w:br/>
        <w:t xml:space="preserve">    "транзакция_1_поле_</w:t>
      </w:r>
      <w:r w:rsidRPr="009F1A47">
        <w:rPr>
          <w:sz w:val="20"/>
          <w:szCs w:val="20"/>
          <w:lang w:val="en-US"/>
        </w:rPr>
        <w:t>N</w:t>
      </w:r>
      <w:r w:rsidRPr="009F1A47">
        <w:rPr>
          <w:sz w:val="20"/>
          <w:szCs w:val="20"/>
        </w:rPr>
        <w:t>": "значение"</w:t>
      </w:r>
      <w:r w:rsidRPr="009F1A47">
        <w:rPr>
          <w:sz w:val="20"/>
          <w:szCs w:val="20"/>
        </w:rPr>
        <w:br/>
        <w:t xml:space="preserve">  },</w:t>
      </w:r>
      <w:r w:rsidRPr="009F1A47">
        <w:rPr>
          <w:sz w:val="20"/>
          <w:szCs w:val="20"/>
        </w:rPr>
        <w:br/>
        <w:t>…</w:t>
      </w:r>
      <w:r w:rsidRPr="009F1A47">
        <w:rPr>
          <w:sz w:val="20"/>
          <w:szCs w:val="20"/>
        </w:rPr>
        <w:br/>
        <w:t xml:space="preserve">  {</w:t>
      </w:r>
      <w:r w:rsidRPr="009F1A47">
        <w:rPr>
          <w:sz w:val="20"/>
          <w:szCs w:val="20"/>
        </w:rPr>
        <w:br/>
        <w:t xml:space="preserve">    "транзакция_</w:t>
      </w:r>
      <w:r w:rsidRPr="009F1A47">
        <w:rPr>
          <w:sz w:val="20"/>
          <w:szCs w:val="20"/>
          <w:lang w:val="en-US"/>
        </w:rPr>
        <w:t>N</w:t>
      </w:r>
      <w:r w:rsidRPr="009F1A47">
        <w:rPr>
          <w:sz w:val="20"/>
          <w:szCs w:val="20"/>
        </w:rPr>
        <w:t>_поле_1": "значение",</w:t>
      </w:r>
      <w:r w:rsidRPr="009F1A47">
        <w:rPr>
          <w:sz w:val="20"/>
          <w:szCs w:val="20"/>
        </w:rPr>
        <w:br/>
        <w:t xml:space="preserve">    …</w:t>
      </w:r>
      <w:r w:rsidRPr="009F1A47">
        <w:rPr>
          <w:sz w:val="20"/>
          <w:szCs w:val="20"/>
        </w:rPr>
        <w:br/>
        <w:t xml:space="preserve">    "транзакция_</w:t>
      </w:r>
      <w:r w:rsidRPr="009F1A47">
        <w:rPr>
          <w:sz w:val="20"/>
          <w:szCs w:val="20"/>
          <w:lang w:val="en-US"/>
        </w:rPr>
        <w:t>N</w:t>
      </w:r>
      <w:r w:rsidRPr="009F1A47">
        <w:rPr>
          <w:sz w:val="20"/>
          <w:szCs w:val="20"/>
        </w:rPr>
        <w:t>_поле_</w:t>
      </w:r>
      <w:r w:rsidRPr="009F1A47">
        <w:rPr>
          <w:sz w:val="20"/>
          <w:szCs w:val="20"/>
          <w:lang w:val="en-US"/>
        </w:rPr>
        <w:t>N</w:t>
      </w:r>
      <w:r w:rsidRPr="009F1A47">
        <w:rPr>
          <w:sz w:val="20"/>
          <w:szCs w:val="20"/>
        </w:rPr>
        <w:t>": "значение"</w:t>
      </w:r>
      <w:r w:rsidRPr="009F1A47">
        <w:rPr>
          <w:sz w:val="20"/>
          <w:szCs w:val="20"/>
        </w:rPr>
        <w:br/>
        <w:t xml:space="preserve">  }]</w:t>
      </w:r>
      <w:r w:rsidRPr="009F1A47">
        <w:rPr>
          <w:sz w:val="20"/>
          <w:szCs w:val="20"/>
        </w:rPr>
        <w:br/>
        <w:t>}</w:t>
      </w:r>
    </w:p>
    <w:p w:rsidR="002C7385" w:rsidRPr="006C16D7" w:rsidRDefault="002C7385" w:rsidP="00A70DCB">
      <w:pPr>
        <w:pStyle w:val="4"/>
        <w:numPr>
          <w:ilvl w:val="1"/>
          <w:numId w:val="24"/>
        </w:numPr>
        <w:ind w:left="0" w:firstLine="0"/>
        <w:rPr>
          <w:bCs w:val="0"/>
          <w:iCs/>
          <w:sz w:val="20"/>
          <w:szCs w:val="20"/>
        </w:rPr>
      </w:pPr>
      <w:bookmarkStart w:id="33" w:name="_Toc488928005"/>
      <w:r w:rsidRPr="006C16D7">
        <w:rPr>
          <w:bCs w:val="0"/>
          <w:iCs/>
          <w:sz w:val="20"/>
          <w:szCs w:val="20"/>
        </w:rPr>
        <w:t>Типы данных</w:t>
      </w:r>
      <w:bookmarkEnd w:id="33"/>
    </w:p>
    <w:p w:rsidR="002C7385" w:rsidRPr="009F1A47" w:rsidRDefault="002C7385" w:rsidP="002C7385">
      <w:pPr>
        <w:jc w:val="both"/>
        <w:rPr>
          <w:sz w:val="20"/>
          <w:szCs w:val="20"/>
        </w:rPr>
      </w:pPr>
      <w:r w:rsidRPr="009F1A47">
        <w:rPr>
          <w:sz w:val="20"/>
          <w:szCs w:val="20"/>
        </w:rPr>
        <w:t>Запрос и ответ на него являются объектами, содержащими как обязательные поля (</w:t>
      </w:r>
      <w:r w:rsidRPr="009F1A47">
        <w:rPr>
          <w:rFonts w:eastAsia="Calibri"/>
          <w:sz w:val="20"/>
          <w:szCs w:val="20"/>
          <w:lang w:val="en-US"/>
        </w:rPr>
        <w:t>reqType</w:t>
      </w:r>
      <w:r w:rsidRPr="009F1A47">
        <w:rPr>
          <w:sz w:val="20"/>
          <w:szCs w:val="20"/>
        </w:rPr>
        <w:t xml:space="preserve"> в запросе, </w:t>
      </w:r>
      <w:r w:rsidRPr="009F1A47">
        <w:rPr>
          <w:rFonts w:eastAsia="Calibri"/>
          <w:sz w:val="20"/>
          <w:szCs w:val="20"/>
          <w:lang w:val="en-US"/>
        </w:rPr>
        <w:t>reqStatus</w:t>
      </w:r>
      <w:r w:rsidRPr="009F1A47">
        <w:rPr>
          <w:rFonts w:eastAsia="Courier New"/>
          <w:sz w:val="20"/>
          <w:szCs w:val="20"/>
        </w:rPr>
        <w:t xml:space="preserve"> </w:t>
      </w:r>
      <w:r w:rsidRPr="009F1A47">
        <w:rPr>
          <w:sz w:val="20"/>
          <w:szCs w:val="20"/>
        </w:rPr>
        <w:t>в ответе), так и поля, специфичные для конкретных видов запросов.</w:t>
      </w:r>
    </w:p>
    <w:p w:rsidR="002C7385" w:rsidRPr="009F1A47" w:rsidRDefault="002C7385" w:rsidP="002C7385">
      <w:pPr>
        <w:keepNext/>
        <w:jc w:val="both"/>
        <w:rPr>
          <w:sz w:val="20"/>
          <w:szCs w:val="20"/>
        </w:rPr>
      </w:pPr>
      <w:r w:rsidRPr="009F1A47">
        <w:rPr>
          <w:sz w:val="20"/>
          <w:szCs w:val="20"/>
        </w:rPr>
        <w:t>Поля объектов могут иметь типы данных, перечисленные в следующей таблице:</w:t>
      </w:r>
    </w:p>
    <w:p w:rsidR="002C7385" w:rsidRPr="009F1A47" w:rsidRDefault="002C7385" w:rsidP="002C7385">
      <w:pPr>
        <w:spacing w:before="240" w:after="240" w:line="276" w:lineRule="auto"/>
        <w:jc w:val="both"/>
        <w:rPr>
          <w:rFonts w:eastAsia="Calibri"/>
          <w:bCs/>
          <w:sz w:val="20"/>
          <w:szCs w:val="20"/>
        </w:rPr>
      </w:pPr>
      <w:r w:rsidRPr="009F1A47">
        <w:rPr>
          <w:rFonts w:eastAsia="Calibri"/>
          <w:bCs/>
          <w:sz w:val="20"/>
          <w:szCs w:val="20"/>
        </w:rPr>
        <w:t>Таблица</w:t>
      </w:r>
      <w:r w:rsidRPr="009F1A47">
        <w:rPr>
          <w:bCs/>
          <w:sz w:val="20"/>
          <w:szCs w:val="20"/>
        </w:rPr>
        <w:t xml:space="preserve"> </w:t>
      </w:r>
      <w:r w:rsidRPr="009F1A47">
        <w:rPr>
          <w:rFonts w:eastAsia="Calibri"/>
          <w:bCs/>
          <w:noProof/>
          <w:sz w:val="20"/>
          <w:szCs w:val="20"/>
        </w:rPr>
        <w:t>2</w:t>
      </w:r>
      <w:r w:rsidRPr="009F1A47">
        <w:rPr>
          <w:rFonts w:eastAsia="Calibri"/>
          <w:bCs/>
          <w:sz w:val="20"/>
          <w:szCs w:val="20"/>
        </w:rPr>
        <w:t>.</w:t>
      </w:r>
      <w:r w:rsidRPr="009F1A47">
        <w:rPr>
          <w:bCs/>
          <w:sz w:val="20"/>
          <w:szCs w:val="20"/>
        </w:rPr>
        <w:t xml:space="preserve"> </w:t>
      </w:r>
      <w:r w:rsidRPr="009F1A47">
        <w:rPr>
          <w:rFonts w:eastAsia="Calibri"/>
          <w:bCs/>
          <w:sz w:val="20"/>
          <w:szCs w:val="20"/>
        </w:rPr>
        <w:t>Обозначения</w:t>
      </w:r>
      <w:r w:rsidRPr="009F1A47">
        <w:rPr>
          <w:bCs/>
          <w:sz w:val="20"/>
          <w:szCs w:val="20"/>
        </w:rPr>
        <w:t xml:space="preserve"> </w:t>
      </w:r>
      <w:r w:rsidRPr="009F1A47">
        <w:rPr>
          <w:rFonts w:eastAsia="Calibri"/>
          <w:bCs/>
          <w:sz w:val="20"/>
          <w:szCs w:val="20"/>
        </w:rPr>
        <w:t>типов</w:t>
      </w:r>
      <w:r w:rsidRPr="009F1A47">
        <w:rPr>
          <w:bCs/>
          <w:sz w:val="20"/>
          <w:szCs w:val="20"/>
        </w:rPr>
        <w:t xml:space="preserve"> </w:t>
      </w:r>
      <w:r w:rsidRPr="009F1A47">
        <w:rPr>
          <w:rFonts w:eastAsia="Calibri"/>
          <w:bCs/>
          <w:sz w:val="20"/>
          <w:szCs w:val="20"/>
        </w:rPr>
        <w:t>данных</w:t>
      </w:r>
    </w:p>
    <w:tbl>
      <w:tblPr>
        <w:tblW w:w="9322" w:type="dxa"/>
        <w:tblLayout w:type="fixed"/>
        <w:tblLook w:val="0000" w:firstRow="0" w:lastRow="0" w:firstColumn="0" w:lastColumn="0" w:noHBand="0" w:noVBand="0"/>
      </w:tblPr>
      <w:tblGrid>
        <w:gridCol w:w="1914"/>
        <w:gridCol w:w="7408"/>
      </w:tblGrid>
      <w:tr w:rsidR="002C7385" w:rsidRPr="009F1A47" w:rsidTr="006A4C43">
        <w:trPr>
          <w:trHeight w:val="317"/>
        </w:trPr>
        <w:tc>
          <w:tcPr>
            <w:tcW w:w="1914" w:type="dxa"/>
            <w:tcBorders>
              <w:bottom w:val="single" w:sz="8"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Тип</w:t>
            </w:r>
          </w:p>
        </w:tc>
        <w:tc>
          <w:tcPr>
            <w:tcW w:w="7408" w:type="dxa"/>
            <w:tcBorders>
              <w:left w:val="single" w:sz="4" w:space="0" w:color="000000"/>
              <w:bottom w:val="single" w:sz="8"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Пояснение</w:t>
            </w:r>
          </w:p>
        </w:tc>
      </w:tr>
      <w:tr w:rsidR="002C7385" w:rsidRPr="009F1A47" w:rsidTr="006A4C43">
        <w:trPr>
          <w:trHeight w:val="317"/>
        </w:trPr>
        <w:tc>
          <w:tcPr>
            <w:tcW w:w="1914" w:type="dxa"/>
            <w:tcBorders>
              <w:bottom w:val="single" w:sz="4" w:space="0" w:color="000000"/>
            </w:tcBorders>
            <w:shd w:val="clear" w:color="auto" w:fill="auto"/>
            <w:vAlign w:val="center"/>
          </w:tcPr>
          <w:p w:rsidR="002C7385" w:rsidRPr="009F1A47" w:rsidRDefault="002C7385" w:rsidP="002C7385">
            <w:pPr>
              <w:snapToGrid w:val="0"/>
              <w:spacing w:before="60" w:after="60"/>
              <w:rPr>
                <w:b/>
                <w:sz w:val="20"/>
                <w:szCs w:val="20"/>
                <w:lang w:val="en-US"/>
              </w:rPr>
            </w:pPr>
            <w:r w:rsidRPr="009F1A47">
              <w:rPr>
                <w:b/>
                <w:sz w:val="20"/>
                <w:szCs w:val="20"/>
                <w:lang w:val="en-US"/>
              </w:rPr>
              <w:t>N[n]</w:t>
            </w:r>
          </w:p>
        </w:tc>
        <w:tc>
          <w:tcPr>
            <w:tcW w:w="7408" w:type="dxa"/>
            <w:tcBorders>
              <w:left w:val="single" w:sz="4" w:space="0" w:color="000000"/>
              <w:bottom w:val="single" w:sz="4"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 xml:space="preserve">Целое число разрядностью не более </w:t>
            </w:r>
            <w:r w:rsidRPr="009F1A47">
              <w:rPr>
                <w:sz w:val="20"/>
                <w:szCs w:val="20"/>
                <w:lang w:val="en-US"/>
              </w:rPr>
              <w:t>n</w:t>
            </w:r>
          </w:p>
        </w:tc>
      </w:tr>
      <w:tr w:rsidR="002C7385" w:rsidRPr="009F1A47" w:rsidTr="006A4C43">
        <w:trPr>
          <w:trHeight w:val="317"/>
        </w:trPr>
        <w:tc>
          <w:tcPr>
            <w:tcW w:w="1914" w:type="dxa"/>
            <w:tcBorders>
              <w:bottom w:val="single" w:sz="4" w:space="0" w:color="000000"/>
            </w:tcBorders>
            <w:shd w:val="clear" w:color="auto" w:fill="auto"/>
            <w:vAlign w:val="center"/>
          </w:tcPr>
          <w:p w:rsidR="002C7385" w:rsidRPr="009F1A47" w:rsidRDefault="002C7385" w:rsidP="002C7385">
            <w:pPr>
              <w:snapToGrid w:val="0"/>
              <w:spacing w:before="60" w:after="60"/>
              <w:rPr>
                <w:b/>
                <w:sz w:val="20"/>
                <w:szCs w:val="20"/>
              </w:rPr>
            </w:pPr>
            <w:r w:rsidRPr="009F1A47">
              <w:rPr>
                <w:b/>
                <w:sz w:val="20"/>
                <w:szCs w:val="20"/>
                <w:lang w:val="en-US"/>
              </w:rPr>
              <w:t>S</w:t>
            </w:r>
            <w:r w:rsidRPr="009F1A47">
              <w:rPr>
                <w:b/>
                <w:sz w:val="20"/>
                <w:szCs w:val="20"/>
              </w:rPr>
              <w:t>[</w:t>
            </w:r>
            <w:r w:rsidRPr="009F1A47">
              <w:rPr>
                <w:b/>
                <w:sz w:val="20"/>
                <w:szCs w:val="20"/>
                <w:lang w:val="en-US"/>
              </w:rPr>
              <w:t>n</w:t>
            </w:r>
            <w:r w:rsidRPr="009F1A47">
              <w:rPr>
                <w:b/>
                <w:sz w:val="20"/>
                <w:szCs w:val="20"/>
              </w:rPr>
              <w:t>]</w:t>
            </w:r>
          </w:p>
        </w:tc>
        <w:tc>
          <w:tcPr>
            <w:tcW w:w="7408" w:type="dxa"/>
            <w:tcBorders>
              <w:left w:val="single" w:sz="4" w:space="0" w:color="000000"/>
              <w:bottom w:val="single" w:sz="4"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 xml:space="preserve">Текстовое значение длиной не более </w:t>
            </w:r>
            <w:r w:rsidRPr="009F1A47">
              <w:rPr>
                <w:sz w:val="20"/>
                <w:szCs w:val="20"/>
                <w:lang w:val="en-US"/>
              </w:rPr>
              <w:t>n</w:t>
            </w:r>
            <w:r w:rsidRPr="009F1A47">
              <w:rPr>
                <w:sz w:val="20"/>
                <w:szCs w:val="20"/>
              </w:rPr>
              <w:t xml:space="preserve"> символов</w:t>
            </w:r>
          </w:p>
        </w:tc>
      </w:tr>
      <w:tr w:rsidR="002C7385" w:rsidRPr="009F1A47" w:rsidTr="006A4C43">
        <w:trPr>
          <w:trHeight w:val="317"/>
        </w:trPr>
        <w:tc>
          <w:tcPr>
            <w:tcW w:w="1914" w:type="dxa"/>
            <w:tcBorders>
              <w:bottom w:val="single" w:sz="4" w:space="0" w:color="000000"/>
            </w:tcBorders>
            <w:shd w:val="clear" w:color="auto" w:fill="auto"/>
            <w:vAlign w:val="center"/>
          </w:tcPr>
          <w:p w:rsidR="002C7385" w:rsidRPr="009F1A47" w:rsidRDefault="002C7385" w:rsidP="002C7385">
            <w:pPr>
              <w:snapToGrid w:val="0"/>
              <w:spacing w:before="60" w:after="60"/>
              <w:rPr>
                <w:b/>
                <w:sz w:val="20"/>
                <w:szCs w:val="20"/>
              </w:rPr>
            </w:pPr>
            <w:r w:rsidRPr="009F1A47">
              <w:rPr>
                <w:b/>
                <w:sz w:val="20"/>
                <w:szCs w:val="20"/>
                <w:lang w:val="en-US"/>
              </w:rPr>
              <w:t>MONEY</w:t>
            </w:r>
          </w:p>
        </w:tc>
        <w:tc>
          <w:tcPr>
            <w:tcW w:w="7408" w:type="dxa"/>
            <w:tcBorders>
              <w:left w:val="single" w:sz="4" w:space="0" w:color="000000"/>
              <w:bottom w:val="single" w:sz="4"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Сумма в минимальных единицах валюты (в копейках для рублей)</w:t>
            </w:r>
          </w:p>
        </w:tc>
      </w:tr>
      <w:tr w:rsidR="002C7385" w:rsidRPr="009F1A47" w:rsidTr="006A4C43">
        <w:trPr>
          <w:trHeight w:val="317"/>
        </w:trPr>
        <w:tc>
          <w:tcPr>
            <w:tcW w:w="1914" w:type="dxa"/>
            <w:shd w:val="clear" w:color="auto" w:fill="auto"/>
            <w:vAlign w:val="center"/>
          </w:tcPr>
          <w:p w:rsidR="002C7385" w:rsidRPr="009F1A47" w:rsidRDefault="002C7385" w:rsidP="002C7385">
            <w:pPr>
              <w:snapToGrid w:val="0"/>
              <w:spacing w:before="60" w:after="60"/>
              <w:rPr>
                <w:b/>
                <w:sz w:val="20"/>
                <w:szCs w:val="20"/>
                <w:lang w:val="en-US"/>
              </w:rPr>
            </w:pPr>
            <w:r w:rsidRPr="009F1A47">
              <w:rPr>
                <w:b/>
                <w:sz w:val="20"/>
                <w:szCs w:val="20"/>
                <w:lang w:val="en-US"/>
              </w:rPr>
              <w:t>DATETIME</w:t>
            </w:r>
          </w:p>
        </w:tc>
        <w:tc>
          <w:tcPr>
            <w:tcW w:w="7408" w:type="dxa"/>
            <w:tcBorders>
              <w:left w:val="single" w:sz="4"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Дата и время (</w:t>
            </w:r>
            <w:r w:rsidRPr="009F1A47">
              <w:rPr>
                <w:sz w:val="20"/>
                <w:szCs w:val="20"/>
                <w:lang w:val="en-US"/>
              </w:rPr>
              <w:t>timestamp</w:t>
            </w:r>
            <w:r w:rsidRPr="009F1A47">
              <w:rPr>
                <w:sz w:val="20"/>
                <w:szCs w:val="20"/>
              </w:rPr>
              <w:t xml:space="preserve">) в формате </w:t>
            </w:r>
            <w:r w:rsidRPr="009F1A47">
              <w:rPr>
                <w:sz w:val="20"/>
                <w:szCs w:val="20"/>
              </w:rPr>
              <w:br/>
              <w:t>ГГГГ-ММ-ДД</w:t>
            </w:r>
            <w:r w:rsidRPr="009F1A47">
              <w:rPr>
                <w:i/>
                <w:sz w:val="20"/>
                <w:szCs w:val="20"/>
                <w:lang w:val="en-US"/>
              </w:rPr>
              <w:t>T</w:t>
            </w:r>
            <w:r w:rsidRPr="009F1A47">
              <w:rPr>
                <w:sz w:val="20"/>
                <w:szCs w:val="20"/>
              </w:rPr>
              <w:t>чч:мм:сс[.мск]±чч:мм</w:t>
            </w:r>
            <w:r w:rsidRPr="009F1A47">
              <w:rPr>
                <w:rFonts w:eastAsia="Courier New"/>
                <w:sz w:val="20"/>
                <w:szCs w:val="20"/>
                <w:vertAlign w:val="superscript"/>
              </w:rPr>
              <w:footnoteReference w:id="5"/>
            </w:r>
            <w:r w:rsidRPr="009F1A47">
              <w:rPr>
                <w:sz w:val="20"/>
                <w:szCs w:val="20"/>
              </w:rPr>
              <w:br/>
              <w:t>например: 2005-07-01</w:t>
            </w:r>
            <w:r w:rsidRPr="009F1A47">
              <w:rPr>
                <w:sz w:val="20"/>
                <w:szCs w:val="20"/>
                <w:lang w:val="en-US"/>
              </w:rPr>
              <w:t>T</w:t>
            </w:r>
            <w:r w:rsidRPr="009F1A47">
              <w:rPr>
                <w:sz w:val="20"/>
                <w:szCs w:val="20"/>
              </w:rPr>
              <w:t>13:23:15+6:00</w:t>
            </w:r>
            <w:r w:rsidRPr="009F1A47">
              <w:rPr>
                <w:sz w:val="20"/>
                <w:szCs w:val="20"/>
              </w:rPr>
              <w:br/>
              <w:t>или 2005-07-01</w:t>
            </w:r>
            <w:r w:rsidRPr="009F1A47">
              <w:rPr>
                <w:sz w:val="20"/>
                <w:szCs w:val="20"/>
                <w:lang w:val="en-US"/>
              </w:rPr>
              <w:t>T</w:t>
            </w:r>
            <w:r w:rsidRPr="009F1A47">
              <w:rPr>
                <w:sz w:val="20"/>
                <w:szCs w:val="20"/>
              </w:rPr>
              <w:t>13:23:15.781+6:00</w:t>
            </w:r>
          </w:p>
          <w:p w:rsidR="002C7385" w:rsidRPr="009F1A47" w:rsidRDefault="002C7385" w:rsidP="002C7385">
            <w:pPr>
              <w:spacing w:before="60" w:after="60"/>
              <w:rPr>
                <w:sz w:val="20"/>
                <w:szCs w:val="20"/>
              </w:rPr>
            </w:pPr>
            <w:r w:rsidRPr="009F1A47">
              <w:rPr>
                <w:i/>
                <w:sz w:val="20"/>
                <w:szCs w:val="20"/>
              </w:rPr>
              <w:t>ВНИМАНИЕ:</w:t>
            </w:r>
            <w:r w:rsidRPr="009F1A47">
              <w:rPr>
                <w:sz w:val="20"/>
                <w:szCs w:val="20"/>
              </w:rPr>
              <w:t xml:space="preserve"> </w:t>
            </w:r>
            <w:r w:rsidRPr="009F1A47">
              <w:rPr>
                <w:i/>
                <w:sz w:val="20"/>
                <w:szCs w:val="20"/>
              </w:rPr>
              <w:t xml:space="preserve">Указание часовой зоны является обязательным, при этом передающая сторона ответственна за правильное значение текущего смещения своей часовой зоны, сервер ЕСПП не делает предположений относительно </w:t>
            </w:r>
            <w:r w:rsidR="006A4C43" w:rsidRPr="009F1A47">
              <w:rPr>
                <w:i/>
                <w:sz w:val="20"/>
                <w:szCs w:val="20"/>
              </w:rPr>
              <w:t>неё</w:t>
            </w:r>
            <w:r w:rsidRPr="009F1A47">
              <w:rPr>
                <w:i/>
                <w:sz w:val="20"/>
                <w:szCs w:val="20"/>
              </w:rPr>
              <w:t xml:space="preserve"> и текущего летнего/зимнего времени на стороне Агента</w:t>
            </w:r>
          </w:p>
        </w:tc>
      </w:tr>
      <w:tr w:rsidR="002C7385" w:rsidRPr="009F1A47" w:rsidTr="006A4C43">
        <w:trPr>
          <w:trHeight w:val="317"/>
        </w:trPr>
        <w:tc>
          <w:tcPr>
            <w:tcW w:w="1914" w:type="dxa"/>
            <w:shd w:val="clear" w:color="auto" w:fill="auto"/>
            <w:vAlign w:val="center"/>
          </w:tcPr>
          <w:p w:rsidR="002C7385" w:rsidRPr="009F1A47" w:rsidRDefault="002C7385" w:rsidP="002C7385">
            <w:pPr>
              <w:snapToGrid w:val="0"/>
              <w:spacing w:before="60" w:after="60"/>
              <w:rPr>
                <w:b/>
                <w:sz w:val="20"/>
                <w:szCs w:val="20"/>
                <w:lang w:val="en-US"/>
              </w:rPr>
            </w:pPr>
            <w:r w:rsidRPr="009F1A47">
              <w:rPr>
                <w:b/>
                <w:sz w:val="20"/>
                <w:szCs w:val="20"/>
                <w:lang w:val="en-US"/>
              </w:rPr>
              <w:t>ARRAY</w:t>
            </w:r>
          </w:p>
        </w:tc>
        <w:tc>
          <w:tcPr>
            <w:tcW w:w="7408" w:type="dxa"/>
            <w:tcBorders>
              <w:left w:val="single" w:sz="4" w:space="0" w:color="000000"/>
            </w:tcBorders>
            <w:shd w:val="clear" w:color="auto" w:fill="auto"/>
            <w:vAlign w:val="center"/>
          </w:tcPr>
          <w:p w:rsidR="002C7385" w:rsidRPr="009F1A47" w:rsidRDefault="002C7385" w:rsidP="002C7385">
            <w:pPr>
              <w:snapToGrid w:val="0"/>
              <w:spacing w:before="60" w:after="60"/>
              <w:rPr>
                <w:sz w:val="20"/>
                <w:szCs w:val="20"/>
              </w:rPr>
            </w:pPr>
            <w:r w:rsidRPr="009F1A47">
              <w:rPr>
                <w:sz w:val="20"/>
                <w:szCs w:val="20"/>
              </w:rPr>
              <w:t>Массив, формат которого описывается в примечании к соответствующему полю.</w:t>
            </w:r>
          </w:p>
        </w:tc>
      </w:tr>
    </w:tbl>
    <w:p w:rsidR="002C7385" w:rsidRPr="009F1A47" w:rsidRDefault="002C7385" w:rsidP="002C7385">
      <w:pPr>
        <w:spacing w:line="276" w:lineRule="auto"/>
        <w:jc w:val="both"/>
        <w:rPr>
          <w:sz w:val="20"/>
          <w:szCs w:val="20"/>
        </w:rPr>
      </w:pPr>
      <w:r w:rsidRPr="009F1A47">
        <w:rPr>
          <w:sz w:val="20"/>
          <w:szCs w:val="20"/>
        </w:rPr>
        <w:t>Различные поля в запросах могут быть обязательными (</w:t>
      </w:r>
      <w:r w:rsidRPr="009F1A47">
        <w:rPr>
          <w:sz w:val="20"/>
          <w:szCs w:val="20"/>
          <w:lang w:val="en-US"/>
        </w:rPr>
        <w:t>not</w:t>
      </w:r>
      <w:r w:rsidRPr="009F1A47">
        <w:rPr>
          <w:sz w:val="20"/>
          <w:szCs w:val="20"/>
        </w:rPr>
        <w:t xml:space="preserve"> </w:t>
      </w:r>
      <w:r w:rsidRPr="009F1A47">
        <w:rPr>
          <w:sz w:val="20"/>
          <w:szCs w:val="20"/>
          <w:lang w:val="en-US"/>
        </w:rPr>
        <w:t>null</w:t>
      </w:r>
      <w:r w:rsidRPr="009F1A47">
        <w:rPr>
          <w:sz w:val="20"/>
          <w:szCs w:val="20"/>
        </w:rPr>
        <w:t>) или необязательными (</w:t>
      </w:r>
      <w:r w:rsidRPr="009F1A47">
        <w:rPr>
          <w:sz w:val="20"/>
          <w:szCs w:val="20"/>
          <w:lang w:val="en-US"/>
        </w:rPr>
        <w:t>nullable</w:t>
      </w:r>
      <w:r w:rsidRPr="009F1A47">
        <w:rPr>
          <w:sz w:val="20"/>
          <w:szCs w:val="20"/>
        </w:rPr>
        <w:t>). При описании типов данных ниже в п.п.4.7, 5 обязательные поля обозначаются жирным шрифтом.</w:t>
      </w:r>
    </w:p>
    <w:p w:rsidR="002C7385" w:rsidRPr="006C16D7" w:rsidRDefault="002C7385" w:rsidP="00A70DCB">
      <w:pPr>
        <w:pStyle w:val="4"/>
        <w:numPr>
          <w:ilvl w:val="1"/>
          <w:numId w:val="24"/>
        </w:numPr>
        <w:ind w:left="0" w:firstLine="0"/>
        <w:rPr>
          <w:bCs w:val="0"/>
          <w:iCs/>
          <w:sz w:val="20"/>
          <w:szCs w:val="20"/>
        </w:rPr>
      </w:pPr>
      <w:bookmarkStart w:id="34" w:name="_Toc488928006"/>
      <w:r w:rsidRPr="006C16D7">
        <w:rPr>
          <w:bCs w:val="0"/>
          <w:iCs/>
          <w:sz w:val="20"/>
          <w:szCs w:val="20"/>
        </w:rPr>
        <w:t>Поля ответа на запросы</w:t>
      </w:r>
      <w:bookmarkEnd w:id="34"/>
    </w:p>
    <w:p w:rsidR="002C7385" w:rsidRPr="009F1A47" w:rsidRDefault="002C7385" w:rsidP="002C7385">
      <w:pPr>
        <w:keepNext/>
        <w:spacing w:line="276" w:lineRule="auto"/>
        <w:jc w:val="both"/>
        <w:rPr>
          <w:sz w:val="20"/>
          <w:szCs w:val="20"/>
        </w:rPr>
      </w:pPr>
      <w:r w:rsidRPr="009F1A47">
        <w:rPr>
          <w:sz w:val="20"/>
          <w:szCs w:val="20"/>
        </w:rPr>
        <w:t xml:space="preserve">Ответы со стороны сервера ЕСПП на запросы Агента содержат следующие общие для всех запросов поля: </w:t>
      </w:r>
    </w:p>
    <w:tbl>
      <w:tblPr>
        <w:tblW w:w="0" w:type="auto"/>
        <w:tblInd w:w="-5" w:type="dxa"/>
        <w:tblLayout w:type="fixed"/>
        <w:tblLook w:val="0000" w:firstRow="0" w:lastRow="0" w:firstColumn="0" w:lastColumn="0" w:noHBand="0" w:noVBand="0"/>
      </w:tblPr>
      <w:tblGrid>
        <w:gridCol w:w="1801"/>
        <w:gridCol w:w="1513"/>
        <w:gridCol w:w="2544"/>
        <w:gridCol w:w="8"/>
        <w:gridCol w:w="3620"/>
        <w:gridCol w:w="6"/>
      </w:tblGrid>
      <w:tr w:rsidR="002C7385" w:rsidRPr="009F1A47" w:rsidTr="006A4C43">
        <w:trPr>
          <w:gridAfter w:val="1"/>
          <w:wAfter w:w="6" w:type="dxa"/>
        </w:trPr>
        <w:tc>
          <w:tcPr>
            <w:tcW w:w="1801" w:type="dxa"/>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513"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552" w:type="dxa"/>
            <w:gridSpan w:val="2"/>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620"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c>
          <w:tcPr>
            <w:tcW w:w="180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5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операции</w:t>
            </w:r>
          </w:p>
        </w:tc>
        <w:tc>
          <w:tcPr>
            <w:tcW w:w="3634"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c>
          <w:tcPr>
            <w:tcW w:w="1801" w:type="dxa"/>
            <w:tcBorders>
              <w:top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payStatus</w:t>
            </w:r>
          </w:p>
        </w:tc>
        <w:tc>
          <w:tcPr>
            <w:tcW w:w="1513"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544" w:type="dxa"/>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c>
          <w:tcPr>
            <w:tcW w:w="3634"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r>
      <w:tr w:rsidR="002C7385" w:rsidRPr="009F1A47" w:rsidTr="006A4C43">
        <w:tc>
          <w:tcPr>
            <w:tcW w:w="1801"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reqType</w:t>
            </w:r>
          </w:p>
        </w:tc>
        <w:tc>
          <w:tcPr>
            <w:tcW w:w="151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S[64]</w:t>
            </w:r>
          </w:p>
        </w:tc>
        <w:tc>
          <w:tcPr>
            <w:tcW w:w="2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p>
        </w:tc>
        <w:tc>
          <w:tcPr>
            <w:tcW w:w="3634"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Последняя операция (выполненная или обрабатываемая)</w:t>
            </w:r>
          </w:p>
        </w:tc>
      </w:tr>
      <w:tr w:rsidR="002C7385" w:rsidRPr="009F1A47" w:rsidTr="006A4C43">
        <w:tc>
          <w:tcPr>
            <w:tcW w:w="1801" w:type="dxa"/>
            <w:tcBorders>
              <w:top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reqTime</w:t>
            </w:r>
          </w:p>
        </w:tc>
        <w:tc>
          <w:tcPr>
            <w:tcW w:w="1513"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54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p>
        </w:tc>
        <w:tc>
          <w:tcPr>
            <w:tcW w:w="3634" w:type="dxa"/>
            <w:gridSpan w:val="3"/>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shd w:val="clear" w:color="auto" w:fill="FF3333"/>
              </w:rPr>
            </w:pPr>
            <w:r w:rsidRPr="009F1A47">
              <w:rPr>
                <w:sz w:val="20"/>
                <w:szCs w:val="20"/>
              </w:rPr>
              <w:t xml:space="preserve">Время, когда </w:t>
            </w:r>
            <w:r w:rsidR="006A4C43" w:rsidRPr="009F1A47">
              <w:rPr>
                <w:sz w:val="20"/>
                <w:szCs w:val="20"/>
              </w:rPr>
              <w:t>платёж</w:t>
            </w:r>
            <w:r w:rsidRPr="009F1A47">
              <w:rPr>
                <w:sz w:val="20"/>
                <w:szCs w:val="20"/>
              </w:rPr>
              <w:t xml:space="preserve"> получил текущий статус (начата операция, если статус промежуточный или окончена, если финальный, см. п.3.2)</w:t>
            </w:r>
          </w:p>
        </w:tc>
      </w:tr>
      <w:tr w:rsidR="002C7385" w:rsidRPr="009F1A47" w:rsidTr="006A4C43">
        <w:tc>
          <w:tcPr>
            <w:tcW w:w="1801"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51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634"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Текстовое сообщение (комментарий) об ошибке обработки запроса</w:t>
            </w:r>
          </w:p>
        </w:tc>
      </w:tr>
      <w:tr w:rsidR="002C7385" w:rsidRPr="009F1A47" w:rsidTr="006A4C43">
        <w:tc>
          <w:tcPr>
            <w:tcW w:w="1801" w:type="dxa"/>
            <w:tcBorders>
              <w:top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errUsrMsg</w:t>
            </w:r>
          </w:p>
        </w:tc>
        <w:tc>
          <w:tcPr>
            <w:tcW w:w="1513"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4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 плательщику</w:t>
            </w:r>
          </w:p>
        </w:tc>
        <w:tc>
          <w:tcPr>
            <w:tcW w:w="3634" w:type="dxa"/>
            <w:gridSpan w:val="3"/>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 предназначенное для вывода непосредственно плательщику в случае невозможности выполнения операции</w:t>
            </w:r>
          </w:p>
        </w:tc>
      </w:tr>
    </w:tbl>
    <w:p w:rsidR="002C7385" w:rsidRPr="009F1A47" w:rsidRDefault="002C7385" w:rsidP="002C7385">
      <w:pPr>
        <w:spacing w:line="276" w:lineRule="auto"/>
        <w:jc w:val="both"/>
        <w:rPr>
          <w:sz w:val="20"/>
          <w:szCs w:val="20"/>
        </w:rPr>
      </w:pPr>
      <w:r w:rsidRPr="009F1A47">
        <w:rPr>
          <w:sz w:val="20"/>
          <w:szCs w:val="20"/>
        </w:rPr>
        <w:t>В ответах на запросы возвращаются два значения, показывающие результаты исполнения запроса (</w:t>
      </w:r>
      <w:r w:rsidRPr="009F1A47">
        <w:rPr>
          <w:sz w:val="20"/>
          <w:szCs w:val="20"/>
          <w:lang w:val="en-US"/>
        </w:rPr>
        <w:t>reqStatus</w:t>
      </w:r>
      <w:r w:rsidRPr="009F1A47">
        <w:rPr>
          <w:sz w:val="20"/>
          <w:szCs w:val="20"/>
        </w:rPr>
        <w:t>) и состояния платежа (</w:t>
      </w:r>
      <w:r w:rsidRPr="009F1A47">
        <w:rPr>
          <w:sz w:val="20"/>
          <w:szCs w:val="20"/>
          <w:lang w:val="en-US"/>
        </w:rPr>
        <w:t>payStatus</w:t>
      </w:r>
      <w:r w:rsidRPr="009F1A47">
        <w:rPr>
          <w:sz w:val="20"/>
          <w:szCs w:val="20"/>
        </w:rPr>
        <w:t>) которое тот принял в результате выполнения запроса. Если команда завершилась неуспешно (</w:t>
      </w:r>
      <w:r w:rsidRPr="009F1A47">
        <w:rPr>
          <w:sz w:val="20"/>
          <w:szCs w:val="20"/>
          <w:lang w:val="en-US"/>
        </w:rPr>
        <w:t>reqStatus</w:t>
      </w:r>
      <w:r w:rsidRPr="009F1A47">
        <w:rPr>
          <w:sz w:val="20"/>
          <w:szCs w:val="20"/>
        </w:rPr>
        <w:t xml:space="preserve"> не равен 0), то </w:t>
      </w:r>
      <w:r w:rsidR="006A4C43" w:rsidRPr="009F1A47">
        <w:rPr>
          <w:sz w:val="20"/>
          <w:szCs w:val="20"/>
        </w:rPr>
        <w:t>платёж</w:t>
      </w:r>
      <w:r w:rsidRPr="009F1A47">
        <w:rPr>
          <w:sz w:val="20"/>
          <w:szCs w:val="20"/>
        </w:rPr>
        <w:t xml:space="preserve"> сохраняет свой предыдущий статус, который указывается в ответе.</w:t>
      </w:r>
    </w:p>
    <w:p w:rsidR="002C7385" w:rsidRPr="009F1A47" w:rsidRDefault="002C7385" w:rsidP="002C7385">
      <w:pPr>
        <w:spacing w:line="276" w:lineRule="auto"/>
        <w:jc w:val="both"/>
        <w:rPr>
          <w:sz w:val="20"/>
          <w:szCs w:val="20"/>
        </w:rPr>
      </w:pPr>
      <w:r w:rsidRPr="009F1A47">
        <w:rPr>
          <w:sz w:val="20"/>
          <w:szCs w:val="20"/>
        </w:rPr>
        <w:t xml:space="preserve">Если результат исполнения запроса </w:t>
      </w:r>
      <w:r w:rsidRPr="009F1A47">
        <w:rPr>
          <w:sz w:val="20"/>
          <w:szCs w:val="20"/>
          <w:lang w:val="en-US"/>
        </w:rPr>
        <w:t>reqStatus</w:t>
      </w:r>
      <w:r w:rsidRPr="009F1A47">
        <w:rPr>
          <w:sz w:val="20"/>
          <w:szCs w:val="20"/>
        </w:rPr>
        <w:t xml:space="preserve"> не равен нулю, то в ответ включаются только поля </w:t>
      </w:r>
      <w:r w:rsidRPr="009F1A47">
        <w:rPr>
          <w:sz w:val="20"/>
          <w:szCs w:val="20"/>
          <w:lang w:val="en-US"/>
        </w:rPr>
        <w:t>reqStatus</w:t>
      </w:r>
      <w:r w:rsidRPr="009F1A47">
        <w:rPr>
          <w:sz w:val="20"/>
          <w:szCs w:val="20"/>
        </w:rPr>
        <w:t xml:space="preserve"> и </w:t>
      </w:r>
      <w:r w:rsidRPr="009F1A47">
        <w:rPr>
          <w:sz w:val="20"/>
          <w:szCs w:val="20"/>
          <w:lang w:val="en-US"/>
        </w:rPr>
        <w:t>reqNote</w:t>
      </w:r>
      <w:r w:rsidRPr="009F1A47">
        <w:rPr>
          <w:sz w:val="20"/>
          <w:szCs w:val="20"/>
        </w:rPr>
        <w:t xml:space="preserve">. Все другие поля, отмеченные в описании соответствующего запроса как обязательные, отсутствуют. Но если такой запрос </w:t>
      </w:r>
      <w:r w:rsidR="006A4C43" w:rsidRPr="009F1A47">
        <w:rPr>
          <w:sz w:val="20"/>
          <w:szCs w:val="20"/>
        </w:rPr>
        <w:t>привёл</w:t>
      </w:r>
      <w:r w:rsidRPr="009F1A47">
        <w:rPr>
          <w:sz w:val="20"/>
          <w:szCs w:val="20"/>
        </w:rPr>
        <w:t xml:space="preserve"> к порождению транзакции на стороне ЕСПП, ЕСПП включает в ответ полный набор полей, предусмотренный к возврату на данный запрос. При устранении причин ошибки такой запрос может быть повторен с тем же </w:t>
      </w:r>
      <w:r w:rsidRPr="009F1A47">
        <w:rPr>
          <w:sz w:val="20"/>
          <w:szCs w:val="20"/>
          <w:lang w:val="en-US"/>
        </w:rPr>
        <w:t>srcPayId</w:t>
      </w:r>
      <w:r w:rsidRPr="009F1A47">
        <w:rPr>
          <w:sz w:val="20"/>
          <w:szCs w:val="20"/>
        </w:rPr>
        <w:t xml:space="preserve">. Если же в ответе присутствует поле </w:t>
      </w:r>
      <w:r w:rsidRPr="009F1A47">
        <w:rPr>
          <w:sz w:val="20"/>
          <w:szCs w:val="20"/>
          <w:lang w:val="en-US"/>
        </w:rPr>
        <w:t>payStatus</w:t>
      </w:r>
      <w:r w:rsidRPr="009F1A47">
        <w:rPr>
          <w:sz w:val="20"/>
          <w:szCs w:val="20"/>
        </w:rPr>
        <w:t xml:space="preserve">, то это всегда означает, что транзакция создавалась, и повторное обращение с тем же </w:t>
      </w:r>
      <w:r w:rsidRPr="009F1A47">
        <w:rPr>
          <w:sz w:val="20"/>
          <w:szCs w:val="20"/>
          <w:lang w:val="en-US"/>
        </w:rPr>
        <w:t>srcPayId</w:t>
      </w:r>
      <w:r w:rsidRPr="009F1A47">
        <w:rPr>
          <w:sz w:val="20"/>
          <w:szCs w:val="20"/>
        </w:rPr>
        <w:t xml:space="preserve"> всегда будет трактоваться как повторный запрос: выполнен ЕСПП не будет, а будет </w:t>
      </w:r>
      <w:r w:rsidR="006A4C43" w:rsidRPr="009F1A47">
        <w:rPr>
          <w:sz w:val="20"/>
          <w:szCs w:val="20"/>
        </w:rPr>
        <w:t>возвращён</w:t>
      </w:r>
      <w:r w:rsidRPr="009F1A47">
        <w:rPr>
          <w:sz w:val="20"/>
          <w:szCs w:val="20"/>
        </w:rPr>
        <w:t xml:space="preserve"> ранее полученный результат с указанием, что это дублирующая операция.</w:t>
      </w:r>
    </w:p>
    <w:p w:rsidR="002C7385" w:rsidRPr="009F1A47" w:rsidRDefault="002C7385" w:rsidP="002C7385">
      <w:pPr>
        <w:spacing w:line="276" w:lineRule="auto"/>
        <w:jc w:val="both"/>
        <w:rPr>
          <w:sz w:val="20"/>
          <w:szCs w:val="20"/>
        </w:rPr>
      </w:pPr>
      <w:r w:rsidRPr="009F1A47">
        <w:rPr>
          <w:sz w:val="20"/>
          <w:szCs w:val="20"/>
        </w:rPr>
        <w:t xml:space="preserve">Поле ответа </w:t>
      </w:r>
      <w:r w:rsidRPr="009F1A47">
        <w:rPr>
          <w:sz w:val="20"/>
          <w:szCs w:val="20"/>
          <w:lang w:val="en-US"/>
        </w:rPr>
        <w:t>reqNote</w:t>
      </w:r>
      <w:r w:rsidRPr="009F1A47">
        <w:rPr>
          <w:sz w:val="20"/>
          <w:szCs w:val="20"/>
        </w:rPr>
        <w:t xml:space="preserve"> может содержать текстовое сообщение об ошибке, предназначенное для работы службы сопровождения. Это сообщение не должно отображаться плательщику, т.к. неинформативно для него.</w:t>
      </w:r>
    </w:p>
    <w:p w:rsidR="002C7385" w:rsidRPr="006C16D7" w:rsidRDefault="002C7385" w:rsidP="00A70DCB">
      <w:pPr>
        <w:pStyle w:val="4"/>
        <w:numPr>
          <w:ilvl w:val="1"/>
          <w:numId w:val="24"/>
        </w:numPr>
        <w:ind w:left="0" w:firstLine="0"/>
        <w:rPr>
          <w:bCs w:val="0"/>
          <w:iCs/>
          <w:sz w:val="20"/>
          <w:szCs w:val="20"/>
        </w:rPr>
      </w:pPr>
      <w:bookmarkStart w:id="35" w:name="_Toc488928007"/>
      <w:r w:rsidRPr="006C16D7">
        <w:rPr>
          <w:bCs w:val="0"/>
          <w:iCs/>
          <w:sz w:val="20"/>
          <w:szCs w:val="20"/>
        </w:rPr>
        <w:t>Статусы выполнения запросов</w:t>
      </w:r>
      <w:bookmarkEnd w:id="35"/>
    </w:p>
    <w:p w:rsidR="002C7385" w:rsidRPr="009F1A47" w:rsidRDefault="002C7385" w:rsidP="002C7385">
      <w:pPr>
        <w:keepNext/>
        <w:spacing w:line="100" w:lineRule="atLeast"/>
        <w:jc w:val="both"/>
        <w:rPr>
          <w:sz w:val="20"/>
          <w:szCs w:val="20"/>
        </w:rPr>
      </w:pPr>
      <w:r w:rsidRPr="009F1A47">
        <w:rPr>
          <w:sz w:val="20"/>
          <w:szCs w:val="20"/>
        </w:rPr>
        <w:t xml:space="preserve">Допустимые значения поля </w:t>
      </w:r>
      <w:r w:rsidRPr="009F1A47">
        <w:rPr>
          <w:sz w:val="20"/>
          <w:szCs w:val="20"/>
          <w:lang w:val="en-US"/>
        </w:rPr>
        <w:t>reqStatus</w:t>
      </w:r>
      <w:r w:rsidRPr="009F1A47">
        <w:rPr>
          <w:sz w:val="20"/>
          <w:szCs w:val="20"/>
        </w:rPr>
        <w:t xml:space="preserve"> приведены в таблице:</w:t>
      </w:r>
    </w:p>
    <w:tbl>
      <w:tblPr>
        <w:tblW w:w="0" w:type="auto"/>
        <w:tblInd w:w="3" w:type="dxa"/>
        <w:tblLayout w:type="fixed"/>
        <w:tblLook w:val="0000" w:firstRow="0" w:lastRow="0" w:firstColumn="0" w:lastColumn="0" w:noHBand="0" w:noVBand="0"/>
      </w:tblPr>
      <w:tblGrid>
        <w:gridCol w:w="650"/>
        <w:gridCol w:w="3300"/>
        <w:gridCol w:w="5830"/>
      </w:tblGrid>
      <w:tr w:rsidR="002C7385" w:rsidRPr="009F1A47" w:rsidTr="006A4C43">
        <w:trPr>
          <w:trHeight w:val="263"/>
        </w:trPr>
        <w:tc>
          <w:tcPr>
            <w:tcW w:w="3950" w:type="dxa"/>
            <w:gridSpan w:val="2"/>
            <w:tcBorders>
              <w:bottom w:val="single" w:sz="8" w:space="0" w:color="000000"/>
            </w:tcBorders>
            <w:shd w:val="clear" w:color="auto" w:fill="auto"/>
            <w:vAlign w:val="center"/>
          </w:tcPr>
          <w:p w:rsidR="002C7385" w:rsidRPr="009F1A47" w:rsidRDefault="002C7385" w:rsidP="002C7385">
            <w:pPr>
              <w:keepNext/>
              <w:snapToGrid w:val="0"/>
              <w:spacing w:before="60" w:after="60" w:line="100" w:lineRule="atLeast"/>
              <w:rPr>
                <w:b/>
                <w:sz w:val="20"/>
                <w:szCs w:val="20"/>
              </w:rPr>
            </w:pPr>
            <w:r w:rsidRPr="009F1A47">
              <w:rPr>
                <w:b/>
                <w:sz w:val="20"/>
                <w:szCs w:val="20"/>
                <w:lang w:val="en-US"/>
              </w:rPr>
              <w:t>reqStatus</w:t>
            </w:r>
            <w:r w:rsidRPr="009F1A47">
              <w:rPr>
                <w:b/>
                <w:sz w:val="20"/>
                <w:szCs w:val="20"/>
              </w:rPr>
              <w:t xml:space="preserve"> </w:t>
            </w:r>
          </w:p>
        </w:tc>
        <w:tc>
          <w:tcPr>
            <w:tcW w:w="5830" w:type="dxa"/>
            <w:tcBorders>
              <w:left w:val="single" w:sz="4" w:space="0" w:color="000000"/>
              <w:bottom w:val="single" w:sz="8" w:space="0" w:color="000000"/>
            </w:tcBorders>
            <w:shd w:val="clear" w:color="auto" w:fill="auto"/>
            <w:vAlign w:val="center"/>
          </w:tcPr>
          <w:p w:rsidR="002C7385" w:rsidRPr="009F1A47" w:rsidRDefault="002C7385" w:rsidP="002C7385">
            <w:pPr>
              <w:keepNext/>
              <w:snapToGrid w:val="0"/>
              <w:spacing w:before="60" w:after="60" w:line="100" w:lineRule="atLeast"/>
              <w:rPr>
                <w:b/>
                <w:sz w:val="20"/>
                <w:szCs w:val="20"/>
              </w:rPr>
            </w:pPr>
            <w:r w:rsidRPr="009F1A47">
              <w:rPr>
                <w:b/>
                <w:sz w:val="20"/>
                <w:szCs w:val="20"/>
              </w:rPr>
              <w:t>Описание</w:t>
            </w:r>
          </w:p>
        </w:tc>
      </w:tr>
      <w:tr w:rsidR="002C7385" w:rsidRPr="009F1A47" w:rsidTr="006A4C43">
        <w:trPr>
          <w:trHeight w:val="263"/>
        </w:trPr>
        <w:tc>
          <w:tcPr>
            <w:tcW w:w="650" w:type="dxa"/>
            <w:tcBorders>
              <w:top w:val="single" w:sz="8" w:space="0" w:color="000000"/>
              <w:bottom w:val="single" w:sz="8"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0</w:t>
            </w:r>
          </w:p>
        </w:tc>
        <w:tc>
          <w:tcPr>
            <w:tcW w:w="3300" w:type="dxa"/>
            <w:tcBorders>
              <w:top w:val="single" w:sz="8" w:space="0" w:color="000000"/>
              <w:left w:val="single" w:sz="4" w:space="0" w:color="000000"/>
              <w:bottom w:val="single" w:sz="8"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lang w:val="en-US"/>
              </w:rPr>
              <w:t>ERROR_SUCCESS</w:t>
            </w:r>
            <w:r w:rsidRPr="009F1A47">
              <w:rPr>
                <w:sz w:val="20"/>
                <w:szCs w:val="20"/>
              </w:rPr>
              <w:t xml:space="preserve"> (</w:t>
            </w:r>
            <w:r w:rsidRPr="009F1A47">
              <w:rPr>
                <w:sz w:val="20"/>
                <w:szCs w:val="20"/>
                <w:lang w:val="en-US"/>
              </w:rPr>
              <w:t>ERROR_OK)</w:t>
            </w:r>
          </w:p>
        </w:tc>
        <w:tc>
          <w:tcPr>
            <w:tcW w:w="5830" w:type="dxa"/>
            <w:tcBorders>
              <w:top w:val="single" w:sz="8" w:space="0" w:color="000000"/>
              <w:left w:val="single" w:sz="4" w:space="0" w:color="000000"/>
              <w:bottom w:val="single" w:sz="8"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Запрос выполнен успешно</w:t>
            </w:r>
          </w:p>
        </w:tc>
      </w:tr>
      <w:tr w:rsidR="002C7385" w:rsidRPr="009F1A47" w:rsidTr="006A4C43">
        <w:trPr>
          <w:trHeight w:val="263"/>
        </w:trPr>
        <w:tc>
          <w:tcPr>
            <w:tcW w:w="65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1</w:t>
            </w:r>
          </w:p>
        </w:tc>
        <w:tc>
          <w:tcPr>
            <w:tcW w:w="330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ERROR_PAY_NOT_FOUND</w:t>
            </w:r>
          </w:p>
        </w:tc>
        <w:tc>
          <w:tcPr>
            <w:tcW w:w="5830" w:type="dxa"/>
            <w:tcBorders>
              <w:top w:val="single" w:sz="4" w:space="0" w:color="000000"/>
              <w:left w:val="single" w:sz="4" w:space="0" w:color="000000"/>
              <w:bottom w:val="single" w:sz="4" w:space="0" w:color="000000"/>
            </w:tcBorders>
            <w:shd w:val="clear" w:color="auto" w:fill="auto"/>
          </w:tcPr>
          <w:p w:rsidR="002C7385" w:rsidRPr="009F1A47" w:rsidRDefault="006A4C43" w:rsidP="002C7385">
            <w:pPr>
              <w:snapToGrid w:val="0"/>
              <w:spacing w:before="60" w:after="60" w:line="100" w:lineRule="atLeast"/>
              <w:rPr>
                <w:sz w:val="20"/>
                <w:szCs w:val="20"/>
              </w:rPr>
            </w:pPr>
            <w:r w:rsidRPr="009F1A47">
              <w:rPr>
                <w:sz w:val="20"/>
                <w:szCs w:val="20"/>
              </w:rPr>
              <w:t>Платёж</w:t>
            </w:r>
            <w:r w:rsidR="002C7385" w:rsidRPr="009F1A47">
              <w:rPr>
                <w:sz w:val="20"/>
                <w:szCs w:val="20"/>
              </w:rPr>
              <w:t xml:space="preserve"> с таким идентификатором отсутствует</w:t>
            </w:r>
          </w:p>
        </w:tc>
      </w:tr>
      <w:tr w:rsidR="002C7385" w:rsidRPr="009F1A47" w:rsidTr="006A4C43">
        <w:trPr>
          <w:trHeight w:val="263"/>
        </w:trPr>
        <w:tc>
          <w:tcPr>
            <w:tcW w:w="65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2</w:t>
            </w:r>
          </w:p>
        </w:tc>
        <w:tc>
          <w:tcPr>
            <w:tcW w:w="330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ERROR_BAD_AMOUNT</w:t>
            </w:r>
          </w:p>
        </w:tc>
        <w:tc>
          <w:tcPr>
            <w:tcW w:w="5830" w:type="dxa"/>
            <w:tcBorders>
              <w:top w:val="single" w:sz="4" w:space="0" w:color="000000"/>
              <w:left w:val="single" w:sz="4" w:space="0" w:color="000000"/>
              <w:bottom w:val="single" w:sz="4" w:space="0" w:color="000000"/>
            </w:tcBorders>
            <w:shd w:val="clear" w:color="auto" w:fill="auto"/>
          </w:tcPr>
          <w:p w:rsidR="002C7385" w:rsidRPr="009F1A47" w:rsidRDefault="006A4C43" w:rsidP="002C7385">
            <w:pPr>
              <w:snapToGrid w:val="0"/>
              <w:spacing w:before="60" w:after="60" w:line="100" w:lineRule="atLeast"/>
              <w:rPr>
                <w:sz w:val="20"/>
                <w:szCs w:val="20"/>
              </w:rPr>
            </w:pPr>
            <w:r w:rsidRPr="009F1A47">
              <w:rPr>
                <w:sz w:val="20"/>
                <w:szCs w:val="20"/>
              </w:rPr>
              <w:t>Платёж</w:t>
            </w:r>
            <w:r w:rsidR="002C7385" w:rsidRPr="009F1A47">
              <w:rPr>
                <w:sz w:val="20"/>
                <w:szCs w:val="20"/>
              </w:rPr>
              <w:t xml:space="preserve"> не может быть выполнен на такое значение </w:t>
            </w:r>
            <w:r w:rsidR="002C7385" w:rsidRPr="009F1A47">
              <w:rPr>
                <w:bCs/>
                <w:sz w:val="20"/>
                <w:szCs w:val="20"/>
                <w:lang w:val="en-US"/>
              </w:rPr>
              <w:t>payAmount</w:t>
            </w:r>
          </w:p>
          <w:p w:rsidR="002C7385" w:rsidRPr="009F1A47" w:rsidRDefault="006A4C43" w:rsidP="002C7385">
            <w:pPr>
              <w:snapToGrid w:val="0"/>
              <w:spacing w:before="60" w:after="60" w:line="100" w:lineRule="atLeast"/>
              <w:rPr>
                <w:b/>
                <w:bCs/>
                <w:sz w:val="20"/>
                <w:szCs w:val="20"/>
              </w:rPr>
            </w:pPr>
            <w:r w:rsidRPr="009F1A47">
              <w:rPr>
                <w:sz w:val="20"/>
                <w:szCs w:val="20"/>
              </w:rPr>
              <w:t>Платёж</w:t>
            </w:r>
            <w:r w:rsidR="002C7385" w:rsidRPr="009F1A47">
              <w:rPr>
                <w:sz w:val="20"/>
                <w:szCs w:val="20"/>
              </w:rPr>
              <w:t xml:space="preserve"> может быть </w:t>
            </w:r>
            <w:r w:rsidRPr="009F1A47">
              <w:rPr>
                <w:sz w:val="20"/>
                <w:szCs w:val="20"/>
              </w:rPr>
              <w:t>отклонён</w:t>
            </w:r>
            <w:r w:rsidR="002C7385" w:rsidRPr="009F1A47">
              <w:rPr>
                <w:sz w:val="20"/>
                <w:szCs w:val="20"/>
              </w:rPr>
              <w:t xml:space="preserve"> с этой ошибкой если сумма платежа находится вне допустимого диапазона и других нарушениях контроля суммы отдельного платежа. Для случаев превышения суммы операций по счету за период предусмотрен отдельный код ошибки: </w:t>
            </w:r>
            <w:r w:rsidR="002C7385" w:rsidRPr="009F1A47">
              <w:rPr>
                <w:sz w:val="20"/>
                <w:szCs w:val="20"/>
                <w:lang w:val="en-US"/>
              </w:rPr>
              <w:t>ERROR</w:t>
            </w:r>
            <w:r w:rsidR="002C7385" w:rsidRPr="009F1A47">
              <w:rPr>
                <w:sz w:val="20"/>
                <w:szCs w:val="20"/>
              </w:rPr>
              <w:t>_</w:t>
            </w:r>
            <w:r w:rsidR="002C7385" w:rsidRPr="009F1A47">
              <w:rPr>
                <w:sz w:val="20"/>
                <w:szCs w:val="20"/>
                <w:lang w:val="en-US"/>
              </w:rPr>
              <w:t>PAY</w:t>
            </w:r>
            <w:r w:rsidR="002C7385" w:rsidRPr="009F1A47">
              <w:rPr>
                <w:sz w:val="20"/>
                <w:szCs w:val="20"/>
              </w:rPr>
              <w:t>_</w:t>
            </w:r>
            <w:r w:rsidR="002C7385" w:rsidRPr="009F1A47">
              <w:rPr>
                <w:sz w:val="20"/>
                <w:szCs w:val="20"/>
                <w:lang w:val="en-US"/>
              </w:rPr>
              <w:t>LIMIT</w:t>
            </w:r>
            <w:r w:rsidR="002C7385" w:rsidRPr="009F1A47">
              <w:rPr>
                <w:sz w:val="20"/>
                <w:szCs w:val="20"/>
              </w:rPr>
              <w:t>_</w:t>
            </w:r>
            <w:r w:rsidR="002C7385" w:rsidRPr="009F1A47">
              <w:rPr>
                <w:sz w:val="20"/>
                <w:szCs w:val="20"/>
                <w:lang w:val="en-US"/>
              </w:rPr>
              <w:t>EXCEEDED</w:t>
            </w:r>
          </w:p>
        </w:tc>
      </w:tr>
      <w:tr w:rsidR="002C7385" w:rsidRPr="009F1A47" w:rsidTr="006A4C43">
        <w:trPr>
          <w:trHeight w:val="263"/>
        </w:trPr>
        <w:tc>
          <w:tcPr>
            <w:tcW w:w="650" w:type="dxa"/>
            <w:tcBorders>
              <w:top w:val="single" w:sz="8"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-1</w:t>
            </w:r>
          </w:p>
        </w:tc>
        <w:tc>
          <w:tcPr>
            <w:tcW w:w="3300"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ERROR_BUSY</w:t>
            </w:r>
          </w:p>
        </w:tc>
        <w:tc>
          <w:tcPr>
            <w:tcW w:w="5830"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Сервер временно недоступен. По внутренним техническим причинам сервер не обрабатывает запросы</w:t>
            </w:r>
          </w:p>
        </w:tc>
      </w:tr>
      <w:tr w:rsidR="002C7385" w:rsidRPr="009F1A47" w:rsidTr="006A4C43">
        <w:trPr>
          <w:trHeight w:val="263"/>
        </w:trPr>
        <w:tc>
          <w:tcPr>
            <w:tcW w:w="650" w:type="dxa"/>
            <w:tcBorders>
              <w:top w:val="single" w:sz="4" w:space="0" w:color="000000"/>
              <w:bottom w:val="single" w:sz="8"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-2</w:t>
            </w:r>
          </w:p>
        </w:tc>
        <w:tc>
          <w:tcPr>
            <w:tcW w:w="3300" w:type="dxa"/>
            <w:tcBorders>
              <w:top w:val="single" w:sz="4" w:space="0" w:color="000000"/>
              <w:left w:val="single" w:sz="4" w:space="0" w:color="000000"/>
              <w:bottom w:val="single" w:sz="8"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ERROR_ACCESS_DENIED</w:t>
            </w:r>
          </w:p>
        </w:tc>
        <w:tc>
          <w:tcPr>
            <w:tcW w:w="5830" w:type="dxa"/>
            <w:tcBorders>
              <w:top w:val="single" w:sz="4" w:space="0" w:color="000000"/>
              <w:left w:val="single" w:sz="4" w:space="0" w:color="000000"/>
              <w:bottom w:val="single" w:sz="8" w:space="0" w:color="000000"/>
            </w:tcBorders>
            <w:shd w:val="clear" w:color="auto" w:fill="auto"/>
          </w:tcPr>
          <w:p w:rsidR="002C7385" w:rsidRPr="009F1A47" w:rsidRDefault="002C7385" w:rsidP="002C7385">
            <w:pPr>
              <w:snapToGrid w:val="0"/>
              <w:spacing w:after="280" w:line="100" w:lineRule="atLeast"/>
              <w:rPr>
                <w:sz w:val="20"/>
                <w:szCs w:val="20"/>
              </w:rPr>
            </w:pPr>
            <w:r w:rsidRPr="009F1A47">
              <w:rPr>
                <w:sz w:val="20"/>
                <w:szCs w:val="20"/>
              </w:rPr>
              <w:t xml:space="preserve">Доступ Агента к сервису ЕСПП </w:t>
            </w:r>
            <w:r w:rsidR="006A4C43" w:rsidRPr="009F1A47">
              <w:rPr>
                <w:sz w:val="20"/>
                <w:szCs w:val="20"/>
              </w:rPr>
              <w:t>запрещён</w:t>
            </w:r>
            <w:r w:rsidRPr="009F1A47">
              <w:rPr>
                <w:sz w:val="20"/>
                <w:szCs w:val="20"/>
              </w:rPr>
              <w:t>.</w:t>
            </w:r>
          </w:p>
          <w:p w:rsidR="002C7385" w:rsidRPr="009F1A47" w:rsidRDefault="002C7385" w:rsidP="002C7385">
            <w:pPr>
              <w:snapToGrid w:val="0"/>
              <w:spacing w:before="60" w:after="60" w:line="100" w:lineRule="atLeast"/>
              <w:rPr>
                <w:sz w:val="20"/>
                <w:szCs w:val="20"/>
              </w:rPr>
            </w:pPr>
            <w:r w:rsidRPr="009F1A47">
              <w:rPr>
                <w:sz w:val="20"/>
                <w:szCs w:val="20"/>
              </w:rPr>
              <w:t xml:space="preserve">Необходимо проанализировать комментарий поля </w:t>
            </w:r>
            <w:r w:rsidRPr="009F1A47">
              <w:rPr>
                <w:sz w:val="20"/>
                <w:szCs w:val="20"/>
                <w:lang w:val="en-US"/>
              </w:rPr>
              <w:t>reqNote</w:t>
            </w:r>
            <w:r w:rsidRPr="009F1A47">
              <w:rPr>
                <w:sz w:val="20"/>
                <w:szCs w:val="20"/>
              </w:rPr>
              <w:t xml:space="preserve">: возможно запрос делается с недопустимого </w:t>
            </w:r>
            <w:r w:rsidRPr="009F1A47">
              <w:rPr>
                <w:sz w:val="20"/>
                <w:szCs w:val="20"/>
                <w:lang w:val="en-US"/>
              </w:rPr>
              <w:t>IP</w:t>
            </w:r>
            <w:r w:rsidRPr="009F1A47">
              <w:rPr>
                <w:sz w:val="20"/>
                <w:szCs w:val="20"/>
              </w:rPr>
              <w:t xml:space="preserve">, с некорректным сертификатом, ЕСПП не </w:t>
            </w:r>
            <w:r w:rsidR="006A4C43" w:rsidRPr="009F1A47">
              <w:rPr>
                <w:sz w:val="20"/>
                <w:szCs w:val="20"/>
              </w:rPr>
              <w:t>включён</w:t>
            </w:r>
            <w:r w:rsidRPr="009F1A47">
              <w:rPr>
                <w:sz w:val="20"/>
                <w:szCs w:val="20"/>
              </w:rPr>
              <w:t xml:space="preserve"> в боевой режим и т.п.</w:t>
            </w:r>
          </w:p>
        </w:tc>
      </w:tr>
      <w:tr w:rsidR="002C7385" w:rsidRPr="009F1A47" w:rsidTr="006A4C43">
        <w:trPr>
          <w:trHeight w:val="263"/>
        </w:trPr>
        <w:tc>
          <w:tcPr>
            <w:tcW w:w="650" w:type="dxa"/>
            <w:tcBorders>
              <w:top w:val="single" w:sz="8"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-3</w:t>
            </w:r>
          </w:p>
        </w:tc>
        <w:tc>
          <w:tcPr>
            <w:tcW w:w="3300"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ERROR_BAD_REQ</w:t>
            </w:r>
          </w:p>
        </w:tc>
        <w:tc>
          <w:tcPr>
            <w:tcW w:w="5830" w:type="dxa"/>
            <w:tcBorders>
              <w:top w:val="single" w:sz="8"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Неизвестный / не поддерживаемый запрос</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-4</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ERROR_BAD_FORMAT</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after="280" w:line="100" w:lineRule="atLeast"/>
              <w:rPr>
                <w:sz w:val="20"/>
                <w:szCs w:val="20"/>
              </w:rPr>
            </w:pPr>
            <w:r w:rsidRPr="009F1A47">
              <w:rPr>
                <w:sz w:val="20"/>
                <w:szCs w:val="20"/>
              </w:rPr>
              <w:t>Неверный формат запроса. Указаны не все обязательные поля, либо значение полей имеют неправильный формат.</w:t>
            </w:r>
          </w:p>
          <w:p w:rsidR="002C7385" w:rsidRPr="009F1A47" w:rsidRDefault="002C7385" w:rsidP="002C7385">
            <w:pPr>
              <w:snapToGrid w:val="0"/>
              <w:spacing w:before="60" w:after="60" w:line="100" w:lineRule="atLeast"/>
              <w:rPr>
                <w:sz w:val="20"/>
                <w:szCs w:val="20"/>
              </w:rPr>
            </w:pPr>
            <w:r w:rsidRPr="009F1A47">
              <w:rPr>
                <w:sz w:val="20"/>
                <w:szCs w:val="20"/>
              </w:rPr>
              <w:t xml:space="preserve">Расшифровка должна передаваться в </w:t>
            </w:r>
            <w:r w:rsidRPr="009F1A47">
              <w:rPr>
                <w:sz w:val="20"/>
                <w:szCs w:val="20"/>
                <w:lang w:val="en-US"/>
              </w:rPr>
              <w:t>reqNote</w:t>
            </w:r>
            <w:r w:rsidRPr="009F1A47">
              <w:rPr>
                <w:sz w:val="20"/>
                <w:szCs w:val="20"/>
              </w:rPr>
              <w:t xml:space="preserve"> — имя поля, суть ошибки и т.д.</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-5</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lang w:val="en-US"/>
              </w:rPr>
            </w:pPr>
            <w:r w:rsidRPr="009F1A47">
              <w:rPr>
                <w:sz w:val="20"/>
                <w:szCs w:val="20"/>
                <w:lang w:val="en-US"/>
              </w:rPr>
              <w:t>ERROR_BAD_CURR</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100" w:lineRule="atLeast"/>
              <w:rPr>
                <w:sz w:val="20"/>
                <w:szCs w:val="20"/>
              </w:rPr>
            </w:pPr>
            <w:r w:rsidRPr="009F1A47">
              <w:rPr>
                <w:sz w:val="20"/>
                <w:szCs w:val="20"/>
              </w:rPr>
              <w:t xml:space="preserve">Недопустимая валюта; (должна быть </w:t>
            </w:r>
            <w:r w:rsidRPr="009F1A47">
              <w:rPr>
                <w:sz w:val="20"/>
                <w:szCs w:val="20"/>
                <w:lang w:val="en-US"/>
              </w:rPr>
              <w:t>RUB</w:t>
            </w:r>
            <w:r w:rsidRPr="009F1A47">
              <w:rPr>
                <w:sz w:val="20"/>
                <w:szCs w:val="20"/>
              </w:rPr>
              <w:t xml:space="preserve"> или другая из списка допустимых)</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lang w:val="en-US"/>
              </w:rPr>
              <w:t>-1</w:t>
            </w:r>
            <w:r w:rsidRPr="009F1A47">
              <w:rPr>
                <w:sz w:val="20"/>
                <w:szCs w:val="20"/>
              </w:rPr>
              <w:t>2</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ERROR_PAYEE_NOT_FOUND</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Неизвестный получатель средств. Получателя средств с таким </w:t>
            </w:r>
            <w:r w:rsidRPr="009F1A47">
              <w:rPr>
                <w:sz w:val="20"/>
                <w:szCs w:val="20"/>
                <w:lang w:val="en-US"/>
              </w:rPr>
              <w:t>svcNum</w:t>
            </w:r>
            <w:r w:rsidRPr="009F1A47">
              <w:rPr>
                <w:b/>
                <w:sz w:val="20"/>
                <w:szCs w:val="20"/>
              </w:rPr>
              <w:t>/</w:t>
            </w:r>
            <w:r w:rsidRPr="009F1A47">
              <w:rPr>
                <w:sz w:val="20"/>
                <w:szCs w:val="20"/>
                <w:lang w:val="en-US"/>
              </w:rPr>
              <w:t>svcSubNum</w:t>
            </w:r>
            <w:r w:rsidRPr="009F1A47">
              <w:rPr>
                <w:sz w:val="20"/>
                <w:szCs w:val="20"/>
              </w:rPr>
              <w:t xml:space="preserve"> не существует, либо по некоторым причинам информация о нем недоступна</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-15</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ERROR_REQ_DENIED</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Запрос </w:t>
            </w:r>
            <w:r w:rsidR="006A4C43" w:rsidRPr="009F1A47">
              <w:rPr>
                <w:sz w:val="20"/>
                <w:szCs w:val="20"/>
              </w:rPr>
              <w:t>отклонён</w:t>
            </w:r>
            <w:r w:rsidRPr="009F1A47">
              <w:rPr>
                <w:sz w:val="20"/>
                <w:szCs w:val="20"/>
              </w:rPr>
              <w:t xml:space="preserve">. Причина отклонения указывается в поле </w:t>
            </w:r>
            <w:r w:rsidRPr="009F1A47">
              <w:rPr>
                <w:sz w:val="20"/>
                <w:szCs w:val="20"/>
                <w:lang w:val="en-US"/>
              </w:rPr>
              <w:t>reqNote</w:t>
            </w:r>
            <w:r w:rsidRPr="009F1A47">
              <w:rPr>
                <w:sz w:val="20"/>
                <w:szCs w:val="20"/>
              </w:rPr>
              <w:t xml:space="preserve">. Сообщение, выводимое непосредственно плательщику, </w:t>
            </w:r>
            <w:r w:rsidR="006A4C43" w:rsidRPr="009F1A47">
              <w:rPr>
                <w:sz w:val="20"/>
                <w:szCs w:val="20"/>
              </w:rPr>
              <w:t>передаётся</w:t>
            </w:r>
            <w:r w:rsidRPr="009F1A47">
              <w:rPr>
                <w:sz w:val="20"/>
                <w:szCs w:val="20"/>
              </w:rPr>
              <w:t xml:space="preserve"> в поле </w:t>
            </w:r>
            <w:r w:rsidRPr="009F1A47">
              <w:rPr>
                <w:sz w:val="20"/>
                <w:szCs w:val="20"/>
                <w:lang w:val="en-US"/>
              </w:rPr>
              <w:t>errUsrMsg</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-17</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lang w:val="en-US"/>
              </w:rPr>
              <w:t>ERROR</w:t>
            </w:r>
            <w:r w:rsidRPr="009F1A47">
              <w:rPr>
                <w:sz w:val="20"/>
                <w:szCs w:val="20"/>
              </w:rPr>
              <w:t>_</w:t>
            </w:r>
            <w:r w:rsidRPr="009F1A47">
              <w:rPr>
                <w:sz w:val="20"/>
                <w:szCs w:val="20"/>
                <w:lang w:val="en-US"/>
              </w:rPr>
              <w:t>BAD</w:t>
            </w:r>
            <w:r w:rsidRPr="009F1A47">
              <w:rPr>
                <w:sz w:val="20"/>
                <w:szCs w:val="20"/>
              </w:rPr>
              <w:t>_</w:t>
            </w:r>
            <w:r w:rsidRPr="009F1A47">
              <w:rPr>
                <w:sz w:val="20"/>
                <w:szCs w:val="20"/>
                <w:lang w:val="en-US"/>
              </w:rPr>
              <w:t>SVC</w:t>
            </w:r>
            <w:r w:rsidRPr="009F1A47">
              <w:rPr>
                <w:sz w:val="20"/>
                <w:szCs w:val="20"/>
              </w:rPr>
              <w:t>_</w:t>
            </w:r>
            <w:r w:rsidRPr="009F1A47">
              <w:rPr>
                <w:sz w:val="20"/>
                <w:szCs w:val="20"/>
                <w:lang w:val="en-US"/>
              </w:rPr>
              <w:t>TYPE</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Недопустимое пространство </w:t>
            </w:r>
            <w:r w:rsidR="006A4C43" w:rsidRPr="009F1A47">
              <w:rPr>
                <w:sz w:val="20"/>
                <w:szCs w:val="20"/>
              </w:rPr>
              <w:t>имён</w:t>
            </w:r>
            <w:r w:rsidRPr="009F1A47">
              <w:rPr>
                <w:sz w:val="20"/>
                <w:szCs w:val="20"/>
              </w:rPr>
              <w:t xml:space="preserve">, см. п.3.5 </w:t>
            </w:r>
          </w:p>
        </w:tc>
      </w:tr>
      <w:tr w:rsidR="002C7385" w:rsidRPr="009F1A47" w:rsidTr="006A4C43">
        <w:trPr>
          <w:trHeight w:val="263"/>
        </w:trPr>
        <w:tc>
          <w:tcPr>
            <w:tcW w:w="650" w:type="dxa"/>
            <w:tcBorders>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-19</w:t>
            </w:r>
          </w:p>
        </w:tc>
        <w:tc>
          <w:tcPr>
            <w:tcW w:w="330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w:t>
            </w:r>
            <w:r w:rsidRPr="009F1A47">
              <w:rPr>
                <w:sz w:val="20"/>
                <w:szCs w:val="20"/>
              </w:rPr>
              <w:t>_</w:t>
            </w:r>
            <w:r w:rsidRPr="009F1A47">
              <w:rPr>
                <w:sz w:val="20"/>
                <w:szCs w:val="20"/>
                <w:lang w:val="en-US"/>
              </w:rPr>
              <w:t>BAD</w:t>
            </w:r>
            <w:r w:rsidRPr="009F1A47">
              <w:rPr>
                <w:sz w:val="20"/>
                <w:szCs w:val="20"/>
              </w:rPr>
              <w:t>_</w:t>
            </w:r>
            <w:r w:rsidRPr="009F1A47">
              <w:rPr>
                <w:sz w:val="20"/>
                <w:szCs w:val="20"/>
                <w:lang w:val="en-US"/>
              </w:rPr>
              <w:t>TIME</w:t>
            </w:r>
          </w:p>
        </w:tc>
        <w:tc>
          <w:tcPr>
            <w:tcW w:w="583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Дата платежа вне допустимого диапазона (см. п.3.8): </w:t>
            </w:r>
          </w:p>
          <w:p w:rsidR="002C7385" w:rsidRPr="009F1A47" w:rsidRDefault="002C7385" w:rsidP="00A70DCB">
            <w:pPr>
              <w:numPr>
                <w:ilvl w:val="0"/>
                <w:numId w:val="7"/>
              </w:numPr>
              <w:suppressAutoHyphens/>
              <w:spacing w:line="276" w:lineRule="auto"/>
              <w:ind w:left="0" w:firstLine="0"/>
              <w:rPr>
                <w:rFonts w:eastAsia="SimSun"/>
                <w:sz w:val="20"/>
                <w:szCs w:val="20"/>
                <w:lang w:val="x-none" w:eastAsia="ar-SA"/>
              </w:rPr>
            </w:pPr>
            <w:r w:rsidRPr="009F1A47">
              <w:rPr>
                <w:rFonts w:eastAsia="SimSun"/>
                <w:sz w:val="20"/>
                <w:szCs w:val="20"/>
                <w:lang w:val="en-US" w:eastAsia="ar-SA"/>
              </w:rPr>
              <w:t>reqTime</w:t>
            </w:r>
            <w:r w:rsidRPr="009F1A47">
              <w:rPr>
                <w:rFonts w:eastAsia="SimSun"/>
                <w:sz w:val="20"/>
                <w:szCs w:val="20"/>
                <w:lang w:val="x-none" w:eastAsia="ar-SA"/>
              </w:rPr>
              <w:t xml:space="preserve"> отстоит от времени сервера более чем на 6 часов в прошлое или более чем на 30 минут в будущее;</w:t>
            </w:r>
          </w:p>
          <w:p w:rsidR="002C7385" w:rsidRPr="009F1A47" w:rsidRDefault="002C7385" w:rsidP="00A70DCB">
            <w:pPr>
              <w:numPr>
                <w:ilvl w:val="0"/>
                <w:numId w:val="7"/>
              </w:numPr>
              <w:suppressAutoHyphens/>
              <w:spacing w:line="276" w:lineRule="auto"/>
              <w:ind w:left="0" w:firstLine="0"/>
              <w:rPr>
                <w:rFonts w:eastAsia="SimSun"/>
                <w:sz w:val="20"/>
                <w:szCs w:val="20"/>
                <w:lang w:val="x-none" w:eastAsia="ar-SA"/>
              </w:rPr>
            </w:pPr>
            <w:r w:rsidRPr="009F1A47">
              <w:rPr>
                <w:rFonts w:eastAsia="SimSun"/>
                <w:sz w:val="20"/>
                <w:szCs w:val="20"/>
                <w:lang w:val="en-US" w:eastAsia="ar-SA"/>
              </w:rPr>
              <w:t>payTime</w:t>
            </w:r>
            <w:r w:rsidRPr="009F1A47">
              <w:rPr>
                <w:rFonts w:eastAsia="SimSun"/>
                <w:sz w:val="20"/>
                <w:szCs w:val="20"/>
                <w:lang w:val="x-none" w:eastAsia="ar-SA"/>
              </w:rPr>
              <w:t xml:space="preserve"> отстоит более чем на </w:t>
            </w:r>
            <w:r w:rsidRPr="009F1A47">
              <w:rPr>
                <w:rFonts w:eastAsia="SimSun"/>
                <w:sz w:val="20"/>
                <w:szCs w:val="20"/>
                <w:lang w:eastAsia="ar-SA"/>
              </w:rPr>
              <w:t>3</w:t>
            </w:r>
            <w:r w:rsidRPr="009F1A47">
              <w:rPr>
                <w:rFonts w:eastAsia="SimSun"/>
                <w:sz w:val="20"/>
                <w:szCs w:val="20"/>
                <w:lang w:val="x-none" w:eastAsia="ar-SA"/>
              </w:rPr>
              <w:t>0 минут в будущее.</w:t>
            </w:r>
          </w:p>
        </w:tc>
      </w:tr>
      <w:tr w:rsidR="002C7385" w:rsidRPr="009F1A47" w:rsidTr="006A4C43">
        <w:trPr>
          <w:trHeight w:val="263"/>
        </w:trPr>
        <w:tc>
          <w:tcPr>
            <w:tcW w:w="65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-21</w:t>
            </w:r>
          </w:p>
        </w:tc>
        <w:tc>
          <w:tcPr>
            <w:tcW w:w="330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w:t>
            </w:r>
            <w:r w:rsidRPr="009F1A47">
              <w:rPr>
                <w:sz w:val="20"/>
                <w:szCs w:val="20"/>
              </w:rPr>
              <w:t>_</w:t>
            </w:r>
            <w:r w:rsidRPr="009F1A47">
              <w:rPr>
                <w:sz w:val="20"/>
                <w:szCs w:val="20"/>
                <w:lang w:val="en-US"/>
              </w:rPr>
              <w:t>PAY</w:t>
            </w:r>
            <w:r w:rsidRPr="009F1A47">
              <w:rPr>
                <w:sz w:val="20"/>
                <w:szCs w:val="20"/>
              </w:rPr>
              <w:t>_</w:t>
            </w:r>
            <w:r w:rsidRPr="009F1A47">
              <w:rPr>
                <w:sz w:val="20"/>
                <w:szCs w:val="20"/>
                <w:lang w:val="en-US"/>
              </w:rPr>
              <w:t>LIMIT</w:t>
            </w:r>
            <w:r w:rsidRPr="009F1A47">
              <w:rPr>
                <w:sz w:val="20"/>
                <w:szCs w:val="20"/>
              </w:rPr>
              <w:t>_</w:t>
            </w:r>
            <w:r w:rsidRPr="009F1A47">
              <w:rPr>
                <w:sz w:val="20"/>
                <w:szCs w:val="20"/>
                <w:lang w:val="en-US"/>
              </w:rPr>
              <w:t>EXCEEDED</w:t>
            </w:r>
          </w:p>
        </w:tc>
        <w:tc>
          <w:tcPr>
            <w:tcW w:w="583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Превышена сумма допустимых операций по счету за период.</w:t>
            </w:r>
          </w:p>
          <w:p w:rsidR="002C7385" w:rsidRPr="009F1A47" w:rsidRDefault="002C7385" w:rsidP="002C7385">
            <w:pPr>
              <w:snapToGrid w:val="0"/>
              <w:spacing w:before="60" w:after="60"/>
              <w:rPr>
                <w:sz w:val="20"/>
                <w:szCs w:val="20"/>
              </w:rPr>
            </w:pPr>
            <w:r w:rsidRPr="009F1A47">
              <w:rPr>
                <w:sz w:val="20"/>
                <w:szCs w:val="20"/>
              </w:rPr>
              <w:t>Ошибка предназначена для таких видов контроля операций по счету, как контроль максимального числа и максимальной суммы операций за период.</w:t>
            </w:r>
          </w:p>
        </w:tc>
      </w:tr>
      <w:tr w:rsidR="002C7385" w:rsidRPr="009F1A47" w:rsidTr="006A4C43">
        <w:trPr>
          <w:trHeight w:val="263"/>
        </w:trPr>
        <w:tc>
          <w:tcPr>
            <w:tcW w:w="65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-22</w:t>
            </w:r>
          </w:p>
        </w:tc>
        <w:tc>
          <w:tcPr>
            <w:tcW w:w="330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ERROR_PAYEE_CLOSED</w:t>
            </w:r>
          </w:p>
        </w:tc>
        <w:tc>
          <w:tcPr>
            <w:tcW w:w="583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Данный </w:t>
            </w:r>
            <w:r w:rsidRPr="009F1A47">
              <w:rPr>
                <w:sz w:val="20"/>
                <w:szCs w:val="20"/>
                <w:lang w:val="en-US"/>
              </w:rPr>
              <w:t>svcNum</w:t>
            </w:r>
            <w:r w:rsidRPr="009F1A47">
              <w:rPr>
                <w:b/>
                <w:sz w:val="20"/>
                <w:szCs w:val="20"/>
              </w:rPr>
              <w:t>/</w:t>
            </w:r>
            <w:r w:rsidRPr="009F1A47">
              <w:rPr>
                <w:sz w:val="20"/>
                <w:szCs w:val="20"/>
                <w:lang w:val="en-US"/>
              </w:rPr>
              <w:t>svcSubNum</w:t>
            </w:r>
            <w:r w:rsidRPr="009F1A47">
              <w:rPr>
                <w:sz w:val="20"/>
                <w:szCs w:val="20"/>
              </w:rPr>
              <w:t>, закрыт или заблокирован</w:t>
            </w:r>
          </w:p>
        </w:tc>
      </w:tr>
      <w:tr w:rsidR="002C7385" w:rsidRPr="009F1A47" w:rsidTr="006A4C43">
        <w:trPr>
          <w:trHeight w:val="263"/>
        </w:trPr>
        <w:tc>
          <w:tcPr>
            <w:tcW w:w="65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-23</w:t>
            </w:r>
          </w:p>
        </w:tc>
        <w:tc>
          <w:tcPr>
            <w:tcW w:w="330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ERROR_ABANDON_DENIED</w:t>
            </w:r>
          </w:p>
        </w:tc>
        <w:tc>
          <w:tcPr>
            <w:tcW w:w="583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Отмена невозможна в связи с истечением срока давности. Для отмены необходимо обратиться в соответствующие службы Оператора.</w:t>
            </w:r>
          </w:p>
        </w:tc>
      </w:tr>
    </w:tbl>
    <w:p w:rsidR="002C7385" w:rsidRPr="006C16D7" w:rsidRDefault="002C7385" w:rsidP="00A70DCB">
      <w:pPr>
        <w:pStyle w:val="4"/>
        <w:numPr>
          <w:ilvl w:val="1"/>
          <w:numId w:val="24"/>
        </w:numPr>
        <w:ind w:left="0" w:firstLine="0"/>
        <w:rPr>
          <w:bCs w:val="0"/>
          <w:iCs/>
          <w:sz w:val="20"/>
          <w:szCs w:val="20"/>
        </w:rPr>
      </w:pPr>
      <w:bookmarkStart w:id="36" w:name="_Toc488928008"/>
      <w:r w:rsidRPr="006C16D7">
        <w:rPr>
          <w:bCs w:val="0"/>
          <w:iCs/>
          <w:sz w:val="20"/>
          <w:szCs w:val="20"/>
        </w:rPr>
        <w:t>Статусы платежей</w:t>
      </w:r>
      <w:bookmarkEnd w:id="36"/>
    </w:p>
    <w:p w:rsidR="002C7385" w:rsidRPr="009F1A47" w:rsidRDefault="002C7385" w:rsidP="002C7385">
      <w:pPr>
        <w:keepNext/>
        <w:spacing w:line="276" w:lineRule="auto"/>
        <w:jc w:val="both"/>
        <w:rPr>
          <w:sz w:val="20"/>
          <w:szCs w:val="20"/>
        </w:rPr>
      </w:pPr>
      <w:r w:rsidRPr="009F1A47">
        <w:rPr>
          <w:sz w:val="20"/>
          <w:szCs w:val="20"/>
        </w:rPr>
        <w:t>Статус платежа показывает состояние платежа, которое тот получил после исполнения команды.</w:t>
      </w:r>
    </w:p>
    <w:tbl>
      <w:tblPr>
        <w:tblW w:w="0" w:type="auto"/>
        <w:tblLayout w:type="fixed"/>
        <w:tblLook w:val="0000" w:firstRow="0" w:lastRow="0" w:firstColumn="0" w:lastColumn="0" w:noHBand="0" w:noVBand="0"/>
      </w:tblPr>
      <w:tblGrid>
        <w:gridCol w:w="817"/>
        <w:gridCol w:w="3827"/>
        <w:gridCol w:w="4678"/>
      </w:tblGrid>
      <w:tr w:rsidR="002C7385" w:rsidRPr="009F1A47" w:rsidTr="006A4C43">
        <w:trPr>
          <w:trHeight w:val="263"/>
        </w:trPr>
        <w:tc>
          <w:tcPr>
            <w:tcW w:w="817" w:type="dxa"/>
            <w:tcBorders>
              <w:bottom w:val="single" w:sz="4" w:space="0" w:color="000000"/>
            </w:tcBorders>
            <w:shd w:val="clear" w:color="auto" w:fill="auto"/>
            <w:vAlign w:val="center"/>
          </w:tcPr>
          <w:p w:rsidR="002C7385" w:rsidRPr="009F1A47" w:rsidRDefault="002C7385" w:rsidP="006A4C43">
            <w:pPr>
              <w:keepNext/>
              <w:snapToGrid w:val="0"/>
              <w:spacing w:before="60" w:after="60" w:line="276" w:lineRule="auto"/>
              <w:rPr>
                <w:b/>
                <w:sz w:val="20"/>
                <w:szCs w:val="20"/>
              </w:rPr>
            </w:pPr>
            <w:r w:rsidRPr="009F1A47">
              <w:rPr>
                <w:b/>
                <w:sz w:val="20"/>
                <w:szCs w:val="20"/>
              </w:rPr>
              <w:t xml:space="preserve">Код </w:t>
            </w:r>
          </w:p>
        </w:tc>
        <w:tc>
          <w:tcPr>
            <w:tcW w:w="3827"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b/>
                <w:sz w:val="20"/>
                <w:szCs w:val="20"/>
              </w:rPr>
            </w:pPr>
            <w:r w:rsidRPr="009F1A47">
              <w:rPr>
                <w:b/>
                <w:sz w:val="20"/>
                <w:szCs w:val="20"/>
                <w:lang w:val="en-US"/>
              </w:rPr>
              <w:t>payStatus</w:t>
            </w:r>
          </w:p>
        </w:tc>
        <w:tc>
          <w:tcPr>
            <w:tcW w:w="4678" w:type="dxa"/>
            <w:tcBorders>
              <w:left w:val="single" w:sz="4" w:space="0" w:color="000000"/>
              <w:bottom w:val="single" w:sz="4" w:space="0" w:color="000000"/>
            </w:tcBorders>
            <w:shd w:val="clear" w:color="auto" w:fill="auto"/>
            <w:vAlign w:val="center"/>
          </w:tcPr>
          <w:p w:rsidR="002C7385" w:rsidRPr="009F1A47" w:rsidRDefault="002C7385" w:rsidP="006A4C43">
            <w:pPr>
              <w:keepNext/>
              <w:snapToGrid w:val="0"/>
              <w:spacing w:before="60" w:after="60" w:line="276" w:lineRule="auto"/>
              <w:rPr>
                <w:b/>
                <w:sz w:val="20"/>
                <w:szCs w:val="20"/>
              </w:rPr>
            </w:pPr>
            <w:r w:rsidRPr="009F1A47">
              <w:rPr>
                <w:b/>
                <w:sz w:val="20"/>
                <w:szCs w:val="20"/>
              </w:rPr>
              <w:t>Описание</w:t>
            </w:r>
          </w:p>
        </w:tc>
      </w:tr>
      <w:tr w:rsidR="002C7385" w:rsidRPr="009F1A47" w:rsidTr="006A4C43">
        <w:trPr>
          <w:trHeight w:val="263"/>
        </w:trPr>
        <w:tc>
          <w:tcPr>
            <w:tcW w:w="817" w:type="dxa"/>
            <w:tcBorders>
              <w:bottom w:val="single" w:sz="4" w:space="0" w:color="000000"/>
            </w:tcBorders>
            <w:shd w:val="clear" w:color="auto" w:fill="auto"/>
            <w:vAlign w:val="center"/>
          </w:tcPr>
          <w:p w:rsidR="002C7385" w:rsidRPr="009F1A47" w:rsidRDefault="002C7385" w:rsidP="006A4C43">
            <w:pPr>
              <w:keepNext/>
              <w:snapToGrid w:val="0"/>
              <w:spacing w:before="60" w:after="60" w:line="276" w:lineRule="auto"/>
              <w:rPr>
                <w:sz w:val="20"/>
                <w:szCs w:val="20"/>
              </w:rPr>
            </w:pPr>
            <w:r w:rsidRPr="009F1A47">
              <w:rPr>
                <w:sz w:val="20"/>
                <w:szCs w:val="20"/>
              </w:rPr>
              <w:t>102</w:t>
            </w:r>
          </w:p>
        </w:tc>
        <w:tc>
          <w:tcPr>
            <w:tcW w:w="3827"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caps/>
                <w:sz w:val="20"/>
                <w:szCs w:val="20"/>
                <w:lang w:val="en-US"/>
              </w:rPr>
            </w:pPr>
            <w:r w:rsidRPr="009F1A47">
              <w:rPr>
                <w:caps/>
                <w:sz w:val="20"/>
                <w:szCs w:val="20"/>
                <w:lang w:val="en-US"/>
              </w:rPr>
              <w:t>pay_STATUS_accepting</w:t>
            </w:r>
          </w:p>
        </w:tc>
        <w:tc>
          <w:tcPr>
            <w:tcW w:w="4678" w:type="dxa"/>
            <w:tcBorders>
              <w:left w:val="single" w:sz="4" w:space="0" w:color="000000"/>
              <w:bottom w:val="single" w:sz="4" w:space="0" w:color="000000"/>
            </w:tcBorders>
            <w:shd w:val="clear" w:color="auto" w:fill="auto"/>
            <w:vAlign w:val="center"/>
          </w:tcPr>
          <w:p w:rsidR="002C7385" w:rsidRPr="009F1A47" w:rsidRDefault="006A4C43" w:rsidP="006A4C43">
            <w:pPr>
              <w:keepNext/>
              <w:snapToGrid w:val="0"/>
              <w:spacing w:before="60" w:after="60" w:line="276" w:lineRule="auto"/>
              <w:rPr>
                <w:sz w:val="20"/>
                <w:szCs w:val="20"/>
              </w:rPr>
            </w:pPr>
            <w:r w:rsidRPr="009F1A47">
              <w:rPr>
                <w:sz w:val="20"/>
                <w:szCs w:val="20"/>
              </w:rPr>
              <w:t>Платёж</w:t>
            </w:r>
            <w:r w:rsidR="002C7385" w:rsidRPr="009F1A47">
              <w:rPr>
                <w:sz w:val="20"/>
                <w:szCs w:val="20"/>
              </w:rPr>
              <w:t xml:space="preserve"> обрабатывается. Начальный статус платежа.</w:t>
            </w:r>
          </w:p>
        </w:tc>
      </w:tr>
      <w:tr w:rsidR="002C7385" w:rsidRPr="009F1A47" w:rsidTr="006A4C43">
        <w:trPr>
          <w:trHeight w:val="263"/>
        </w:trPr>
        <w:tc>
          <w:tcPr>
            <w:tcW w:w="817" w:type="dxa"/>
            <w:tcBorders>
              <w:bottom w:val="single" w:sz="4" w:space="0" w:color="000000"/>
            </w:tcBorders>
            <w:shd w:val="clear" w:color="auto" w:fill="auto"/>
            <w:vAlign w:val="center"/>
          </w:tcPr>
          <w:p w:rsidR="002C7385" w:rsidRPr="009F1A47" w:rsidRDefault="002C7385" w:rsidP="006A4C43">
            <w:pPr>
              <w:keepNext/>
              <w:snapToGrid w:val="0"/>
              <w:spacing w:before="60" w:after="60" w:line="276" w:lineRule="auto"/>
              <w:rPr>
                <w:sz w:val="20"/>
                <w:szCs w:val="20"/>
              </w:rPr>
            </w:pPr>
            <w:r w:rsidRPr="009F1A47">
              <w:rPr>
                <w:sz w:val="20"/>
                <w:szCs w:val="20"/>
              </w:rPr>
              <w:t>2</w:t>
            </w:r>
          </w:p>
        </w:tc>
        <w:tc>
          <w:tcPr>
            <w:tcW w:w="3827"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caps/>
                <w:sz w:val="20"/>
                <w:szCs w:val="20"/>
                <w:lang w:val="en-US"/>
              </w:rPr>
            </w:pPr>
            <w:r w:rsidRPr="009F1A47">
              <w:rPr>
                <w:caps/>
                <w:sz w:val="20"/>
                <w:szCs w:val="20"/>
                <w:lang w:val="en-US"/>
              </w:rPr>
              <w:t>pay_STATUS_accepted</w:t>
            </w:r>
          </w:p>
        </w:tc>
        <w:tc>
          <w:tcPr>
            <w:tcW w:w="4678" w:type="dxa"/>
            <w:tcBorders>
              <w:left w:val="single" w:sz="4" w:space="0" w:color="000000"/>
              <w:bottom w:val="single" w:sz="4" w:space="0" w:color="000000"/>
            </w:tcBorders>
            <w:shd w:val="clear" w:color="auto" w:fill="auto"/>
            <w:vAlign w:val="center"/>
          </w:tcPr>
          <w:p w:rsidR="002C7385" w:rsidRPr="009F1A47" w:rsidRDefault="006A4C43" w:rsidP="006A4C43">
            <w:pPr>
              <w:keepNext/>
              <w:snapToGrid w:val="0"/>
              <w:spacing w:before="60" w:after="60" w:line="276" w:lineRule="auto"/>
              <w:rPr>
                <w:sz w:val="20"/>
                <w:szCs w:val="20"/>
              </w:rPr>
            </w:pPr>
            <w:r w:rsidRPr="009F1A47">
              <w:rPr>
                <w:sz w:val="20"/>
                <w:szCs w:val="20"/>
              </w:rPr>
              <w:t>Платёж</w:t>
            </w:r>
            <w:r w:rsidR="002C7385" w:rsidRPr="009F1A47">
              <w:rPr>
                <w:sz w:val="20"/>
                <w:szCs w:val="20"/>
              </w:rPr>
              <w:t xml:space="preserve"> выполнен. Финальный статус.</w:t>
            </w:r>
          </w:p>
        </w:tc>
      </w:tr>
      <w:tr w:rsidR="002C7385" w:rsidRPr="009F1A47" w:rsidTr="006A4C43">
        <w:trPr>
          <w:trHeight w:val="263"/>
        </w:trPr>
        <w:tc>
          <w:tcPr>
            <w:tcW w:w="817" w:type="dxa"/>
            <w:tcBorders>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rPr>
            </w:pPr>
            <w:r w:rsidRPr="009F1A47">
              <w:rPr>
                <w:sz w:val="20"/>
                <w:szCs w:val="20"/>
              </w:rPr>
              <w:t>103</w:t>
            </w:r>
          </w:p>
        </w:tc>
        <w:tc>
          <w:tcPr>
            <w:tcW w:w="3827"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lang w:val="en-US"/>
              </w:rPr>
            </w:pPr>
            <w:r w:rsidRPr="009F1A47">
              <w:rPr>
                <w:sz w:val="20"/>
                <w:szCs w:val="20"/>
                <w:lang w:val="en-US"/>
              </w:rPr>
              <w:t>PAY_STATUS_ABANDONING</w:t>
            </w:r>
          </w:p>
        </w:tc>
        <w:tc>
          <w:tcPr>
            <w:tcW w:w="4678" w:type="dxa"/>
            <w:tcBorders>
              <w:left w:val="single" w:sz="4" w:space="0" w:color="000000"/>
              <w:bottom w:val="single" w:sz="4" w:space="0" w:color="000000"/>
            </w:tcBorders>
            <w:shd w:val="clear" w:color="auto" w:fill="auto"/>
            <w:vAlign w:val="center"/>
          </w:tcPr>
          <w:p w:rsidR="002C7385" w:rsidRPr="009F1A47" w:rsidRDefault="006A4C43" w:rsidP="006A4C43">
            <w:pPr>
              <w:snapToGrid w:val="0"/>
              <w:spacing w:line="276" w:lineRule="auto"/>
              <w:rPr>
                <w:sz w:val="20"/>
                <w:szCs w:val="20"/>
              </w:rPr>
            </w:pPr>
            <w:r w:rsidRPr="009F1A47">
              <w:rPr>
                <w:sz w:val="20"/>
                <w:szCs w:val="20"/>
              </w:rPr>
              <w:t>Платёж</w:t>
            </w:r>
            <w:r w:rsidR="002C7385" w:rsidRPr="009F1A47">
              <w:rPr>
                <w:sz w:val="20"/>
                <w:szCs w:val="20"/>
              </w:rPr>
              <w:t xml:space="preserve"> отменяется.</w:t>
            </w:r>
          </w:p>
        </w:tc>
      </w:tr>
      <w:tr w:rsidR="002C7385" w:rsidRPr="009F1A47" w:rsidTr="006A4C43">
        <w:trPr>
          <w:trHeight w:val="263"/>
        </w:trPr>
        <w:tc>
          <w:tcPr>
            <w:tcW w:w="817" w:type="dxa"/>
            <w:tcBorders>
              <w:top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rPr>
            </w:pPr>
            <w:r w:rsidRPr="009F1A47">
              <w:rPr>
                <w:sz w:val="20"/>
                <w:szCs w:val="20"/>
              </w:rPr>
              <w:t>3</w:t>
            </w:r>
          </w:p>
        </w:tc>
        <w:tc>
          <w:tcPr>
            <w:tcW w:w="3827" w:type="dxa"/>
            <w:tcBorders>
              <w:top w:val="single" w:sz="4" w:space="0" w:color="000000"/>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lang w:val="en-US"/>
              </w:rPr>
            </w:pPr>
            <w:r w:rsidRPr="009F1A47">
              <w:rPr>
                <w:sz w:val="20"/>
                <w:szCs w:val="20"/>
                <w:lang w:val="en-US"/>
              </w:rPr>
              <w:t>PAY_STATUS_ABANDONED</w:t>
            </w:r>
          </w:p>
        </w:tc>
        <w:tc>
          <w:tcPr>
            <w:tcW w:w="4678" w:type="dxa"/>
            <w:tcBorders>
              <w:top w:val="single" w:sz="4" w:space="0" w:color="000000"/>
              <w:left w:val="single" w:sz="4" w:space="0" w:color="000000"/>
              <w:bottom w:val="single" w:sz="4" w:space="0" w:color="000000"/>
            </w:tcBorders>
            <w:shd w:val="clear" w:color="auto" w:fill="auto"/>
          </w:tcPr>
          <w:p w:rsidR="002C7385" w:rsidRPr="009F1A47" w:rsidRDefault="006A4C43" w:rsidP="006A4C43">
            <w:pPr>
              <w:keepNext/>
              <w:snapToGrid w:val="0"/>
              <w:spacing w:before="60" w:after="60" w:line="276" w:lineRule="auto"/>
              <w:rPr>
                <w:sz w:val="20"/>
                <w:szCs w:val="20"/>
              </w:rPr>
            </w:pPr>
            <w:r w:rsidRPr="009F1A47">
              <w:rPr>
                <w:sz w:val="20"/>
                <w:szCs w:val="20"/>
              </w:rPr>
              <w:t>Платёж</w:t>
            </w:r>
            <w:r w:rsidR="002C7385" w:rsidRPr="009F1A47">
              <w:rPr>
                <w:sz w:val="20"/>
                <w:szCs w:val="20"/>
              </w:rPr>
              <w:t xml:space="preserve"> отменен. Финальный статус.</w:t>
            </w:r>
          </w:p>
        </w:tc>
      </w:tr>
      <w:tr w:rsidR="002C7385" w:rsidRPr="009F1A47" w:rsidTr="006A4C43">
        <w:trPr>
          <w:trHeight w:val="263"/>
        </w:trPr>
        <w:tc>
          <w:tcPr>
            <w:tcW w:w="817" w:type="dxa"/>
            <w:tcBorders>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rPr>
            </w:pPr>
            <w:r w:rsidRPr="009F1A47">
              <w:rPr>
                <w:sz w:val="20"/>
                <w:szCs w:val="20"/>
              </w:rPr>
              <w:t>4</w:t>
            </w:r>
          </w:p>
        </w:tc>
        <w:tc>
          <w:tcPr>
            <w:tcW w:w="3827"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line="276" w:lineRule="auto"/>
              <w:rPr>
                <w:sz w:val="20"/>
                <w:szCs w:val="20"/>
              </w:rPr>
            </w:pP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DENIED</w:t>
            </w:r>
          </w:p>
        </w:tc>
        <w:tc>
          <w:tcPr>
            <w:tcW w:w="4678" w:type="dxa"/>
            <w:tcBorders>
              <w:left w:val="single" w:sz="4" w:space="0" w:color="000000"/>
              <w:bottom w:val="single" w:sz="4" w:space="0" w:color="000000"/>
            </w:tcBorders>
            <w:shd w:val="clear" w:color="auto" w:fill="auto"/>
          </w:tcPr>
          <w:p w:rsidR="002C7385" w:rsidRPr="009F1A47" w:rsidRDefault="006A4C43" w:rsidP="006A4C43">
            <w:pPr>
              <w:keepNext/>
              <w:snapToGrid w:val="0"/>
              <w:spacing w:before="60" w:after="60" w:line="276" w:lineRule="auto"/>
              <w:rPr>
                <w:sz w:val="20"/>
                <w:szCs w:val="20"/>
              </w:rPr>
            </w:pPr>
            <w:r w:rsidRPr="009F1A47">
              <w:rPr>
                <w:sz w:val="20"/>
                <w:szCs w:val="20"/>
              </w:rPr>
              <w:t>Платёж</w:t>
            </w:r>
            <w:r w:rsidR="002C7385" w:rsidRPr="009F1A47">
              <w:rPr>
                <w:sz w:val="20"/>
                <w:szCs w:val="20"/>
              </w:rPr>
              <w:t xml:space="preserve"> </w:t>
            </w:r>
            <w:r w:rsidRPr="009F1A47">
              <w:rPr>
                <w:sz w:val="20"/>
                <w:szCs w:val="20"/>
              </w:rPr>
              <w:t>отклонён</w:t>
            </w:r>
            <w:r w:rsidR="002C7385" w:rsidRPr="009F1A47">
              <w:rPr>
                <w:sz w:val="20"/>
                <w:szCs w:val="20"/>
              </w:rPr>
              <w:t>. Финальный статус.</w:t>
            </w:r>
          </w:p>
        </w:tc>
      </w:tr>
    </w:tbl>
    <w:p w:rsidR="002C7385" w:rsidRPr="008826BC" w:rsidRDefault="002C7385" w:rsidP="00A70DCB">
      <w:pPr>
        <w:pStyle w:val="3"/>
        <w:keepLines/>
        <w:numPr>
          <w:ilvl w:val="0"/>
          <w:numId w:val="24"/>
        </w:numPr>
        <w:ind w:left="0" w:firstLine="0"/>
        <w:rPr>
          <w:rFonts w:ascii="Times New Roman" w:hAnsi="Times New Roman" w:cs="Times New Roman"/>
          <w:sz w:val="20"/>
          <w:szCs w:val="20"/>
        </w:rPr>
      </w:pPr>
      <w:bookmarkStart w:id="37" w:name="_Toc488928009"/>
      <w:r w:rsidRPr="008826BC">
        <w:rPr>
          <w:rFonts w:ascii="Times New Roman" w:hAnsi="Times New Roman" w:cs="Times New Roman"/>
          <w:sz w:val="20"/>
          <w:szCs w:val="20"/>
        </w:rPr>
        <w:t>Описание запросов и ответов</w:t>
      </w:r>
      <w:bookmarkEnd w:id="37"/>
    </w:p>
    <w:p w:rsidR="002C7385" w:rsidRPr="006C16D7" w:rsidRDefault="002C7385" w:rsidP="00A70DCB">
      <w:pPr>
        <w:pStyle w:val="4"/>
        <w:numPr>
          <w:ilvl w:val="1"/>
          <w:numId w:val="24"/>
        </w:numPr>
        <w:ind w:left="0" w:firstLine="0"/>
        <w:rPr>
          <w:bCs w:val="0"/>
          <w:iCs/>
          <w:sz w:val="20"/>
          <w:szCs w:val="20"/>
        </w:rPr>
      </w:pPr>
      <w:bookmarkStart w:id="38" w:name="_Toc488928010"/>
      <w:r w:rsidRPr="006C16D7">
        <w:rPr>
          <w:bCs w:val="0"/>
          <w:iCs/>
          <w:sz w:val="20"/>
          <w:szCs w:val="20"/>
        </w:rPr>
        <w:t>Запрос на проверку параметров зачисления</w:t>
      </w:r>
      <w:bookmarkEnd w:id="38"/>
    </w:p>
    <w:p w:rsidR="002C7385" w:rsidRPr="009F1A47" w:rsidRDefault="002C7385" w:rsidP="002C7385">
      <w:pPr>
        <w:spacing w:line="276" w:lineRule="auto"/>
        <w:jc w:val="both"/>
        <w:rPr>
          <w:sz w:val="20"/>
          <w:szCs w:val="20"/>
        </w:rPr>
      </w:pPr>
      <w:r w:rsidRPr="009F1A47">
        <w:rPr>
          <w:sz w:val="20"/>
          <w:szCs w:val="20"/>
        </w:rPr>
        <w:t>Проверка параметров зачисления является опциональной операцией, выполняемой перед операцией зачисления средств (Агент может выполнять операцию зачисления и без предварительной проверки). Также возможно, что после успешной проверки параметров Агент по каким-либо причинам откажется от проведения платежа.</w:t>
      </w:r>
    </w:p>
    <w:tbl>
      <w:tblPr>
        <w:tblW w:w="9840" w:type="dxa"/>
        <w:tblInd w:w="-5" w:type="dxa"/>
        <w:tblLayout w:type="fixed"/>
        <w:tblLook w:val="0000" w:firstRow="0" w:lastRow="0" w:firstColumn="0" w:lastColumn="0" w:noHBand="0" w:noVBand="0"/>
      </w:tblPr>
      <w:tblGrid>
        <w:gridCol w:w="2381"/>
        <w:gridCol w:w="67"/>
        <w:gridCol w:w="1351"/>
        <w:gridCol w:w="89"/>
        <w:gridCol w:w="2464"/>
        <w:gridCol w:w="64"/>
        <w:gridCol w:w="3414"/>
        <w:gridCol w:w="10"/>
      </w:tblGrid>
      <w:tr w:rsidR="002C7385" w:rsidRPr="009F1A47" w:rsidTr="006A4C43">
        <w:trPr>
          <w:gridAfter w:val="1"/>
          <w:wAfter w:w="10" w:type="dxa"/>
        </w:trPr>
        <w:tc>
          <w:tcPr>
            <w:tcW w:w="9830" w:type="dxa"/>
            <w:gridSpan w:val="7"/>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lang w:val="en-US"/>
              </w:rPr>
            </w:pPr>
            <w:r w:rsidRPr="009F1A47">
              <w:rPr>
                <w:b/>
                <w:i/>
                <w:sz w:val="20"/>
                <w:szCs w:val="20"/>
              </w:rPr>
              <w:t>Поля</w:t>
            </w:r>
            <w:r w:rsidRPr="009F1A47">
              <w:rPr>
                <w:rFonts w:eastAsia="Arial"/>
                <w:b/>
                <w:i/>
                <w:sz w:val="20"/>
                <w:szCs w:val="20"/>
                <w:lang w:val="en-US"/>
              </w:rPr>
              <w:t xml:space="preserve"> </w:t>
            </w:r>
            <w:r w:rsidRPr="009F1A47">
              <w:rPr>
                <w:b/>
                <w:i/>
                <w:sz w:val="20"/>
                <w:szCs w:val="20"/>
              </w:rPr>
              <w:t>запроса</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запроса</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checkPaymentParams</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svcTypeId</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r w:rsidRPr="009F1A47">
              <w:rPr>
                <w:b/>
                <w:sz w:val="20"/>
                <w:szCs w:val="20"/>
              </w:rPr>
              <w:t>20</w:t>
            </w:r>
            <w:r w:rsidRPr="009F1A47">
              <w:rPr>
                <w:b/>
                <w:sz w:val="20"/>
                <w:szCs w:val="20"/>
                <w:lang w:val="en-US"/>
              </w:rPr>
              <w:t>]</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Пространство </w:t>
            </w:r>
            <w:r w:rsidR="006A4C43" w:rsidRPr="009F1A47">
              <w:rPr>
                <w:sz w:val="20"/>
                <w:szCs w:val="20"/>
              </w:rPr>
              <w:t>имён</w:t>
            </w:r>
          </w:p>
        </w:tc>
        <w:tc>
          <w:tcPr>
            <w:tcW w:w="3478" w:type="dxa"/>
            <w:gridSpan w:val="2"/>
            <w:vMerge w:val="restart"/>
            <w:tcBorders>
              <w:top w:val="single" w:sz="4" w:space="0" w:color="auto"/>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Идентификатор ЛС, см. п.3.5</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svcNum</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S[20]</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Идентификатор ЛС в пространстве </w:t>
            </w:r>
            <w:r w:rsidRPr="009F1A47">
              <w:rPr>
                <w:sz w:val="20"/>
                <w:szCs w:val="20"/>
                <w:lang w:val="en-US"/>
              </w:rPr>
              <w:t>svcTypeId</w:t>
            </w:r>
          </w:p>
        </w:tc>
        <w:tc>
          <w:tcPr>
            <w:tcW w:w="3478" w:type="dxa"/>
            <w:gridSpan w:val="2"/>
            <w:vMerge/>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svcSubNum</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S[</w:t>
            </w:r>
            <w:r w:rsidRPr="009F1A47">
              <w:rPr>
                <w:sz w:val="20"/>
                <w:szCs w:val="20"/>
              </w:rPr>
              <w:t>20</w:t>
            </w:r>
            <w:r w:rsidRPr="009F1A47">
              <w:rPr>
                <w:sz w:val="20"/>
                <w:szCs w:val="20"/>
                <w:lang w:val="en-US"/>
              </w:rPr>
              <w:t>]</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Pr>
                <w:sz w:val="20"/>
                <w:szCs w:val="20"/>
              </w:rPr>
              <w:t>Идентификатор субсчё</w:t>
            </w:r>
            <w:r w:rsidRPr="009F1A47">
              <w:rPr>
                <w:sz w:val="20"/>
                <w:szCs w:val="20"/>
              </w:rPr>
              <w:t>та</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Указывает п</w:t>
            </w:r>
            <w:r>
              <w:rPr>
                <w:sz w:val="20"/>
                <w:szCs w:val="20"/>
              </w:rPr>
              <w:t>ри необходимости на номер субсчё</w:t>
            </w:r>
            <w:r w:rsidRPr="009F1A47">
              <w:rPr>
                <w:sz w:val="20"/>
                <w:szCs w:val="20"/>
              </w:rPr>
              <w:t xml:space="preserve">та / услуги к которой относится </w:t>
            </w:r>
            <w:r w:rsidR="006A4C43" w:rsidRPr="009F1A47">
              <w:rPr>
                <w:sz w:val="20"/>
                <w:szCs w:val="20"/>
              </w:rPr>
              <w:t>платёж</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payCurrId</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w:t>
            </w:r>
            <w:r w:rsidRPr="009F1A47">
              <w:rPr>
                <w:b/>
                <w:sz w:val="20"/>
                <w:szCs w:val="20"/>
              </w:rPr>
              <w:t>[3]</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платежа</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см. п.3.6</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payAmount</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MONEY</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Сумма платежа в минимальных единицах</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Фактическая сумма платежа</w:t>
            </w:r>
          </w:p>
        </w:tc>
      </w:tr>
      <w:tr w:rsidR="002C7385" w:rsidRPr="009F1A47" w:rsidTr="006A4C43">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payPurpose</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w:t>
            </w:r>
          </w:p>
        </w:tc>
        <w:tc>
          <w:tcPr>
            <w:tcW w:w="3488"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 см. п.</w:t>
            </w:r>
            <w:r w:rsidRPr="009F1A47" w:rsidDel="00BC6FC0">
              <w:rPr>
                <w:sz w:val="20"/>
                <w:szCs w:val="20"/>
              </w:rPr>
              <w:t xml:space="preserve"> </w:t>
            </w:r>
            <w:r w:rsidRPr="009F1A47">
              <w:rPr>
                <w:sz w:val="20"/>
                <w:szCs w:val="20"/>
              </w:rPr>
              <w:t>3.9</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payComment</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lang w:val="en-US"/>
              </w:rPr>
              <w:t>S</w:t>
            </w:r>
            <w:r w:rsidRPr="009F1A47">
              <w:rPr>
                <w:sz w:val="20"/>
                <w:szCs w:val="20"/>
              </w:rPr>
              <w:t>[512]</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Основание операции</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Основание операции, </w:t>
            </w:r>
            <w:r w:rsidRPr="009F1A47">
              <w:rPr>
                <w:sz w:val="20"/>
                <w:szCs w:val="20"/>
              </w:rPr>
              <w:br/>
              <w:t>Текстовый комментарий производимой операции, предназначенный для отображения в интерфейсе пользователя</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payDetails</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ARRAY</w:t>
            </w:r>
          </w:p>
        </w:tc>
        <w:tc>
          <w:tcPr>
            <w:tcW w:w="255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Детализация платежа</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Описание детализации платежа по услугам/субсчетам и частным суммам, см. п.3.13</w:t>
            </w:r>
          </w:p>
        </w:tc>
      </w:tr>
      <w:tr w:rsidR="002C7385" w:rsidRPr="009F1A47" w:rsidTr="006A4C43">
        <w:trPr>
          <w:gridAfter w:val="1"/>
          <w:wAfter w:w="10" w:type="dxa"/>
        </w:trPr>
        <w:tc>
          <w:tcPr>
            <w:tcW w:w="2381"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agentAccount</w:t>
            </w:r>
          </w:p>
        </w:tc>
        <w:tc>
          <w:tcPr>
            <w:tcW w:w="141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N</w:t>
            </w:r>
          </w:p>
        </w:tc>
        <w:tc>
          <w:tcPr>
            <w:tcW w:w="2553" w:type="dxa"/>
            <w:gridSpan w:val="2"/>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rPr>
                <w:sz w:val="20"/>
                <w:szCs w:val="20"/>
                <w:lang w:eastAsia="zh-CN"/>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47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счета, на котором должен быть </w:t>
            </w:r>
            <w:r w:rsidR="006A4C43" w:rsidRPr="009F1A47">
              <w:rPr>
                <w:sz w:val="20"/>
                <w:szCs w:val="20"/>
              </w:rPr>
              <w:t>учтён</w:t>
            </w:r>
            <w:r w:rsidRPr="009F1A47">
              <w:rPr>
                <w:sz w:val="20"/>
                <w:szCs w:val="20"/>
              </w:rPr>
              <w:t xml:space="preserve"> </w:t>
            </w:r>
            <w:r w:rsidR="006A4C43" w:rsidRPr="009F1A47">
              <w:rPr>
                <w:sz w:val="20"/>
                <w:szCs w:val="20"/>
              </w:rPr>
              <w:t>платёж</w:t>
            </w:r>
            <w:r w:rsidRPr="009F1A47">
              <w:rPr>
                <w:sz w:val="20"/>
                <w:szCs w:val="20"/>
              </w:rPr>
              <w:t>, параметры которого проверяются, см. п.3.14.</w:t>
            </w:r>
          </w:p>
          <w:p w:rsidR="002C7385" w:rsidRPr="009F1A47" w:rsidRDefault="002C7385" w:rsidP="002C7385">
            <w:pPr>
              <w:snapToGrid w:val="0"/>
              <w:spacing w:before="60" w:after="60" w:line="276" w:lineRule="auto"/>
              <w:rPr>
                <w:sz w:val="20"/>
                <w:szCs w:val="20"/>
                <w:lang w:eastAsia="zh-CN"/>
              </w:rPr>
            </w:pPr>
            <w:r w:rsidRPr="009F1A47">
              <w:rPr>
                <w:sz w:val="20"/>
                <w:szCs w:val="20"/>
              </w:rPr>
              <w:t>Указывается значение из справочника номеров счетов агента</w:t>
            </w:r>
          </w:p>
        </w:tc>
      </w:tr>
      <w:tr w:rsidR="002C7385" w:rsidRPr="009F1A47" w:rsidTr="006A4C43">
        <w:trPr>
          <w:gridAfter w:val="1"/>
          <w:wAfter w:w="10" w:type="dxa"/>
        </w:trPr>
        <w:tc>
          <w:tcPr>
            <w:tcW w:w="9830" w:type="dxa"/>
            <w:gridSpan w:val="7"/>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ответа</w:t>
            </w:r>
            <w:r w:rsidRPr="009F1A47">
              <w:rPr>
                <w:rFonts w:eastAsia="Arial"/>
                <w:b/>
                <w:i/>
                <w:sz w:val="20"/>
                <w:szCs w:val="20"/>
              </w:rPr>
              <w:t xml:space="preserve"> </w:t>
            </w:r>
            <w:r w:rsidRPr="009F1A47">
              <w:rPr>
                <w:b/>
                <w:i/>
                <w:sz w:val="20"/>
                <w:szCs w:val="20"/>
              </w:rPr>
              <w:t>на</w:t>
            </w:r>
            <w:r w:rsidRPr="009F1A47">
              <w:rPr>
                <w:rFonts w:eastAsia="Arial"/>
                <w:b/>
                <w:i/>
                <w:sz w:val="20"/>
                <w:szCs w:val="20"/>
              </w:rPr>
              <w:t xml:space="preserve"> </w:t>
            </w:r>
            <w:r w:rsidRPr="009F1A47">
              <w:rPr>
                <w:b/>
                <w:i/>
                <w:sz w:val="20"/>
                <w:szCs w:val="20"/>
              </w:rPr>
              <w:t>запрос</w:t>
            </w:r>
          </w:p>
        </w:tc>
      </w:tr>
      <w:tr w:rsidR="002C7385" w:rsidRPr="009F1A47" w:rsidTr="006A4C43">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528" w:type="dxa"/>
            <w:gridSpan w:val="2"/>
            <w:tcBorders>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41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reqStatus</w:t>
            </w:r>
          </w:p>
        </w:tc>
        <w:tc>
          <w:tcPr>
            <w:tcW w:w="14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N</w:t>
            </w:r>
          </w:p>
        </w:tc>
        <w:tc>
          <w:tcPr>
            <w:tcW w:w="2528" w:type="dxa"/>
            <w:gridSpan w:val="2"/>
            <w:tcBorders>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запроса</w:t>
            </w:r>
          </w:p>
          <w:p w:rsidR="002C7385" w:rsidRPr="009F1A47" w:rsidRDefault="002C7385" w:rsidP="002C7385">
            <w:pPr>
              <w:snapToGrid w:val="0"/>
              <w:spacing w:before="60" w:after="60" w:line="276" w:lineRule="auto"/>
              <w:rPr>
                <w:sz w:val="20"/>
                <w:szCs w:val="20"/>
              </w:rPr>
            </w:pPr>
          </w:p>
        </w:tc>
        <w:tc>
          <w:tcPr>
            <w:tcW w:w="341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blPrEx>
          <w:tblCellMar>
            <w:left w:w="0" w:type="dxa"/>
            <w:right w:w="0" w:type="dxa"/>
          </w:tblCellMar>
        </w:tblPrEx>
        <w:trPr>
          <w:gridAfter w:val="1"/>
          <w:wAfter w:w="10" w:type="dxa"/>
        </w:trPr>
        <w:tc>
          <w:tcPr>
            <w:tcW w:w="2448"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reqTime</w:t>
            </w:r>
          </w:p>
        </w:tc>
        <w:tc>
          <w:tcPr>
            <w:tcW w:w="14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528" w:type="dxa"/>
            <w:gridSpan w:val="2"/>
            <w:tcBorders>
              <w:top w:val="single" w:sz="4" w:space="0" w:color="000000"/>
              <w:left w:val="single" w:sz="4" w:space="0" w:color="000000"/>
              <w:bottom w:val="single" w:sz="4" w:space="0" w:color="000000"/>
              <w:right w:val="single" w:sz="4" w:space="0" w:color="000000"/>
            </w:tcBorders>
            <w:shd w:val="clear" w:color="auto" w:fill="auto"/>
          </w:tcPr>
          <w:p w:rsidR="002C7385" w:rsidRPr="009F1A47" w:rsidRDefault="002C7385" w:rsidP="002C7385">
            <w:pPr>
              <w:snapToGrid w:val="0"/>
              <w:spacing w:before="60" w:after="60" w:line="276" w:lineRule="auto"/>
              <w:ind w:right="66"/>
              <w:rPr>
                <w:sz w:val="20"/>
                <w:szCs w:val="20"/>
              </w:rPr>
            </w:pPr>
            <w:r w:rsidRPr="009F1A47">
              <w:rPr>
                <w:sz w:val="20"/>
                <w:szCs w:val="20"/>
              </w:rPr>
              <w:t>Время выполнения запроса на проверку параметров платежа</w:t>
            </w:r>
          </w:p>
        </w:tc>
        <w:tc>
          <w:tcPr>
            <w:tcW w:w="341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фактического выполнения операции проверки</w:t>
            </w:r>
          </w:p>
        </w:tc>
      </w:tr>
      <w:tr w:rsidR="002C7385" w:rsidRPr="009F1A47" w:rsidTr="006A4C43">
        <w:trPr>
          <w:gridAfter w:val="1"/>
          <w:wAfter w:w="10" w:type="dxa"/>
        </w:trPr>
        <w:tc>
          <w:tcPr>
            <w:tcW w:w="2448" w:type="dxa"/>
            <w:gridSpan w:val="2"/>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440"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2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41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Текстовое сообщение (комментарий) об ошибке обработки запроса</w:t>
            </w:r>
          </w:p>
        </w:tc>
      </w:tr>
      <w:tr w:rsidR="002C7385" w:rsidRPr="009F1A47" w:rsidTr="006A4C43">
        <w:trPr>
          <w:gridAfter w:val="1"/>
          <w:wAfter w:w="10" w:type="dxa"/>
        </w:trPr>
        <w:tc>
          <w:tcPr>
            <w:tcW w:w="2448" w:type="dxa"/>
            <w:gridSpan w:val="2"/>
            <w:tcBorders>
              <w:top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errUsrMsg</w:t>
            </w:r>
          </w:p>
        </w:tc>
        <w:tc>
          <w:tcPr>
            <w:tcW w:w="1440" w:type="dxa"/>
            <w:gridSpan w:val="2"/>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28" w:type="dxa"/>
            <w:gridSpan w:val="2"/>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 плательщику</w:t>
            </w:r>
          </w:p>
        </w:tc>
        <w:tc>
          <w:tcPr>
            <w:tcW w:w="341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 предназначенное для вывода непосредственно плательщику в случае невозможности выполнения операции</w:t>
            </w:r>
          </w:p>
        </w:tc>
      </w:tr>
    </w:tbl>
    <w:p w:rsidR="002C7385" w:rsidRPr="009F1A47" w:rsidRDefault="002C7385" w:rsidP="002C7385">
      <w:pPr>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rPr>
          <w:sz w:val="20"/>
          <w:szCs w:val="20"/>
          <w:lang w:val="en-US"/>
        </w:rPr>
      </w:pPr>
      <w:r w:rsidRPr="009F1A47">
        <w:rPr>
          <w:sz w:val="20"/>
          <w:szCs w:val="20"/>
          <w:lang w:val="en-US"/>
        </w:rPr>
        <w:t>reqType=checkPaymentParams&amp;svcTypeId=0&amp;svcNum=9123456780&amp;payCurrId=RUB</w:t>
      </w:r>
      <w:r w:rsidRPr="009F1A47">
        <w:rPr>
          <w:sz w:val="20"/>
          <w:szCs w:val="20"/>
          <w:lang w:val="en-US"/>
        </w:rPr>
        <w:br/>
        <w:t>&amp;payAmount=10000&amp;payPurpose=0&amp;payDetails=3%7C7000%7C0%250D%250A5%7C3000%7C0</w:t>
      </w:r>
    </w:p>
    <w:p w:rsidR="002C7385" w:rsidRPr="009F1A47" w:rsidRDefault="002C7385" w:rsidP="002C7385">
      <w:pPr>
        <w:rPr>
          <w:b/>
          <w:sz w:val="20"/>
          <w:szCs w:val="20"/>
        </w:rPr>
      </w:pPr>
      <w:r w:rsidRPr="009F1A47">
        <w:rPr>
          <w:b/>
          <w:sz w:val="20"/>
          <w:szCs w:val="20"/>
        </w:rPr>
        <w:t xml:space="preserve">Пример ответа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reqStatus=0&amp;reqTime=2011-10-25T13%3A23%3A15%2B6%3A00</w:t>
      </w:r>
    </w:p>
    <w:p w:rsidR="002C7385" w:rsidRPr="009F1A47" w:rsidRDefault="002C7385" w:rsidP="002C7385">
      <w:pPr>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lang w:val="en-US"/>
        </w:rPr>
      </w:pPr>
      <w:r w:rsidRPr="009F1A47">
        <w:rPr>
          <w:sz w:val="20"/>
          <w:szCs w:val="20"/>
          <w:lang w:val="en-US"/>
        </w:rPr>
        <w:t>{</w:t>
      </w:r>
      <w:r w:rsidRPr="009F1A47">
        <w:rPr>
          <w:sz w:val="20"/>
          <w:szCs w:val="20"/>
          <w:lang w:val="en-US"/>
        </w:rPr>
        <w:br/>
        <w:t xml:space="preserve">  "reqType": "checkPaymentParams",</w:t>
      </w:r>
      <w:r w:rsidRPr="009F1A47">
        <w:rPr>
          <w:sz w:val="20"/>
          <w:szCs w:val="20"/>
          <w:lang w:val="en-US"/>
        </w:rPr>
        <w:br/>
        <w:t xml:space="preserve">  "svcTypeId": "0",</w:t>
      </w:r>
      <w:r w:rsidRPr="009F1A47">
        <w:rPr>
          <w:sz w:val="20"/>
          <w:szCs w:val="20"/>
          <w:lang w:val="en-US"/>
        </w:rPr>
        <w:br/>
        <w:t xml:space="preserve">  "svcNum": "9123456780",</w:t>
      </w:r>
      <w:r w:rsidRPr="009F1A47">
        <w:rPr>
          <w:sz w:val="20"/>
          <w:szCs w:val="20"/>
          <w:lang w:val="en-US"/>
        </w:rPr>
        <w:br/>
        <w:t xml:space="preserve">  "payCurrId": "RUB",</w:t>
      </w:r>
      <w:r w:rsidRPr="009F1A47">
        <w:rPr>
          <w:sz w:val="20"/>
          <w:szCs w:val="20"/>
          <w:lang w:val="en-US"/>
        </w:rPr>
        <w:br/>
        <w:t xml:space="preserve">  "payAmount": 10000,</w:t>
      </w:r>
      <w:r w:rsidRPr="009F1A47">
        <w:rPr>
          <w:sz w:val="20"/>
          <w:szCs w:val="20"/>
          <w:lang w:val="en-US"/>
        </w:rPr>
        <w:br/>
        <w:t xml:space="preserve">  "payPurpose": 0,</w:t>
      </w:r>
      <w:r w:rsidRPr="009F1A47">
        <w:rPr>
          <w:sz w:val="20"/>
          <w:szCs w:val="20"/>
          <w:lang w:val="en-US"/>
        </w:rPr>
        <w:br/>
        <w:t xml:space="preserve">  "agentAccount": 1234,</w:t>
      </w:r>
      <w:r w:rsidRPr="009F1A47">
        <w:rPr>
          <w:sz w:val="20"/>
          <w:szCs w:val="20"/>
          <w:lang w:val="en-US"/>
        </w:rPr>
        <w:br/>
        <w:t xml:space="preserve">  "payDetails": [{</w:t>
      </w:r>
      <w:r w:rsidRPr="009F1A47">
        <w:rPr>
          <w:sz w:val="20"/>
          <w:szCs w:val="20"/>
          <w:lang w:val="en-US"/>
        </w:rPr>
        <w:br/>
        <w:t xml:space="preserve">    "svcSubNum": "3",</w:t>
      </w:r>
      <w:r w:rsidRPr="009F1A47">
        <w:rPr>
          <w:sz w:val="20"/>
          <w:szCs w:val="20"/>
          <w:lang w:val="en-US"/>
        </w:rPr>
        <w:br/>
        <w:t xml:space="preserve">    "payAmount": 7000,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 xml:space="preserve">    "svcSubNum": "5",</w:t>
      </w:r>
      <w:r w:rsidRPr="009F1A47">
        <w:rPr>
          <w:sz w:val="20"/>
          <w:szCs w:val="20"/>
          <w:lang w:val="en-US"/>
        </w:rPr>
        <w:br/>
        <w:t xml:space="preserve">    "payAmount": 3000,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w:t>
      </w:r>
    </w:p>
    <w:p w:rsidR="002C7385" w:rsidRPr="009F1A47" w:rsidRDefault="002C7385" w:rsidP="002C7385">
      <w:pPr>
        <w:keepNext/>
        <w:jc w:val="both"/>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rPr>
      </w:pPr>
      <w:r w:rsidRPr="009F1A47">
        <w:rPr>
          <w:sz w:val="20"/>
          <w:szCs w:val="20"/>
        </w:rPr>
        <w:t>{</w:t>
      </w:r>
      <w:r w:rsidRPr="009F1A47">
        <w:rPr>
          <w:sz w:val="20"/>
          <w:szCs w:val="20"/>
        </w:rPr>
        <w:br/>
        <w:t xml:space="preserve">  "</w:t>
      </w:r>
      <w:r w:rsidRPr="009F1A47">
        <w:rPr>
          <w:sz w:val="20"/>
          <w:szCs w:val="20"/>
          <w:lang w:val="en-US"/>
        </w:rPr>
        <w:t>reqStatus</w:t>
      </w:r>
      <w:r w:rsidRPr="009F1A47">
        <w:rPr>
          <w:sz w:val="20"/>
          <w:szCs w:val="20"/>
        </w:rPr>
        <w:t>": 0,</w:t>
      </w:r>
      <w:r w:rsidRPr="009F1A47">
        <w:rPr>
          <w:sz w:val="20"/>
          <w:szCs w:val="20"/>
        </w:rPr>
        <w:br/>
        <w:t xml:space="preserve">  "</w:t>
      </w:r>
      <w:r w:rsidRPr="009F1A47">
        <w:rPr>
          <w:sz w:val="20"/>
          <w:szCs w:val="20"/>
          <w:lang w:val="en-US"/>
        </w:rPr>
        <w:t>reqTime</w:t>
      </w:r>
      <w:r w:rsidRPr="009F1A47">
        <w:rPr>
          <w:sz w:val="20"/>
          <w:szCs w:val="20"/>
        </w:rPr>
        <w:t>": "2011-10-25</w:t>
      </w:r>
      <w:r w:rsidRPr="009F1A47">
        <w:rPr>
          <w:sz w:val="20"/>
          <w:szCs w:val="20"/>
          <w:lang w:val="en-US"/>
        </w:rPr>
        <w:t>T</w:t>
      </w:r>
      <w:r w:rsidRPr="009F1A47">
        <w:rPr>
          <w:sz w:val="20"/>
          <w:szCs w:val="20"/>
        </w:rPr>
        <w:t>13:23:15+6:00"</w:t>
      </w:r>
      <w:r w:rsidRPr="009F1A47">
        <w:rPr>
          <w:sz w:val="20"/>
          <w:szCs w:val="20"/>
        </w:rPr>
        <w:br/>
        <w:t>}</w:t>
      </w:r>
    </w:p>
    <w:p w:rsidR="002C7385" w:rsidRPr="006C16D7" w:rsidRDefault="002C7385" w:rsidP="00A70DCB">
      <w:pPr>
        <w:pStyle w:val="4"/>
        <w:numPr>
          <w:ilvl w:val="1"/>
          <w:numId w:val="24"/>
        </w:numPr>
        <w:ind w:left="0" w:firstLine="0"/>
        <w:rPr>
          <w:bCs w:val="0"/>
          <w:iCs/>
          <w:sz w:val="20"/>
          <w:szCs w:val="20"/>
        </w:rPr>
      </w:pPr>
      <w:bookmarkStart w:id="39" w:name="_Toc488928011"/>
      <w:r w:rsidRPr="006C16D7">
        <w:rPr>
          <w:bCs w:val="0"/>
          <w:iCs/>
          <w:sz w:val="20"/>
          <w:szCs w:val="20"/>
        </w:rPr>
        <w:t>Запрос на зачисление средств</w:t>
      </w:r>
      <w:bookmarkEnd w:id="39"/>
    </w:p>
    <w:tbl>
      <w:tblPr>
        <w:tblW w:w="9861" w:type="dxa"/>
        <w:tblInd w:w="-5" w:type="dxa"/>
        <w:tblLayout w:type="fixed"/>
        <w:tblLook w:val="0000" w:firstRow="0" w:lastRow="0" w:firstColumn="0" w:lastColumn="0" w:noHBand="0" w:noVBand="0"/>
      </w:tblPr>
      <w:tblGrid>
        <w:gridCol w:w="2380"/>
        <w:gridCol w:w="1457"/>
        <w:gridCol w:w="2267"/>
        <w:gridCol w:w="3726"/>
        <w:gridCol w:w="7"/>
        <w:gridCol w:w="24"/>
      </w:tblGrid>
      <w:tr w:rsidR="002C7385" w:rsidRPr="009F1A47" w:rsidTr="006A4C43">
        <w:tc>
          <w:tcPr>
            <w:tcW w:w="9861" w:type="dxa"/>
            <w:gridSpan w:val="6"/>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57"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267"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запроса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createPayment</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svcTypeId</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r w:rsidRPr="009F1A47">
              <w:rPr>
                <w:b/>
                <w:sz w:val="20"/>
                <w:szCs w:val="20"/>
              </w:rPr>
              <w:t>20</w:t>
            </w:r>
            <w:r w:rsidRPr="009F1A47">
              <w:rPr>
                <w:b/>
                <w:sz w:val="20"/>
                <w:szCs w:val="20"/>
                <w:lang w:val="en-US"/>
              </w:rPr>
              <w:t>]</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Пространство </w:t>
            </w:r>
            <w:r w:rsidR="006A4C43" w:rsidRPr="009F1A47">
              <w:rPr>
                <w:sz w:val="20"/>
                <w:szCs w:val="20"/>
              </w:rPr>
              <w:t>имён</w:t>
            </w:r>
          </w:p>
        </w:tc>
        <w:tc>
          <w:tcPr>
            <w:tcW w:w="3757" w:type="dxa"/>
            <w:gridSpan w:val="3"/>
            <w:vMerge w:val="restart"/>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Идентификатор ЛС, см. п.3.5</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svcNum</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S[20]</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Идентификатор ЛС в пространстве </w:t>
            </w:r>
            <w:r w:rsidRPr="009F1A47">
              <w:rPr>
                <w:sz w:val="20"/>
                <w:szCs w:val="20"/>
                <w:lang w:val="en-US"/>
              </w:rPr>
              <w:t>svcTypeId</w:t>
            </w:r>
          </w:p>
        </w:tc>
        <w:tc>
          <w:tcPr>
            <w:tcW w:w="3757" w:type="dxa"/>
            <w:gridSpan w:val="3"/>
            <w:vMerge/>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p>
        </w:tc>
      </w:tr>
      <w:tr w:rsidR="002C7385" w:rsidRPr="009F1A47" w:rsidTr="006A4C43">
        <w:trPr>
          <w:gridAfter w:val="2"/>
          <w:wAfter w:w="31" w:type="dxa"/>
        </w:trPr>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svcSubNum</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S[</w:t>
            </w:r>
            <w:r w:rsidRPr="009F1A47">
              <w:rPr>
                <w:sz w:val="20"/>
                <w:szCs w:val="20"/>
              </w:rPr>
              <w:t>20</w:t>
            </w:r>
            <w:r w:rsidRPr="009F1A47">
              <w:rPr>
                <w:sz w:val="20"/>
                <w:szCs w:val="20"/>
                <w:lang w:val="en-US"/>
              </w:rPr>
              <w:t>]</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Идентификатор субсчёта</w:t>
            </w:r>
          </w:p>
        </w:tc>
        <w:tc>
          <w:tcPr>
            <w:tcW w:w="3726"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Указывает при необходимости на номер субсчёта / услуги к которой относится </w:t>
            </w:r>
            <w:r w:rsidR="006A4C43" w:rsidRPr="009F1A47">
              <w:rPr>
                <w:sz w:val="20"/>
                <w:szCs w:val="20"/>
              </w:rPr>
              <w:t>платёж</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srcPayId</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S[64]</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w:t>
            </w:r>
            <w:r w:rsidR="006A4C43" w:rsidRPr="009F1A47">
              <w:rPr>
                <w:sz w:val="20"/>
                <w:szCs w:val="20"/>
              </w:rPr>
              <w:t>платёжной</w:t>
            </w:r>
            <w:r w:rsidRPr="009F1A47">
              <w:rPr>
                <w:sz w:val="20"/>
                <w:szCs w:val="20"/>
              </w:rPr>
              <w:t xml:space="preserve"> транзакции</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платежа в </w:t>
            </w:r>
            <w:r w:rsidR="006A4C43" w:rsidRPr="009F1A47">
              <w:rPr>
                <w:sz w:val="20"/>
                <w:szCs w:val="20"/>
              </w:rPr>
              <w:t>платёжной</w:t>
            </w:r>
            <w:r w:rsidRPr="009F1A47">
              <w:rPr>
                <w:sz w:val="20"/>
                <w:szCs w:val="20"/>
              </w:rPr>
              <w:t xml:space="preserve"> системе Агента</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payTime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создания платежа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Время фактического </w:t>
            </w:r>
            <w:r w:rsidR="006A4C43" w:rsidRPr="009F1A47">
              <w:rPr>
                <w:sz w:val="20"/>
                <w:szCs w:val="20"/>
              </w:rPr>
              <w:t>приёма</w:t>
            </w:r>
            <w:r w:rsidRPr="009F1A47">
              <w:rPr>
                <w:sz w:val="20"/>
                <w:szCs w:val="20"/>
              </w:rPr>
              <w:t xml:space="preserve"> средств в источнике</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payCurrId</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S[3]</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платежа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см. п.3.6</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payAmount</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MONEY</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Сумма принятого платежа в минимальных единицах</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Фактическая сумма платежа</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payPurpose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 см. п. 3.9</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payComment</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lang w:val="en-US"/>
              </w:rPr>
              <w:t>S</w:t>
            </w:r>
            <w:r w:rsidRPr="009F1A47">
              <w:rPr>
                <w:sz w:val="20"/>
                <w:szCs w:val="20"/>
              </w:rPr>
              <w:t>[512]</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Основание платежа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Основание платежа, </w:t>
            </w:r>
            <w:r w:rsidRPr="009F1A47">
              <w:rPr>
                <w:sz w:val="20"/>
                <w:szCs w:val="20"/>
              </w:rPr>
              <w:br/>
              <w:t>Текстовый комментарий производимой операции, предназначенный для отображения в интерфейсе пользователя</w:t>
            </w:r>
          </w:p>
        </w:tc>
      </w:tr>
      <w:tr w:rsidR="002C7385" w:rsidRPr="009F1A47" w:rsidTr="006A4C43">
        <w:trPr>
          <w:gridAfter w:val="2"/>
          <w:wAfter w:w="31" w:type="dxa"/>
        </w:trPr>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payDetails</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ARRAY</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Детализация платежа</w:t>
            </w:r>
          </w:p>
        </w:tc>
        <w:tc>
          <w:tcPr>
            <w:tcW w:w="3726"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Описание детализации платежа по услугам/субсчетам и частным суммам, см. п.3.13</w:t>
            </w:r>
          </w:p>
        </w:tc>
      </w:tr>
      <w:tr w:rsidR="002C7385" w:rsidRPr="009F1A47" w:rsidTr="006A4C43">
        <w:trPr>
          <w:gridAfter w:val="2"/>
          <w:wAfter w:w="31" w:type="dxa"/>
        </w:trPr>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agentAccount</w:t>
            </w:r>
          </w:p>
        </w:tc>
        <w:tc>
          <w:tcPr>
            <w:tcW w:w="1457"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line="276" w:lineRule="auto"/>
              <w:rPr>
                <w:sz w:val="20"/>
                <w:szCs w:val="20"/>
                <w:lang w:eastAsia="zh-CN"/>
              </w:rPr>
            </w:pPr>
            <w:r w:rsidRPr="009F1A47">
              <w:rPr>
                <w:sz w:val="20"/>
                <w:szCs w:val="20"/>
                <w:lang w:val="en-US"/>
              </w:rPr>
              <w:t>N</w:t>
            </w:r>
          </w:p>
        </w:tc>
        <w:tc>
          <w:tcPr>
            <w:tcW w:w="2267" w:type="dxa"/>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rPr>
                <w:sz w:val="20"/>
                <w:szCs w:val="20"/>
                <w:lang w:eastAsia="zh-CN"/>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726"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счета, на котором должен быть </w:t>
            </w:r>
            <w:r w:rsidR="006A4C43" w:rsidRPr="009F1A47">
              <w:rPr>
                <w:sz w:val="20"/>
                <w:szCs w:val="20"/>
              </w:rPr>
              <w:t>учтён</w:t>
            </w:r>
            <w:r w:rsidRPr="009F1A47">
              <w:rPr>
                <w:sz w:val="20"/>
                <w:szCs w:val="20"/>
              </w:rPr>
              <w:t xml:space="preserve"> данный </w:t>
            </w:r>
            <w:r w:rsidR="006A4C43" w:rsidRPr="009F1A47">
              <w:rPr>
                <w:sz w:val="20"/>
                <w:szCs w:val="20"/>
              </w:rPr>
              <w:t>платёж</w:t>
            </w:r>
            <w:r w:rsidRPr="009F1A47">
              <w:rPr>
                <w:sz w:val="20"/>
                <w:szCs w:val="20"/>
              </w:rPr>
              <w:t>, см. п.3.14.</w:t>
            </w:r>
          </w:p>
          <w:p w:rsidR="002C7385" w:rsidRPr="009F1A47" w:rsidRDefault="002C7385" w:rsidP="002C7385">
            <w:pPr>
              <w:snapToGrid w:val="0"/>
              <w:spacing w:before="60" w:after="60" w:line="276" w:lineRule="auto"/>
              <w:rPr>
                <w:sz w:val="20"/>
                <w:szCs w:val="20"/>
                <w:lang w:eastAsia="zh-CN"/>
              </w:rPr>
            </w:pPr>
            <w:r w:rsidRPr="009F1A47">
              <w:rPr>
                <w:sz w:val="20"/>
                <w:szCs w:val="20"/>
              </w:rPr>
              <w:t>Указывается значение из справочника номеров счетов агента</w:t>
            </w:r>
          </w:p>
        </w:tc>
      </w:tr>
      <w:tr w:rsidR="002C7385" w:rsidRPr="009F1A47" w:rsidTr="006A4C43">
        <w:trPr>
          <w:gridAfter w:val="1"/>
          <w:wAfter w:w="24" w:type="dxa"/>
        </w:trPr>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reqTime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операции у Агента</w:t>
            </w:r>
          </w:p>
        </w:tc>
        <w:tc>
          <w:tcPr>
            <w:tcW w:w="3733"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начала операции на стороне Агента</w:t>
            </w:r>
            <w:r w:rsidRPr="009F1A47" w:rsidDel="0025144F">
              <w:rPr>
                <w:sz w:val="20"/>
                <w:szCs w:val="20"/>
              </w:rPr>
              <w:t xml:space="preserve"> </w:t>
            </w:r>
          </w:p>
        </w:tc>
      </w:tr>
      <w:tr w:rsidR="002C7385" w:rsidRPr="009F1A47" w:rsidTr="006A4C43">
        <w:tc>
          <w:tcPr>
            <w:tcW w:w="9861" w:type="dxa"/>
            <w:gridSpan w:val="6"/>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ответа</w:t>
            </w:r>
            <w:r w:rsidRPr="009F1A47">
              <w:rPr>
                <w:rFonts w:eastAsia="Arial"/>
                <w:b/>
                <w:i/>
                <w:sz w:val="20"/>
                <w:szCs w:val="20"/>
              </w:rPr>
              <w:t xml:space="preserve"> </w:t>
            </w:r>
            <w:r w:rsidRPr="009F1A47">
              <w:rPr>
                <w:b/>
                <w:i/>
                <w:sz w:val="20"/>
                <w:szCs w:val="20"/>
              </w:rPr>
              <w:t>на</w:t>
            </w:r>
            <w:r w:rsidRPr="009F1A47">
              <w:rPr>
                <w:rFonts w:eastAsia="Arial"/>
                <w:b/>
                <w:i/>
                <w:sz w:val="20"/>
                <w:szCs w:val="20"/>
              </w:rPr>
              <w:t xml:space="preserve"> </w:t>
            </w:r>
            <w:r w:rsidRPr="009F1A47">
              <w:rPr>
                <w:b/>
                <w:i/>
                <w:sz w:val="20"/>
                <w:szCs w:val="20"/>
              </w:rPr>
              <w:t>запрос</w:t>
            </w:r>
          </w:p>
        </w:tc>
      </w:tr>
      <w:tr w:rsidR="002C7385" w:rsidRPr="009F1A47" w:rsidTr="006A4C43">
        <w:tc>
          <w:tcPr>
            <w:tcW w:w="2380" w:type="dxa"/>
            <w:tcBorders>
              <w:top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5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26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75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srcPayId</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w:t>
            </w:r>
            <w:r w:rsidR="006A4C43" w:rsidRPr="009F1A47">
              <w:rPr>
                <w:sz w:val="20"/>
                <w:szCs w:val="20"/>
              </w:rPr>
              <w:t>платёжной</w:t>
            </w:r>
            <w:r w:rsidRPr="009F1A47">
              <w:rPr>
                <w:sz w:val="20"/>
                <w:szCs w:val="20"/>
              </w:rPr>
              <w:t xml:space="preserve"> транзакции</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транзакции у Агента. Повторяется </w:t>
            </w:r>
            <w:r w:rsidRPr="009F1A47">
              <w:rPr>
                <w:sz w:val="20"/>
                <w:szCs w:val="20"/>
                <w:lang w:val="en-US"/>
              </w:rPr>
              <w:t>SrcPayId</w:t>
            </w:r>
            <w:r w:rsidRPr="009F1A47">
              <w:rPr>
                <w:sz w:val="20"/>
                <w:szCs w:val="20"/>
              </w:rPr>
              <w:t>, указанный Агентом в запросе</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esppPayId</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платежа в ЕСПП</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Уникальный идентификатор транзакции в ЕСПП</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reqTime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Время </w:t>
            </w:r>
            <w:r w:rsidR="006A4C43" w:rsidRPr="009F1A47">
              <w:rPr>
                <w:sz w:val="20"/>
                <w:szCs w:val="20"/>
              </w:rPr>
              <w:t>приёма</w:t>
            </w:r>
            <w:r w:rsidRPr="009F1A47">
              <w:rPr>
                <w:sz w:val="20"/>
                <w:szCs w:val="20"/>
              </w:rPr>
              <w:t xml:space="preserve"> платежа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выполнения операции на стороне ЕСПП / получения платежом текущего статуса</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последней операции</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Тип операции, в результате которой </w:t>
            </w:r>
            <w:r w:rsidR="006A4C43" w:rsidRPr="009F1A47">
              <w:rPr>
                <w:sz w:val="20"/>
                <w:szCs w:val="20"/>
              </w:rPr>
              <w:t>платёж</w:t>
            </w:r>
            <w:r w:rsidRPr="009F1A47">
              <w:rPr>
                <w:sz w:val="20"/>
                <w:szCs w:val="20"/>
              </w:rPr>
              <w:t xml:space="preserve"> принял текущий статус</w:t>
            </w:r>
          </w:p>
        </w:tc>
      </w:tr>
      <w:tr w:rsidR="002C7385" w:rsidRPr="009F1A47" w:rsidTr="006A4C43">
        <w:tc>
          <w:tcPr>
            <w:tcW w:w="2380"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запроса</w:t>
            </w:r>
          </w:p>
        </w:tc>
        <w:tc>
          <w:tcPr>
            <w:tcW w:w="375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c>
          <w:tcPr>
            <w:tcW w:w="238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45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26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75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 или текстовое сообщение об ошибке обработки запроса</w:t>
            </w:r>
          </w:p>
        </w:tc>
      </w:tr>
      <w:tr w:rsidR="002C7385" w:rsidRPr="009F1A47" w:rsidTr="006A4C43">
        <w:trPr>
          <w:gridAfter w:val="2"/>
          <w:wAfter w:w="31" w:type="dxa"/>
        </w:trPr>
        <w:tc>
          <w:tcPr>
            <w:tcW w:w="238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reqUserMsg</w:t>
            </w:r>
          </w:p>
        </w:tc>
        <w:tc>
          <w:tcPr>
            <w:tcW w:w="145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S</w:t>
            </w:r>
          </w:p>
        </w:tc>
        <w:tc>
          <w:tcPr>
            <w:tcW w:w="226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Сообщение</w:t>
            </w:r>
          </w:p>
        </w:tc>
        <w:tc>
          <w:tcPr>
            <w:tcW w:w="372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 xml:space="preserve">Сообщение, выдаваемое плательщику на </w:t>
            </w:r>
            <w:r w:rsidR="006A4C43" w:rsidRPr="009F1A47">
              <w:rPr>
                <w:sz w:val="20"/>
                <w:szCs w:val="20"/>
              </w:rPr>
              <w:t>платёжном</w:t>
            </w:r>
            <w:r w:rsidRPr="009F1A47">
              <w:rPr>
                <w:sz w:val="20"/>
                <w:szCs w:val="20"/>
              </w:rPr>
              <w:t xml:space="preserve"> терминале или др. интерфейсе оплаты по окончании </w:t>
            </w:r>
            <w:r w:rsidR="006A4C43" w:rsidRPr="009F1A47">
              <w:rPr>
                <w:sz w:val="20"/>
                <w:szCs w:val="20"/>
              </w:rPr>
              <w:t>платёжной</w:t>
            </w:r>
            <w:r w:rsidRPr="009F1A47">
              <w:rPr>
                <w:sz w:val="20"/>
                <w:szCs w:val="20"/>
              </w:rPr>
              <w:t xml:space="preserve"> операции</w:t>
            </w:r>
          </w:p>
        </w:tc>
      </w:tr>
      <w:tr w:rsidR="002C7385" w:rsidRPr="009F1A47" w:rsidTr="006A4C43">
        <w:trPr>
          <w:gridAfter w:val="2"/>
          <w:wAfter w:w="31" w:type="dxa"/>
        </w:trPr>
        <w:tc>
          <w:tcPr>
            <w:tcW w:w="238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errUsrMsg</w:t>
            </w:r>
          </w:p>
        </w:tc>
        <w:tc>
          <w:tcPr>
            <w:tcW w:w="145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S</w:t>
            </w:r>
          </w:p>
        </w:tc>
        <w:tc>
          <w:tcPr>
            <w:tcW w:w="226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Сообщение плательщику</w:t>
            </w:r>
          </w:p>
        </w:tc>
        <w:tc>
          <w:tcPr>
            <w:tcW w:w="3726"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Сообщение, предназначенное для вывода непосредственно плательщику в случае невозможности выполнения операции</w:t>
            </w:r>
          </w:p>
        </w:tc>
      </w:tr>
      <w:tr w:rsidR="002C7385" w:rsidRPr="009F1A47" w:rsidTr="006A4C43">
        <w:trPr>
          <w:gridAfter w:val="2"/>
          <w:wAfter w:w="31" w:type="dxa"/>
        </w:trPr>
        <w:tc>
          <w:tcPr>
            <w:tcW w:w="2380" w:type="dxa"/>
            <w:tcBorders>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dupFlag</w:t>
            </w:r>
          </w:p>
        </w:tc>
        <w:tc>
          <w:tcPr>
            <w:tcW w:w="14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lang w:val="en-US"/>
              </w:rPr>
              <w:t>N</w:t>
            </w:r>
          </w:p>
        </w:tc>
        <w:tc>
          <w:tcPr>
            <w:tcW w:w="226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Флаг повторного платежа</w:t>
            </w:r>
          </w:p>
        </w:tc>
        <w:tc>
          <w:tcPr>
            <w:tcW w:w="3726"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Флаг, сигнализирующий Агенту о том, что запрос отправляется повторно, см. п.3.12</w:t>
            </w:r>
          </w:p>
        </w:tc>
      </w:tr>
      <w:tr w:rsidR="002C7385" w:rsidRPr="009F1A47" w:rsidTr="006A4C43">
        <w:tc>
          <w:tcPr>
            <w:tcW w:w="2380"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payStatus</w:t>
            </w:r>
          </w:p>
        </w:tc>
        <w:tc>
          <w:tcPr>
            <w:tcW w:w="145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267"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c>
          <w:tcPr>
            <w:tcW w:w="375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 в ЕСПП</w:t>
            </w:r>
          </w:p>
        </w:tc>
      </w:tr>
      <w:tr w:rsidR="002C7385" w:rsidRPr="009F1A47" w:rsidTr="006A4C43">
        <w:tc>
          <w:tcPr>
            <w:tcW w:w="2380" w:type="dxa"/>
            <w:tcBorders>
              <w:top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dstDepCode</w:t>
            </w:r>
          </w:p>
        </w:tc>
        <w:tc>
          <w:tcPr>
            <w:tcW w:w="1457"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7"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подразделения-получателя платежа</w:t>
            </w:r>
          </w:p>
        </w:tc>
        <w:tc>
          <w:tcPr>
            <w:tcW w:w="3757" w:type="dxa"/>
            <w:gridSpan w:val="3"/>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По отдельному согласованию ЕСПП может возвращать на сторону ПА код подразделения Оператора, в которое передан </w:t>
            </w:r>
            <w:r w:rsidR="006A4C43" w:rsidRPr="009F1A47">
              <w:rPr>
                <w:sz w:val="20"/>
                <w:szCs w:val="20"/>
              </w:rPr>
              <w:t>платёж</w:t>
            </w:r>
            <w:r w:rsidRPr="009F1A47">
              <w:rPr>
                <w:sz w:val="20"/>
                <w:szCs w:val="20"/>
              </w:rPr>
              <w:t>. Справочник кодов подразделений сообщается ПА отдельным приложением к данной Спецификации.</w:t>
            </w:r>
          </w:p>
        </w:tc>
      </w:tr>
    </w:tbl>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reqType=createPayment&amp;svcTypeId=0&amp;svcNum=9123456780&amp;srcPayId=1237734555</w:t>
      </w:r>
      <w:r w:rsidRPr="009F1A47">
        <w:rPr>
          <w:sz w:val="20"/>
          <w:szCs w:val="20"/>
          <w:lang w:val="en-US"/>
        </w:rPr>
        <w:br/>
        <w:t>&amp;payTime=2011-10-25T13%3A23%3A15%2B6%3A00&amp;payCurrId=RUB</w:t>
      </w:r>
      <w:r w:rsidRPr="009F1A47">
        <w:rPr>
          <w:sz w:val="20"/>
          <w:szCs w:val="20"/>
          <w:lang w:val="en-US"/>
        </w:rPr>
        <w:br/>
        <w:t>&amp;payAmount=10000&amp;payPurpose=0&amp;payDetails=3%7C8000%7C0%250D%250A5%7C2000%7C0&amp;agentAccount=1234</w:t>
      </w:r>
    </w:p>
    <w:p w:rsidR="002C7385" w:rsidRPr="009F1A47" w:rsidRDefault="002C7385" w:rsidP="002C7385">
      <w:pPr>
        <w:keepNext/>
        <w:rPr>
          <w:b/>
          <w:sz w:val="20"/>
          <w:szCs w:val="20"/>
        </w:rPr>
      </w:pPr>
      <w:r w:rsidRPr="009F1A47">
        <w:rPr>
          <w:b/>
          <w:sz w:val="20"/>
          <w:szCs w:val="20"/>
        </w:rPr>
        <w:t>Пример ответа в формате HTTP POST:</w:t>
      </w:r>
    </w:p>
    <w:p w:rsidR="002C7385" w:rsidRPr="009F1A47" w:rsidRDefault="002C7385" w:rsidP="002C7385">
      <w:pPr>
        <w:spacing w:line="276" w:lineRule="auto"/>
        <w:rPr>
          <w:sz w:val="20"/>
          <w:szCs w:val="20"/>
          <w:lang w:val="en-US"/>
        </w:rPr>
      </w:pPr>
      <w:r w:rsidRPr="009F1A47">
        <w:rPr>
          <w:sz w:val="20"/>
          <w:szCs w:val="20"/>
          <w:lang w:val="en-US"/>
        </w:rPr>
        <w:t>reqStatus=0&amp;esppPayId=P-125635613&amp;srcPayId=1237734555</w:t>
      </w:r>
      <w:r w:rsidRPr="009F1A47">
        <w:rPr>
          <w:sz w:val="20"/>
          <w:szCs w:val="20"/>
          <w:lang w:val="en-US"/>
        </w:rPr>
        <w:br/>
        <w:t>&amp;reqTime=2011-10-25T13%3A23%3A25%2B6%3A00&amp;payStatus=2&amp;reqType=createPayment</w:t>
      </w:r>
    </w:p>
    <w:p w:rsidR="002C7385" w:rsidRPr="009F1A47" w:rsidRDefault="002C7385" w:rsidP="002C7385">
      <w:pPr>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lang w:val="en-US"/>
        </w:rPr>
      </w:pPr>
      <w:r w:rsidRPr="009F1A47">
        <w:rPr>
          <w:sz w:val="20"/>
          <w:szCs w:val="20"/>
          <w:lang w:val="en-US"/>
        </w:rPr>
        <w:t>{</w:t>
      </w:r>
      <w:r w:rsidRPr="009F1A47">
        <w:rPr>
          <w:sz w:val="20"/>
          <w:szCs w:val="20"/>
          <w:lang w:val="en-US"/>
        </w:rPr>
        <w:br/>
        <w:t xml:space="preserve">  "reqType": "createPayment",</w:t>
      </w:r>
      <w:r w:rsidRPr="009F1A47">
        <w:rPr>
          <w:sz w:val="20"/>
          <w:szCs w:val="20"/>
          <w:lang w:val="en-US"/>
        </w:rPr>
        <w:br/>
        <w:t xml:space="preserve">  "svcTypeId": "0",</w:t>
      </w:r>
      <w:r w:rsidRPr="009F1A47">
        <w:rPr>
          <w:sz w:val="20"/>
          <w:szCs w:val="20"/>
          <w:lang w:val="en-US"/>
        </w:rPr>
        <w:br/>
        <w:t xml:space="preserve">  "svcNum": "9123456780",</w:t>
      </w:r>
      <w:r w:rsidRPr="009F1A47">
        <w:rPr>
          <w:sz w:val="20"/>
          <w:szCs w:val="20"/>
          <w:lang w:val="en-US"/>
        </w:rPr>
        <w:br/>
        <w:t xml:space="preserve">  "srcPayId": "1237734555",</w:t>
      </w:r>
      <w:r w:rsidRPr="009F1A47">
        <w:rPr>
          <w:sz w:val="20"/>
          <w:szCs w:val="20"/>
          <w:lang w:val="en-US"/>
        </w:rPr>
        <w:br/>
        <w:t xml:space="preserve">  "payTime": "2011-10-25T13:23:15+6:00",</w:t>
      </w:r>
      <w:r w:rsidRPr="009F1A47">
        <w:rPr>
          <w:sz w:val="20"/>
          <w:szCs w:val="20"/>
          <w:lang w:val="en-US"/>
        </w:rPr>
        <w:br/>
        <w:t xml:space="preserve">  "payCurrId": "RUB",</w:t>
      </w:r>
      <w:r w:rsidRPr="009F1A47">
        <w:rPr>
          <w:sz w:val="20"/>
          <w:szCs w:val="20"/>
          <w:lang w:val="en-US"/>
        </w:rPr>
        <w:br/>
        <w:t xml:space="preserve">  "payAmount": 10000,</w:t>
      </w:r>
      <w:r w:rsidRPr="009F1A47">
        <w:rPr>
          <w:sz w:val="20"/>
          <w:szCs w:val="20"/>
          <w:lang w:val="en-US"/>
        </w:rPr>
        <w:br/>
        <w:t xml:space="preserve">  "payPurpose": 0,</w:t>
      </w:r>
      <w:r w:rsidRPr="009F1A47">
        <w:rPr>
          <w:sz w:val="20"/>
          <w:szCs w:val="20"/>
          <w:lang w:val="en-US"/>
        </w:rPr>
        <w:br/>
        <w:t xml:space="preserve">  "agentAccount": 1234,</w:t>
      </w:r>
      <w:r w:rsidRPr="009F1A47">
        <w:rPr>
          <w:sz w:val="20"/>
          <w:szCs w:val="20"/>
          <w:lang w:val="en-US"/>
        </w:rPr>
        <w:br/>
        <w:t xml:space="preserve">  "payDetails": [{</w:t>
      </w:r>
      <w:r w:rsidRPr="009F1A47">
        <w:rPr>
          <w:sz w:val="20"/>
          <w:szCs w:val="20"/>
          <w:lang w:val="en-US"/>
        </w:rPr>
        <w:br/>
        <w:t xml:space="preserve">    "svcSubNum": "3",</w:t>
      </w:r>
      <w:r w:rsidRPr="009F1A47">
        <w:rPr>
          <w:sz w:val="20"/>
          <w:szCs w:val="20"/>
          <w:lang w:val="en-US"/>
        </w:rPr>
        <w:br/>
        <w:t xml:space="preserve">    "payAmount": 7000,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 xml:space="preserve">    "svcSubNum": "5",</w:t>
      </w:r>
      <w:r w:rsidRPr="009F1A47">
        <w:rPr>
          <w:sz w:val="20"/>
          <w:szCs w:val="20"/>
          <w:lang w:val="en-US"/>
        </w:rPr>
        <w:br/>
        <w:t xml:space="preserve">    "payAmount": 3000,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w:t>
      </w:r>
    </w:p>
    <w:p w:rsidR="002C7385" w:rsidRPr="009F1A47" w:rsidRDefault="002C7385" w:rsidP="002C7385">
      <w:pPr>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lang w:val="en-US"/>
        </w:rPr>
      </w:pPr>
      <w:r w:rsidRPr="009F1A47">
        <w:rPr>
          <w:sz w:val="20"/>
          <w:szCs w:val="20"/>
          <w:lang w:val="en-US"/>
        </w:rPr>
        <w:t>{</w:t>
      </w:r>
      <w:r w:rsidRPr="009F1A47">
        <w:rPr>
          <w:sz w:val="20"/>
          <w:szCs w:val="20"/>
          <w:lang w:val="en-US"/>
        </w:rPr>
        <w:br/>
        <w:t xml:space="preserve">  "reqStatus": 0,</w:t>
      </w:r>
      <w:r w:rsidRPr="009F1A47">
        <w:rPr>
          <w:sz w:val="20"/>
          <w:szCs w:val="20"/>
          <w:lang w:val="en-US"/>
        </w:rPr>
        <w:br/>
        <w:t xml:space="preserve">  "esppPayId": "P-125635613",</w:t>
      </w:r>
      <w:r w:rsidRPr="009F1A47">
        <w:rPr>
          <w:sz w:val="20"/>
          <w:szCs w:val="20"/>
          <w:lang w:val="en-US"/>
        </w:rPr>
        <w:br/>
        <w:t xml:space="preserve">  "srcPayId": "1237734555",</w:t>
      </w:r>
      <w:r w:rsidRPr="009F1A47">
        <w:rPr>
          <w:sz w:val="20"/>
          <w:szCs w:val="20"/>
          <w:lang w:val="en-US"/>
        </w:rPr>
        <w:br/>
        <w:t xml:space="preserve">  "payStatus": 2,</w:t>
      </w:r>
      <w:r w:rsidRPr="009F1A47">
        <w:rPr>
          <w:sz w:val="20"/>
          <w:szCs w:val="20"/>
          <w:lang w:val="en-US"/>
        </w:rPr>
        <w:br/>
        <w:t xml:space="preserve">  "reqType": "createPayment",</w:t>
      </w:r>
      <w:r w:rsidRPr="009F1A47">
        <w:rPr>
          <w:sz w:val="20"/>
          <w:szCs w:val="20"/>
          <w:lang w:val="en-US"/>
        </w:rPr>
        <w:br/>
        <w:t xml:space="preserve">  "reqTime": "2011-10-25T13:23:15+6:00"</w:t>
      </w:r>
      <w:r w:rsidRPr="009F1A47">
        <w:rPr>
          <w:sz w:val="20"/>
          <w:szCs w:val="20"/>
          <w:lang w:val="en-US"/>
        </w:rPr>
        <w:br/>
        <w:t>}</w:t>
      </w:r>
    </w:p>
    <w:p w:rsidR="002C7385" w:rsidRPr="006C16D7" w:rsidRDefault="002C7385" w:rsidP="00A70DCB">
      <w:pPr>
        <w:pStyle w:val="4"/>
        <w:numPr>
          <w:ilvl w:val="1"/>
          <w:numId w:val="24"/>
        </w:numPr>
        <w:ind w:left="0" w:firstLine="0"/>
        <w:rPr>
          <w:bCs w:val="0"/>
          <w:iCs/>
          <w:sz w:val="20"/>
          <w:szCs w:val="20"/>
        </w:rPr>
      </w:pPr>
      <w:bookmarkStart w:id="40" w:name="_Toc488928012"/>
      <w:r w:rsidRPr="006C16D7">
        <w:rPr>
          <w:bCs w:val="0"/>
          <w:iCs/>
          <w:sz w:val="20"/>
          <w:szCs w:val="20"/>
        </w:rPr>
        <w:t>Запрос на отмену зачисления</w:t>
      </w:r>
      <w:bookmarkEnd w:id="40"/>
    </w:p>
    <w:tbl>
      <w:tblPr>
        <w:tblW w:w="0" w:type="auto"/>
        <w:tblInd w:w="-5" w:type="dxa"/>
        <w:tblLayout w:type="fixed"/>
        <w:tblLook w:val="0000" w:firstRow="0" w:lastRow="0" w:firstColumn="0" w:lastColumn="0" w:noHBand="0" w:noVBand="0"/>
      </w:tblPr>
      <w:tblGrid>
        <w:gridCol w:w="2098"/>
        <w:gridCol w:w="15"/>
        <w:gridCol w:w="1402"/>
        <w:gridCol w:w="2410"/>
        <w:gridCol w:w="3913"/>
      </w:tblGrid>
      <w:tr w:rsidR="002C7385" w:rsidRPr="009F1A47" w:rsidTr="006A4C43">
        <w:tc>
          <w:tcPr>
            <w:tcW w:w="9838" w:type="dxa"/>
            <w:gridSpan w:val="5"/>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02"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410"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913"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запроса</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abandonPayment</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srcPayId</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платежа у Агента</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транзакции у Агента</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agentAccount</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N</w:t>
            </w:r>
          </w:p>
        </w:tc>
        <w:tc>
          <w:tcPr>
            <w:tcW w:w="2410" w:type="dxa"/>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rPr>
                <w:sz w:val="20"/>
                <w:szCs w:val="20"/>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счета, на котором </w:t>
            </w:r>
            <w:r w:rsidR="006A4C43" w:rsidRPr="009F1A47">
              <w:rPr>
                <w:sz w:val="20"/>
                <w:szCs w:val="20"/>
              </w:rPr>
              <w:t>учтён</w:t>
            </w:r>
            <w:r w:rsidRPr="009F1A47">
              <w:rPr>
                <w:sz w:val="20"/>
                <w:szCs w:val="20"/>
              </w:rPr>
              <w:t xml:space="preserve"> данный </w:t>
            </w:r>
            <w:r w:rsidR="006A4C43" w:rsidRPr="009F1A47">
              <w:rPr>
                <w:sz w:val="20"/>
                <w:szCs w:val="20"/>
              </w:rPr>
              <w:t>платёж</w:t>
            </w:r>
            <w:r w:rsidRPr="009F1A47">
              <w:rPr>
                <w:sz w:val="20"/>
                <w:szCs w:val="20"/>
              </w:rPr>
              <w:t>, см. п.3.14</w:t>
            </w:r>
          </w:p>
          <w:p w:rsidR="002C7385" w:rsidRPr="009F1A47" w:rsidRDefault="002C7385" w:rsidP="002C7385">
            <w:pPr>
              <w:snapToGrid w:val="0"/>
              <w:spacing w:before="60" w:after="60" w:line="276" w:lineRule="auto"/>
              <w:rPr>
                <w:sz w:val="20"/>
                <w:szCs w:val="20"/>
              </w:rPr>
            </w:pPr>
            <w:r w:rsidRPr="009F1A47">
              <w:rPr>
                <w:sz w:val="20"/>
                <w:szCs w:val="20"/>
              </w:rPr>
              <w:t>Указывается значение из справочника номеров счетов агента</w:t>
            </w:r>
          </w:p>
        </w:tc>
      </w:tr>
      <w:tr w:rsidR="002C7385" w:rsidRPr="009F1A47" w:rsidTr="006A4C43">
        <w:tc>
          <w:tcPr>
            <w:tcW w:w="209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reqTime</w:t>
            </w:r>
          </w:p>
        </w:tc>
        <w:tc>
          <w:tcPr>
            <w:tcW w:w="1417"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операции у Агента</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начала операции на стороне Агента</w:t>
            </w:r>
            <w:r w:rsidRPr="009F1A47" w:rsidDel="0025144F">
              <w:rPr>
                <w:sz w:val="20"/>
                <w:szCs w:val="20"/>
              </w:rPr>
              <w:t xml:space="preserve"> </w:t>
            </w:r>
          </w:p>
        </w:tc>
      </w:tr>
      <w:tr w:rsidR="002C7385" w:rsidRPr="009F1A47" w:rsidTr="006A4C43">
        <w:tc>
          <w:tcPr>
            <w:tcW w:w="9838" w:type="dxa"/>
            <w:gridSpan w:val="5"/>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ответа</w:t>
            </w:r>
            <w:r w:rsidRPr="009F1A47">
              <w:rPr>
                <w:rFonts w:eastAsia="Arial"/>
                <w:b/>
                <w:i/>
                <w:sz w:val="20"/>
                <w:szCs w:val="20"/>
              </w:rPr>
              <w:t xml:space="preserve"> </w:t>
            </w:r>
            <w:r w:rsidRPr="009F1A47">
              <w:rPr>
                <w:b/>
                <w:i/>
                <w:sz w:val="20"/>
                <w:szCs w:val="20"/>
              </w:rPr>
              <w:t>на</w:t>
            </w:r>
            <w:r w:rsidRPr="009F1A47">
              <w:rPr>
                <w:rFonts w:eastAsia="Arial"/>
                <w:b/>
                <w:i/>
                <w:sz w:val="20"/>
                <w:szCs w:val="20"/>
              </w:rPr>
              <w:t xml:space="preserve"> </w:t>
            </w:r>
            <w:r w:rsidRPr="009F1A47">
              <w:rPr>
                <w:b/>
                <w:i/>
                <w:sz w:val="20"/>
                <w:szCs w:val="20"/>
              </w:rPr>
              <w:t>запрос</w:t>
            </w:r>
          </w:p>
        </w:tc>
      </w:tr>
      <w:tr w:rsidR="002C7385" w:rsidRPr="009F1A47" w:rsidTr="006A4C43">
        <w:tc>
          <w:tcPr>
            <w:tcW w:w="2113" w:type="dxa"/>
            <w:gridSpan w:val="2"/>
            <w:tcBorders>
              <w:top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0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41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91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srcPayId</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S[64]</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w:t>
            </w:r>
            <w:r w:rsidR="006A4C43" w:rsidRPr="009F1A47">
              <w:rPr>
                <w:sz w:val="20"/>
                <w:szCs w:val="20"/>
              </w:rPr>
              <w:t>платёжной</w:t>
            </w:r>
            <w:r w:rsidRPr="009F1A47">
              <w:rPr>
                <w:sz w:val="20"/>
                <w:szCs w:val="20"/>
              </w:rPr>
              <w:t xml:space="preserve"> транзакции</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транзакции у Агента. Повторяется </w:t>
            </w:r>
            <w:r w:rsidRPr="009F1A47">
              <w:rPr>
                <w:sz w:val="20"/>
                <w:szCs w:val="20"/>
                <w:lang w:val="en-US"/>
              </w:rPr>
              <w:t>srcPayId</w:t>
            </w:r>
            <w:r w:rsidRPr="009F1A47">
              <w:rPr>
                <w:sz w:val="20"/>
                <w:szCs w:val="20"/>
              </w:rPr>
              <w:t>, указанный Агентом</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reqTime</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выполнения операции</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фактического выполнения операции</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последней операции</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Тип операции, в результате которой </w:t>
            </w:r>
            <w:r w:rsidR="006A4C43" w:rsidRPr="009F1A47">
              <w:rPr>
                <w:sz w:val="20"/>
                <w:szCs w:val="20"/>
              </w:rPr>
              <w:t>платёж</w:t>
            </w:r>
            <w:r w:rsidRPr="009F1A47">
              <w:rPr>
                <w:sz w:val="20"/>
                <w:szCs w:val="20"/>
              </w:rPr>
              <w:t xml:space="preserve"> принял текущий статус</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операции</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lang w:val="en-US"/>
              </w:rPr>
              <w:t>dupFlag</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lang w:val="en-US"/>
              </w:rPr>
              <w:t>N</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Флаг повторного платежа</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rPr>
            </w:pPr>
            <w:r w:rsidRPr="009F1A47">
              <w:rPr>
                <w:sz w:val="20"/>
                <w:szCs w:val="20"/>
              </w:rPr>
              <w:t>Флаг, сигнализирующий Агенту о том, что запрос отправляется повторно, см. п.3.12</w:t>
            </w:r>
          </w:p>
        </w:tc>
      </w:tr>
      <w:tr w:rsidR="002C7385" w:rsidRPr="009F1A47" w:rsidTr="006A4C43">
        <w:tc>
          <w:tcPr>
            <w:tcW w:w="211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40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41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91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 или текстовое сообщение об ошибке обработки запроса</w:t>
            </w:r>
          </w:p>
        </w:tc>
      </w:tr>
      <w:tr w:rsidR="002C7385" w:rsidRPr="009F1A47" w:rsidTr="006A4C43">
        <w:tc>
          <w:tcPr>
            <w:tcW w:w="2113" w:type="dxa"/>
            <w:gridSpan w:val="2"/>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payStatus</w:t>
            </w:r>
          </w:p>
        </w:tc>
        <w:tc>
          <w:tcPr>
            <w:tcW w:w="1402" w:type="dxa"/>
            <w:tcBorders>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410" w:type="dxa"/>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c>
          <w:tcPr>
            <w:tcW w:w="3913" w:type="dxa"/>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 в ЕСПП</w:t>
            </w:r>
          </w:p>
        </w:tc>
      </w:tr>
    </w:tbl>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reqType=abandonPayment&amp;srcPayId=1237734555&amp;payTime=2011-10-25T13%3A23%3A15%2B6%3A00&amp;agentAccount=1234</w:t>
      </w:r>
    </w:p>
    <w:p w:rsidR="002C7385" w:rsidRPr="009F1A47" w:rsidRDefault="002C7385" w:rsidP="002C7385">
      <w:pPr>
        <w:keepNext/>
        <w:rPr>
          <w:b/>
          <w:sz w:val="20"/>
          <w:szCs w:val="20"/>
        </w:rPr>
      </w:pPr>
      <w:r w:rsidRPr="009F1A47">
        <w:rPr>
          <w:b/>
          <w:sz w:val="20"/>
          <w:szCs w:val="20"/>
        </w:rPr>
        <w:t>Пример ответа в формате HTTP POST:</w:t>
      </w:r>
    </w:p>
    <w:p w:rsidR="002C7385" w:rsidRPr="009F1A47" w:rsidRDefault="002C7385" w:rsidP="002C7385">
      <w:pPr>
        <w:spacing w:line="276" w:lineRule="auto"/>
        <w:rPr>
          <w:sz w:val="20"/>
          <w:szCs w:val="20"/>
          <w:lang w:val="en-US"/>
        </w:rPr>
      </w:pPr>
      <w:r w:rsidRPr="009F1A47">
        <w:rPr>
          <w:sz w:val="20"/>
          <w:szCs w:val="20"/>
          <w:lang w:val="en-US"/>
        </w:rPr>
        <w:t>reqStatus=0&amp;srcPayId=1237734555&amp;reqTime=2011-10-25T13%3A23%3A25%2B6%3A00</w:t>
      </w:r>
      <w:r w:rsidRPr="009F1A47">
        <w:rPr>
          <w:sz w:val="20"/>
          <w:szCs w:val="20"/>
          <w:lang w:val="en-US"/>
        </w:rPr>
        <w:br/>
        <w:t>&amp;payStatus=3&amp;reqType=abandonPayment</w:t>
      </w:r>
    </w:p>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lang w:val="en-US"/>
        </w:rPr>
      </w:pPr>
      <w:r w:rsidRPr="009F1A47">
        <w:rPr>
          <w:sz w:val="20"/>
          <w:szCs w:val="20"/>
          <w:lang w:val="en-US"/>
        </w:rPr>
        <w:t>{</w:t>
      </w:r>
      <w:r w:rsidRPr="009F1A47">
        <w:rPr>
          <w:sz w:val="20"/>
          <w:szCs w:val="20"/>
          <w:lang w:val="en-US"/>
        </w:rPr>
        <w:br/>
        <w:t xml:space="preserve">  "reqType": "abandonPayment",</w:t>
      </w:r>
      <w:r w:rsidRPr="009F1A47">
        <w:rPr>
          <w:sz w:val="20"/>
          <w:szCs w:val="20"/>
          <w:lang w:val="en-US"/>
        </w:rPr>
        <w:br/>
        <w:t xml:space="preserve">  "srcPayId": "1237734555",</w:t>
      </w:r>
      <w:r w:rsidRPr="009F1A47">
        <w:rPr>
          <w:sz w:val="20"/>
          <w:szCs w:val="20"/>
          <w:lang w:val="en-US"/>
        </w:rPr>
        <w:br/>
        <w:t xml:space="preserve">  "agentAccount": 1234,</w:t>
      </w:r>
      <w:r w:rsidRPr="009F1A47">
        <w:rPr>
          <w:sz w:val="20"/>
          <w:szCs w:val="20"/>
          <w:lang w:val="en-US"/>
        </w:rPr>
        <w:br/>
        <w:t xml:space="preserve">  "reqTime": "2011-10-25T13:23:15+6:00"</w:t>
      </w:r>
      <w:r w:rsidRPr="009F1A47">
        <w:rPr>
          <w:sz w:val="20"/>
          <w:szCs w:val="20"/>
          <w:lang w:val="en-US"/>
        </w:rPr>
        <w:br/>
        <w:t>}</w:t>
      </w:r>
    </w:p>
    <w:p w:rsidR="002C7385" w:rsidRPr="009F1A47" w:rsidRDefault="002C7385" w:rsidP="002C7385">
      <w:pPr>
        <w:keepNext/>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w:t>
      </w:r>
      <w:r w:rsidRPr="009F1A47">
        <w:rPr>
          <w:sz w:val="20"/>
          <w:szCs w:val="20"/>
          <w:lang w:val="en-US"/>
        </w:rPr>
        <w:br/>
        <w:t xml:space="preserve">  "reqStatus": 0,</w:t>
      </w:r>
      <w:r w:rsidRPr="009F1A47">
        <w:rPr>
          <w:sz w:val="20"/>
          <w:szCs w:val="20"/>
          <w:lang w:val="en-US"/>
        </w:rPr>
        <w:br/>
        <w:t xml:space="preserve">  "srcPayId": "1237734555",</w:t>
      </w:r>
      <w:r w:rsidRPr="009F1A47">
        <w:rPr>
          <w:sz w:val="20"/>
          <w:szCs w:val="20"/>
          <w:lang w:val="en-US"/>
        </w:rPr>
        <w:br/>
        <w:t xml:space="preserve">  "payStatus": 3,</w:t>
      </w:r>
      <w:r w:rsidRPr="009F1A47">
        <w:rPr>
          <w:sz w:val="20"/>
          <w:szCs w:val="20"/>
          <w:lang w:val="en-US"/>
        </w:rPr>
        <w:br/>
        <w:t xml:space="preserve">  "reqType": "abandonPayment",</w:t>
      </w:r>
      <w:r w:rsidRPr="009F1A47">
        <w:rPr>
          <w:sz w:val="20"/>
          <w:szCs w:val="20"/>
          <w:lang w:val="en-US"/>
        </w:rPr>
        <w:br/>
        <w:t xml:space="preserve">  "reqTime": "2011-10-25T13:23:15+6:00"</w:t>
      </w:r>
      <w:r w:rsidRPr="009F1A47">
        <w:rPr>
          <w:sz w:val="20"/>
          <w:szCs w:val="20"/>
          <w:lang w:val="en-US"/>
        </w:rPr>
        <w:br/>
      </w:r>
      <w:r>
        <w:rPr>
          <w:sz w:val="20"/>
          <w:szCs w:val="20"/>
          <w:lang w:val="en-US"/>
        </w:rPr>
        <w:t>}</w:t>
      </w:r>
    </w:p>
    <w:p w:rsidR="002C7385" w:rsidRPr="006C16D7" w:rsidRDefault="002C7385" w:rsidP="00A70DCB">
      <w:pPr>
        <w:pStyle w:val="4"/>
        <w:numPr>
          <w:ilvl w:val="1"/>
          <w:numId w:val="24"/>
        </w:numPr>
        <w:ind w:left="0" w:firstLine="0"/>
        <w:rPr>
          <w:bCs w:val="0"/>
          <w:iCs/>
          <w:sz w:val="20"/>
          <w:szCs w:val="20"/>
        </w:rPr>
      </w:pPr>
      <w:bookmarkStart w:id="41" w:name="_Toc488928013"/>
      <w:r w:rsidRPr="006C16D7">
        <w:rPr>
          <w:bCs w:val="0"/>
          <w:iCs/>
          <w:sz w:val="20"/>
          <w:szCs w:val="20"/>
        </w:rPr>
        <w:t>Чтение статуса</w:t>
      </w:r>
      <w:bookmarkEnd w:id="41"/>
    </w:p>
    <w:p w:rsidR="002C7385" w:rsidRPr="009F1A47" w:rsidRDefault="002C7385" w:rsidP="002C7385">
      <w:pPr>
        <w:spacing w:line="276" w:lineRule="auto"/>
        <w:jc w:val="both"/>
        <w:rPr>
          <w:sz w:val="20"/>
          <w:szCs w:val="20"/>
        </w:rPr>
      </w:pPr>
      <w:r w:rsidRPr="009F1A47">
        <w:rPr>
          <w:sz w:val="20"/>
          <w:szCs w:val="20"/>
        </w:rPr>
        <w:t xml:space="preserve">Чтение статуса платежа в основном предназначено для работы с платежами, получившими статус «отложенная обработка» -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ACCEPTING</w:t>
      </w:r>
      <w:r w:rsidRPr="009F1A47">
        <w:rPr>
          <w:sz w:val="20"/>
          <w:szCs w:val="20"/>
        </w:rPr>
        <w:t xml:space="preserve"> или </w:t>
      </w:r>
      <w:r w:rsidRPr="009F1A47">
        <w:rPr>
          <w:sz w:val="20"/>
          <w:szCs w:val="20"/>
          <w:lang w:val="en-US"/>
        </w:rPr>
        <w:t>PAY</w:t>
      </w:r>
      <w:r w:rsidRPr="009F1A47">
        <w:rPr>
          <w:sz w:val="20"/>
          <w:szCs w:val="20"/>
        </w:rPr>
        <w:t>_</w:t>
      </w:r>
      <w:r w:rsidRPr="009F1A47">
        <w:rPr>
          <w:sz w:val="20"/>
          <w:szCs w:val="20"/>
          <w:lang w:val="en-US"/>
        </w:rPr>
        <w:t>STATUS</w:t>
      </w:r>
      <w:r w:rsidRPr="009F1A47">
        <w:rPr>
          <w:sz w:val="20"/>
          <w:szCs w:val="20"/>
        </w:rPr>
        <w:t>_</w:t>
      </w:r>
      <w:r w:rsidRPr="009F1A47">
        <w:rPr>
          <w:sz w:val="20"/>
          <w:szCs w:val="20"/>
          <w:lang w:val="en-US"/>
        </w:rPr>
        <w:t>ABANDONING</w:t>
      </w:r>
      <w:r w:rsidRPr="009F1A47">
        <w:rPr>
          <w:sz w:val="20"/>
          <w:szCs w:val="20"/>
        </w:rPr>
        <w:t>, см. п. 3.10.</w:t>
      </w:r>
    </w:p>
    <w:tbl>
      <w:tblPr>
        <w:tblW w:w="9867" w:type="dxa"/>
        <w:tblInd w:w="-5" w:type="dxa"/>
        <w:tblLayout w:type="fixed"/>
        <w:tblLook w:val="0000" w:firstRow="0" w:lastRow="0" w:firstColumn="0" w:lastColumn="0" w:noHBand="0" w:noVBand="0"/>
      </w:tblPr>
      <w:tblGrid>
        <w:gridCol w:w="2115"/>
        <w:gridCol w:w="1544"/>
        <w:gridCol w:w="2257"/>
        <w:gridCol w:w="11"/>
        <w:gridCol w:w="3909"/>
        <w:gridCol w:w="31"/>
      </w:tblGrid>
      <w:tr w:rsidR="002C7385" w:rsidRPr="009F1A47" w:rsidTr="006A4C43">
        <w:trPr>
          <w:gridAfter w:val="1"/>
          <w:wAfter w:w="31" w:type="dxa"/>
        </w:trPr>
        <w:tc>
          <w:tcPr>
            <w:tcW w:w="9836" w:type="dxa"/>
            <w:gridSpan w:val="5"/>
            <w:tcBorders>
              <w:bottom w:val="single" w:sz="4" w:space="0" w:color="000000"/>
            </w:tcBorders>
            <w:shd w:val="clear" w:color="auto" w:fill="auto"/>
          </w:tcPr>
          <w:p w:rsidR="002C7385" w:rsidRPr="009F1A47" w:rsidRDefault="002C7385" w:rsidP="002C7385">
            <w:pPr>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rPr>
          <w:gridAfter w:val="1"/>
          <w:wAfter w:w="31" w:type="dxa"/>
        </w:trPr>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Поле</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2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92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rPr>
          <w:gridAfter w:val="1"/>
          <w:wAfter w:w="31" w:type="dxa"/>
        </w:trPr>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reqType</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w:t>
            </w:r>
            <w:r w:rsidRPr="009F1A47">
              <w:rPr>
                <w:b/>
                <w:sz w:val="20"/>
                <w:szCs w:val="20"/>
              </w:rPr>
              <w:t>[64]</w:t>
            </w:r>
          </w:p>
        </w:tc>
        <w:tc>
          <w:tcPr>
            <w:tcW w:w="22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запроса</w:t>
            </w:r>
          </w:p>
        </w:tc>
        <w:tc>
          <w:tcPr>
            <w:tcW w:w="392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getPaymentStatus</w:t>
            </w:r>
          </w:p>
        </w:tc>
      </w:tr>
      <w:tr w:rsidR="002C7385" w:rsidRPr="009F1A47" w:rsidTr="006A4C43">
        <w:trPr>
          <w:gridAfter w:val="1"/>
          <w:wAfter w:w="31" w:type="dxa"/>
        </w:trPr>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srcPayId</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S[64]</w:t>
            </w:r>
          </w:p>
        </w:tc>
        <w:tc>
          <w:tcPr>
            <w:tcW w:w="2257"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платежа у Агента </w:t>
            </w:r>
          </w:p>
        </w:tc>
        <w:tc>
          <w:tcPr>
            <w:tcW w:w="392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rPr>
              <w:t>Номер транзакции у Агента</w:t>
            </w:r>
          </w:p>
        </w:tc>
      </w:tr>
      <w:tr w:rsidR="002C7385" w:rsidRPr="009F1A47" w:rsidTr="006A4C43">
        <w:trPr>
          <w:gridAfter w:val="1"/>
          <w:wAfter w:w="31" w:type="dxa"/>
        </w:trPr>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agentAccount</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N</w:t>
            </w:r>
          </w:p>
        </w:tc>
        <w:tc>
          <w:tcPr>
            <w:tcW w:w="2257" w:type="dxa"/>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rPr>
                <w:sz w:val="20"/>
                <w:szCs w:val="20"/>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92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счета, на котором </w:t>
            </w:r>
            <w:r w:rsidR="006A4C43" w:rsidRPr="009F1A47">
              <w:rPr>
                <w:sz w:val="20"/>
                <w:szCs w:val="20"/>
              </w:rPr>
              <w:t>учтён</w:t>
            </w:r>
            <w:r w:rsidRPr="009F1A47">
              <w:rPr>
                <w:sz w:val="20"/>
                <w:szCs w:val="20"/>
              </w:rPr>
              <w:t xml:space="preserve"> данный </w:t>
            </w:r>
            <w:r w:rsidR="006A4C43" w:rsidRPr="009F1A47">
              <w:rPr>
                <w:sz w:val="20"/>
                <w:szCs w:val="20"/>
              </w:rPr>
              <w:t>платёж</w:t>
            </w:r>
            <w:r w:rsidRPr="009F1A47">
              <w:rPr>
                <w:sz w:val="20"/>
                <w:szCs w:val="20"/>
              </w:rPr>
              <w:t>, см. п.3.14.</w:t>
            </w:r>
          </w:p>
          <w:p w:rsidR="002C7385" w:rsidRPr="009F1A47" w:rsidRDefault="002C7385" w:rsidP="002C7385">
            <w:pPr>
              <w:snapToGrid w:val="0"/>
              <w:spacing w:before="60" w:after="60" w:line="276" w:lineRule="auto"/>
              <w:rPr>
                <w:sz w:val="20"/>
                <w:szCs w:val="20"/>
              </w:rPr>
            </w:pPr>
            <w:r w:rsidRPr="009F1A47">
              <w:rPr>
                <w:sz w:val="20"/>
                <w:szCs w:val="20"/>
              </w:rPr>
              <w:t>Указывается значение из справочника номеров счетов агента</w:t>
            </w:r>
          </w:p>
        </w:tc>
      </w:tr>
      <w:tr w:rsidR="002C7385" w:rsidRPr="009F1A47" w:rsidTr="006A4C43">
        <w:trPr>
          <w:gridAfter w:val="1"/>
          <w:wAfter w:w="31" w:type="dxa"/>
        </w:trPr>
        <w:tc>
          <w:tcPr>
            <w:tcW w:w="9836" w:type="dxa"/>
            <w:gridSpan w:val="5"/>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ответа</w:t>
            </w:r>
            <w:r w:rsidRPr="009F1A47">
              <w:rPr>
                <w:rFonts w:eastAsia="Arial"/>
                <w:b/>
                <w:i/>
                <w:sz w:val="20"/>
                <w:szCs w:val="20"/>
              </w:rPr>
              <w:t xml:space="preserve"> </w:t>
            </w:r>
            <w:r w:rsidRPr="009F1A47">
              <w:rPr>
                <w:b/>
                <w:i/>
                <w:sz w:val="20"/>
                <w:szCs w:val="20"/>
              </w:rPr>
              <w:t>на</w:t>
            </w:r>
            <w:r w:rsidRPr="009F1A47">
              <w:rPr>
                <w:rFonts w:eastAsia="Arial"/>
                <w:b/>
                <w:i/>
                <w:sz w:val="20"/>
                <w:szCs w:val="20"/>
              </w:rPr>
              <w:t xml:space="preserve"> </w:t>
            </w:r>
            <w:r w:rsidRPr="009F1A47">
              <w:rPr>
                <w:b/>
                <w:i/>
                <w:sz w:val="20"/>
                <w:szCs w:val="20"/>
              </w:rPr>
              <w:t>запрос</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Текущий статус платежа</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 или текстовое сообщение об ошибке обработки запроса</w:t>
            </w:r>
          </w:p>
        </w:tc>
      </w:tr>
      <w:tr w:rsidR="002C7385" w:rsidRPr="009F1A47" w:rsidTr="006A4C43">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acceptTime</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проведения</w:t>
            </w:r>
          </w:p>
        </w:tc>
        <w:tc>
          <w:tcPr>
            <w:tcW w:w="39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Дата </w:t>
            </w:r>
            <w:r w:rsidRPr="009F1A47">
              <w:rPr>
                <w:sz w:val="20"/>
                <w:szCs w:val="20"/>
                <w:lang w:val="en-US"/>
              </w:rPr>
              <w:t>reqTime</w:t>
            </w:r>
            <w:r w:rsidRPr="009F1A47">
              <w:rPr>
                <w:sz w:val="20"/>
                <w:szCs w:val="20"/>
              </w:rPr>
              <w:t>, указанная Агентом в команде на зачисление</w:t>
            </w:r>
          </w:p>
        </w:tc>
      </w:tr>
      <w:tr w:rsidR="002C7385" w:rsidRPr="009F1A47" w:rsidTr="006A4C43">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acceptedTime</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DATETIME</w:t>
            </w:r>
          </w:p>
        </w:tc>
        <w:tc>
          <w:tcPr>
            <w:tcW w:w="226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фактического проведения</w:t>
            </w:r>
          </w:p>
        </w:tc>
        <w:tc>
          <w:tcPr>
            <w:tcW w:w="39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фактического проведения (зачисления или списания) платежа на стороне ЕСПП.</w:t>
            </w:r>
          </w:p>
          <w:p w:rsidR="002C7385" w:rsidRPr="009F1A47" w:rsidRDefault="002C7385" w:rsidP="002C7385">
            <w:pPr>
              <w:snapToGrid w:val="0"/>
              <w:spacing w:before="60" w:after="60" w:line="276" w:lineRule="auto"/>
              <w:rPr>
                <w:sz w:val="20"/>
                <w:szCs w:val="20"/>
              </w:rPr>
            </w:pPr>
            <w:r w:rsidRPr="009F1A47">
              <w:rPr>
                <w:sz w:val="20"/>
                <w:szCs w:val="20"/>
              </w:rPr>
              <w:t xml:space="preserve">Не заполняется если </w:t>
            </w:r>
            <w:r w:rsidR="006A4C43" w:rsidRPr="009F1A47">
              <w:rPr>
                <w:sz w:val="20"/>
                <w:szCs w:val="20"/>
              </w:rPr>
              <w:t>платёж</w:t>
            </w:r>
            <w:r w:rsidRPr="009F1A47">
              <w:rPr>
                <w:sz w:val="20"/>
                <w:szCs w:val="20"/>
              </w:rPr>
              <w:t xml:space="preserve"> </w:t>
            </w:r>
            <w:r w:rsidR="006A4C43" w:rsidRPr="009F1A47">
              <w:rPr>
                <w:sz w:val="20"/>
                <w:szCs w:val="20"/>
              </w:rPr>
              <w:t>ещё</w:t>
            </w:r>
            <w:r w:rsidRPr="009F1A47">
              <w:rPr>
                <w:sz w:val="20"/>
                <w:szCs w:val="20"/>
              </w:rPr>
              <w:t xml:space="preserve"> не </w:t>
            </w:r>
            <w:r w:rsidR="006A4C43" w:rsidRPr="009F1A47">
              <w:rPr>
                <w:sz w:val="20"/>
                <w:szCs w:val="20"/>
              </w:rPr>
              <w:t>проведён</w:t>
            </w:r>
            <w:r w:rsidRPr="009F1A47">
              <w:rPr>
                <w:sz w:val="20"/>
                <w:szCs w:val="20"/>
              </w:rPr>
              <w:t xml:space="preserve"> (находится в состоянии PAY_STATUS_ACCEPTING)</w:t>
            </w:r>
          </w:p>
        </w:tc>
      </w:tr>
      <w:tr w:rsidR="002C7385" w:rsidRPr="009F1A47" w:rsidTr="006A4C43">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abandonTime</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26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отмены</w:t>
            </w:r>
          </w:p>
        </w:tc>
        <w:tc>
          <w:tcPr>
            <w:tcW w:w="39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Дата </w:t>
            </w:r>
            <w:r w:rsidRPr="009F1A47">
              <w:rPr>
                <w:sz w:val="20"/>
                <w:szCs w:val="20"/>
                <w:lang w:val="en-US"/>
              </w:rPr>
              <w:t>reqTime</w:t>
            </w:r>
            <w:r w:rsidRPr="009F1A47">
              <w:rPr>
                <w:sz w:val="20"/>
                <w:szCs w:val="20"/>
              </w:rPr>
              <w:t>, указанная Агентом в команде на отмену транзакции, если отмена была</w:t>
            </w:r>
          </w:p>
        </w:tc>
      </w:tr>
      <w:tr w:rsidR="002C7385" w:rsidRPr="009F1A47" w:rsidTr="006A4C43">
        <w:tc>
          <w:tcPr>
            <w:tcW w:w="2115"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abandonedTime</w:t>
            </w:r>
          </w:p>
        </w:tc>
        <w:tc>
          <w:tcPr>
            <w:tcW w:w="1544"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26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фактической отмены</w:t>
            </w:r>
          </w:p>
        </w:tc>
        <w:tc>
          <w:tcPr>
            <w:tcW w:w="3940"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фактической отмены транзакции на стороне ЕСПП, если отмена была</w:t>
            </w:r>
          </w:p>
        </w:tc>
      </w:tr>
      <w:tr w:rsidR="002C7385" w:rsidRPr="009F1A47" w:rsidTr="006A4C43">
        <w:trPr>
          <w:gridAfter w:val="1"/>
          <w:wAfter w:w="31" w:type="dxa"/>
        </w:trPr>
        <w:tc>
          <w:tcPr>
            <w:tcW w:w="2115" w:type="dxa"/>
            <w:tcBorders>
              <w:top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esppPayId</w:t>
            </w:r>
          </w:p>
        </w:tc>
        <w:tc>
          <w:tcPr>
            <w:tcW w:w="154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8" w:type="dxa"/>
            <w:gridSpan w:val="2"/>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платежа в ЕСПП</w:t>
            </w:r>
          </w:p>
        </w:tc>
        <w:tc>
          <w:tcPr>
            <w:tcW w:w="3909"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Уникальный идентификатор транзакции в ЕСПП</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последней операции</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Тип операции, в результате которой </w:t>
            </w:r>
            <w:r w:rsidR="006A4C43" w:rsidRPr="009F1A47">
              <w:rPr>
                <w:sz w:val="20"/>
                <w:szCs w:val="20"/>
              </w:rPr>
              <w:t>платёж</w:t>
            </w:r>
            <w:r w:rsidRPr="009F1A47">
              <w:rPr>
                <w:sz w:val="20"/>
                <w:szCs w:val="20"/>
              </w:rPr>
              <w:t xml:space="preserve"> принял текущий статус</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payStatus</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 в ЕСПП</w:t>
            </w:r>
          </w:p>
        </w:tc>
      </w:tr>
      <w:tr w:rsidR="002C7385" w:rsidRPr="009F1A47" w:rsidTr="006A4C43">
        <w:trPr>
          <w:gridAfter w:val="1"/>
          <w:wAfter w:w="31" w:type="dxa"/>
        </w:trPr>
        <w:tc>
          <w:tcPr>
            <w:tcW w:w="2115"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dstDepCode</w:t>
            </w:r>
          </w:p>
        </w:tc>
        <w:tc>
          <w:tcPr>
            <w:tcW w:w="1544"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8"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подразделения-получателя платежа</w:t>
            </w:r>
          </w:p>
        </w:tc>
        <w:tc>
          <w:tcPr>
            <w:tcW w:w="3909"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По отдельному согласованию ЕСПП может возвращать на сторону ПА код подразделения Оператора, в которое передан </w:t>
            </w:r>
            <w:r w:rsidR="006A4C43" w:rsidRPr="009F1A47">
              <w:rPr>
                <w:sz w:val="20"/>
                <w:szCs w:val="20"/>
              </w:rPr>
              <w:t>платёж</w:t>
            </w:r>
            <w:r w:rsidRPr="009F1A47">
              <w:rPr>
                <w:sz w:val="20"/>
                <w:szCs w:val="20"/>
              </w:rPr>
              <w:t>. Справочник кодов подразделений сообщается ПА отдельным приложением к данной Спецификации.</w:t>
            </w:r>
          </w:p>
        </w:tc>
      </w:tr>
      <w:tr w:rsidR="002C7385" w:rsidRPr="009F1A47" w:rsidTr="006A4C43">
        <w:trPr>
          <w:gridAfter w:val="1"/>
          <w:wAfter w:w="31" w:type="dxa"/>
        </w:trPr>
        <w:tc>
          <w:tcPr>
            <w:tcW w:w="2115" w:type="dxa"/>
            <w:tcBorders>
              <w:top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b/>
                <w:sz w:val="20"/>
                <w:szCs w:val="20"/>
                <w:lang w:val="en-US"/>
              </w:rPr>
              <w:t>payTime</w:t>
            </w:r>
          </w:p>
        </w:tc>
        <w:tc>
          <w:tcPr>
            <w:tcW w:w="1544"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8" w:type="dxa"/>
            <w:gridSpan w:val="2"/>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создания платежа</w:t>
            </w:r>
          </w:p>
        </w:tc>
        <w:tc>
          <w:tcPr>
            <w:tcW w:w="3909"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платежа в источнике</w:t>
            </w:r>
          </w:p>
        </w:tc>
      </w:tr>
    </w:tbl>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reqType=getPaymentStatus&amp;srcPayId=1237734555&amp;agentAccount=1234</w:t>
      </w:r>
    </w:p>
    <w:p w:rsidR="002C7385" w:rsidRPr="009F1A47" w:rsidRDefault="002C7385" w:rsidP="002C7385">
      <w:pPr>
        <w:keepNext/>
        <w:rPr>
          <w:b/>
          <w:sz w:val="20"/>
          <w:szCs w:val="20"/>
          <w:lang w:val="en-US"/>
        </w:rPr>
      </w:pPr>
      <w:r w:rsidRPr="009F1A47">
        <w:rPr>
          <w:b/>
          <w:sz w:val="20"/>
          <w:szCs w:val="20"/>
        </w:rPr>
        <w:t>Пример</w:t>
      </w:r>
      <w:r w:rsidRPr="009F1A47">
        <w:rPr>
          <w:b/>
          <w:sz w:val="20"/>
          <w:szCs w:val="20"/>
          <w:lang w:val="en-US"/>
        </w:rPr>
        <w:t xml:space="preserve"> </w:t>
      </w:r>
      <w:r w:rsidRPr="009F1A47">
        <w:rPr>
          <w:b/>
          <w:sz w:val="20"/>
          <w:szCs w:val="20"/>
        </w:rPr>
        <w:t>ответа</w:t>
      </w:r>
      <w:r w:rsidRPr="009F1A47">
        <w:rPr>
          <w:b/>
          <w:sz w:val="20"/>
          <w:szCs w:val="20"/>
          <w:lang w:val="en-US"/>
        </w:rPr>
        <w:t xml:space="preserve"> </w:t>
      </w:r>
      <w:r w:rsidRPr="009F1A47">
        <w:rPr>
          <w:b/>
          <w:sz w:val="20"/>
          <w:szCs w:val="20"/>
        </w:rPr>
        <w:t>в</w:t>
      </w:r>
      <w:r w:rsidRPr="009F1A47">
        <w:rPr>
          <w:b/>
          <w:sz w:val="20"/>
          <w:szCs w:val="20"/>
          <w:lang w:val="en-US"/>
        </w:rPr>
        <w:t xml:space="preserve"> </w:t>
      </w:r>
      <w:r w:rsidRPr="009F1A47">
        <w:rPr>
          <w:b/>
          <w:sz w:val="20"/>
          <w:szCs w:val="20"/>
        </w:rPr>
        <w:t>формате</w:t>
      </w:r>
      <w:r w:rsidRPr="009F1A47">
        <w:rPr>
          <w:b/>
          <w:sz w:val="20"/>
          <w:szCs w:val="20"/>
          <w:lang w:val="en-US"/>
        </w:rPr>
        <w:t xml:space="preserve"> HTTP POST:</w:t>
      </w:r>
    </w:p>
    <w:p w:rsidR="002C7385" w:rsidRPr="009F1A47" w:rsidRDefault="002C7385" w:rsidP="002C7385">
      <w:pPr>
        <w:spacing w:line="276" w:lineRule="auto"/>
        <w:rPr>
          <w:sz w:val="20"/>
          <w:szCs w:val="20"/>
          <w:lang w:val="en-US"/>
        </w:rPr>
      </w:pPr>
      <w:r w:rsidRPr="009F1A47">
        <w:rPr>
          <w:sz w:val="20"/>
          <w:szCs w:val="20"/>
          <w:lang w:val="en-US"/>
        </w:rPr>
        <w:t>reqStatus=0&amp;esppPayId=P-125635613&amp;reqType=createPayment</w:t>
      </w:r>
      <w:r w:rsidRPr="009F1A47">
        <w:rPr>
          <w:sz w:val="20"/>
          <w:szCs w:val="20"/>
          <w:lang w:val="en-US"/>
        </w:rPr>
        <w:br/>
        <w:t>&amp;acceptTime=2011-10-25T13%3A23%3A20%2B6%3A00&amp;acceptedTime=2011-10-25T13%3A23%3A20%2B6%3A00&amp;payStatus=2&amp;payTime=2011-10-25T13%3A23%3A20%2B6%3A00</w:t>
      </w:r>
    </w:p>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rPr>
      </w:pPr>
      <w:r w:rsidRPr="009F1A47">
        <w:rPr>
          <w:sz w:val="20"/>
          <w:szCs w:val="20"/>
        </w:rPr>
        <w:t>{</w:t>
      </w:r>
      <w:r w:rsidRPr="009F1A47">
        <w:rPr>
          <w:sz w:val="20"/>
          <w:szCs w:val="20"/>
        </w:rPr>
        <w:br/>
        <w:t xml:space="preserve">  "</w:t>
      </w:r>
      <w:r w:rsidRPr="009F1A47">
        <w:rPr>
          <w:sz w:val="20"/>
          <w:szCs w:val="20"/>
          <w:lang w:val="en-US"/>
        </w:rPr>
        <w:t>reqType</w:t>
      </w:r>
      <w:r w:rsidRPr="009F1A47">
        <w:rPr>
          <w:sz w:val="20"/>
          <w:szCs w:val="20"/>
        </w:rPr>
        <w:t>": "</w:t>
      </w:r>
      <w:r w:rsidRPr="009F1A47">
        <w:rPr>
          <w:sz w:val="20"/>
          <w:szCs w:val="20"/>
          <w:lang w:val="en-US"/>
        </w:rPr>
        <w:t>getPaymentStatus</w:t>
      </w:r>
      <w:r w:rsidRPr="009F1A47">
        <w:rPr>
          <w:sz w:val="20"/>
          <w:szCs w:val="20"/>
        </w:rPr>
        <w:t>",</w:t>
      </w:r>
      <w:r w:rsidRPr="009F1A47">
        <w:rPr>
          <w:sz w:val="20"/>
          <w:szCs w:val="20"/>
        </w:rPr>
        <w:br/>
        <w:t xml:space="preserve">  "</w:t>
      </w:r>
      <w:r w:rsidRPr="009F1A47">
        <w:rPr>
          <w:sz w:val="20"/>
          <w:szCs w:val="20"/>
          <w:lang w:val="en-US"/>
        </w:rPr>
        <w:t>srcPayId</w:t>
      </w:r>
      <w:r w:rsidRPr="009F1A47">
        <w:rPr>
          <w:sz w:val="20"/>
          <w:szCs w:val="20"/>
        </w:rPr>
        <w:t>": "1237734555"</w:t>
      </w:r>
      <w:r w:rsidRPr="009F1A47">
        <w:rPr>
          <w:sz w:val="20"/>
          <w:szCs w:val="20"/>
        </w:rPr>
        <w:br/>
        <w:t xml:space="preserve">  "</w:t>
      </w:r>
      <w:r w:rsidRPr="009F1A47">
        <w:rPr>
          <w:sz w:val="20"/>
          <w:szCs w:val="20"/>
          <w:lang w:val="en-US"/>
        </w:rPr>
        <w:t>agentAccount</w:t>
      </w:r>
      <w:r w:rsidRPr="009F1A47">
        <w:rPr>
          <w:sz w:val="20"/>
          <w:szCs w:val="20"/>
        </w:rPr>
        <w:t>": 1234</w:t>
      </w:r>
      <w:r w:rsidRPr="009F1A47">
        <w:rPr>
          <w:sz w:val="20"/>
          <w:szCs w:val="20"/>
        </w:rPr>
        <w:br/>
        <w:t>}</w:t>
      </w:r>
    </w:p>
    <w:p w:rsidR="002C7385" w:rsidRPr="009F1A47" w:rsidRDefault="002C7385" w:rsidP="002C7385">
      <w:pPr>
        <w:keepNext/>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b/>
          <w:sz w:val="20"/>
          <w:szCs w:val="20"/>
          <w:lang w:val="en-US"/>
        </w:rPr>
      </w:pPr>
      <w:r w:rsidRPr="009F1A47">
        <w:rPr>
          <w:sz w:val="20"/>
          <w:szCs w:val="20"/>
          <w:lang w:val="en-US"/>
        </w:rPr>
        <w:t>{</w:t>
      </w:r>
      <w:r w:rsidRPr="009F1A47">
        <w:rPr>
          <w:sz w:val="20"/>
          <w:szCs w:val="20"/>
          <w:lang w:val="en-US"/>
        </w:rPr>
        <w:br/>
        <w:t xml:space="preserve">  "reqStatus": 0,</w:t>
      </w:r>
      <w:r w:rsidRPr="009F1A47">
        <w:rPr>
          <w:sz w:val="20"/>
          <w:szCs w:val="20"/>
          <w:lang w:val="en-US"/>
        </w:rPr>
        <w:br/>
        <w:t xml:space="preserve">  "esppPayId": "P-125635613",</w:t>
      </w:r>
      <w:r w:rsidRPr="009F1A47">
        <w:rPr>
          <w:sz w:val="20"/>
          <w:szCs w:val="20"/>
          <w:lang w:val="en-US"/>
        </w:rPr>
        <w:br/>
        <w:t xml:space="preserve">  "acceptTime": "2011-10-25T13:23:15+6:00",</w:t>
      </w:r>
      <w:r w:rsidRPr="009F1A47">
        <w:rPr>
          <w:sz w:val="20"/>
          <w:szCs w:val="20"/>
          <w:lang w:val="en-US"/>
        </w:rPr>
        <w:br/>
        <w:t xml:space="preserve">  "acceptedTime": "2011-10-25T13:23:15+6:00",</w:t>
      </w:r>
      <w:r w:rsidRPr="009F1A47">
        <w:rPr>
          <w:sz w:val="20"/>
          <w:szCs w:val="20"/>
          <w:lang w:val="en-US"/>
        </w:rPr>
        <w:br/>
        <w:t xml:space="preserve">  "payStatus": 2,</w:t>
      </w:r>
      <w:r w:rsidRPr="009F1A47">
        <w:rPr>
          <w:sz w:val="20"/>
          <w:szCs w:val="20"/>
          <w:lang w:val="en-US"/>
        </w:rPr>
        <w:br/>
        <w:t xml:space="preserve">  "reqType": "createPayment",</w:t>
      </w:r>
      <w:r w:rsidRPr="009F1A47">
        <w:rPr>
          <w:sz w:val="20"/>
          <w:szCs w:val="20"/>
          <w:lang w:val="en-US"/>
        </w:rPr>
        <w:br/>
        <w:t xml:space="preserve">  "payTime": "2011-10-25T13:23:15+6:00"</w:t>
      </w:r>
      <w:r w:rsidRPr="009F1A47">
        <w:rPr>
          <w:sz w:val="20"/>
          <w:szCs w:val="20"/>
          <w:lang w:val="en-US"/>
        </w:rPr>
        <w:br/>
        <w:t>}</w:t>
      </w:r>
    </w:p>
    <w:p w:rsidR="002C7385" w:rsidRPr="006C16D7" w:rsidRDefault="002C7385" w:rsidP="00A70DCB">
      <w:pPr>
        <w:pStyle w:val="4"/>
        <w:numPr>
          <w:ilvl w:val="1"/>
          <w:numId w:val="24"/>
        </w:numPr>
        <w:ind w:left="0" w:firstLine="0"/>
        <w:rPr>
          <w:bCs w:val="0"/>
          <w:iCs/>
          <w:sz w:val="20"/>
          <w:szCs w:val="20"/>
        </w:rPr>
      </w:pPr>
      <w:bookmarkStart w:id="42" w:name="_Toc488928014"/>
      <w:r w:rsidRPr="006C16D7">
        <w:rPr>
          <w:bCs w:val="0"/>
          <w:iCs/>
          <w:sz w:val="20"/>
          <w:szCs w:val="20"/>
        </w:rPr>
        <w:t>Пакетное чтение статуса</w:t>
      </w:r>
      <w:bookmarkEnd w:id="42"/>
    </w:p>
    <w:p w:rsidR="002C7385" w:rsidRPr="009F1A47" w:rsidRDefault="002C7385" w:rsidP="002C7385">
      <w:pPr>
        <w:spacing w:line="276" w:lineRule="auto"/>
        <w:jc w:val="both"/>
        <w:rPr>
          <w:sz w:val="20"/>
          <w:szCs w:val="20"/>
        </w:rPr>
      </w:pPr>
      <w:r w:rsidRPr="009F1A47">
        <w:rPr>
          <w:sz w:val="20"/>
          <w:szCs w:val="20"/>
        </w:rPr>
        <w:t>Агент может запросить в ЕСПП информацию о статусах транзакций за период продолжительностью не более одной недели. Ответ содержит табличные данные с информацией о платежах, в соответствии с выборкой по указанным параметрам.</w:t>
      </w:r>
    </w:p>
    <w:p w:rsidR="002C7385" w:rsidRPr="009F1A47" w:rsidRDefault="002C7385" w:rsidP="002C7385">
      <w:pPr>
        <w:keepNext/>
        <w:spacing w:line="276" w:lineRule="auto"/>
        <w:jc w:val="both"/>
        <w:rPr>
          <w:sz w:val="20"/>
          <w:szCs w:val="20"/>
        </w:rPr>
      </w:pPr>
      <w:r w:rsidRPr="009F1A47">
        <w:rPr>
          <w:sz w:val="20"/>
          <w:szCs w:val="20"/>
        </w:rPr>
        <w:t xml:space="preserve">Запрос </w:t>
      </w:r>
      <w:r w:rsidR="006A4C43" w:rsidRPr="009F1A47">
        <w:rPr>
          <w:sz w:val="20"/>
          <w:szCs w:val="20"/>
        </w:rPr>
        <w:t>задаёт</w:t>
      </w:r>
      <w:r w:rsidRPr="009F1A47">
        <w:rPr>
          <w:sz w:val="20"/>
          <w:szCs w:val="20"/>
        </w:rPr>
        <w:t xml:space="preserve"> период [</w:t>
      </w:r>
      <w:r w:rsidRPr="009F1A47">
        <w:rPr>
          <w:sz w:val="20"/>
          <w:szCs w:val="20"/>
          <w:lang w:val="en-US"/>
        </w:rPr>
        <w:t>startDate</w:t>
      </w:r>
      <w:r w:rsidRPr="009F1A47">
        <w:rPr>
          <w:sz w:val="20"/>
          <w:szCs w:val="20"/>
        </w:rPr>
        <w:t xml:space="preserve">, </w:t>
      </w:r>
      <w:r w:rsidRPr="009F1A47">
        <w:rPr>
          <w:sz w:val="20"/>
          <w:szCs w:val="20"/>
          <w:lang w:val="en-US"/>
        </w:rPr>
        <w:t>endDate</w:t>
      </w:r>
      <w:r w:rsidRPr="009F1A47">
        <w:rPr>
          <w:sz w:val="20"/>
          <w:szCs w:val="20"/>
        </w:rPr>
        <w:t xml:space="preserve">], за который отбираются транзакции, дата зачисления или дата отмены которых попадают в указанный период (это позволяет запросить список транзакций, «изменившихся за период»). При этом, сравнение дат с границами </w:t>
      </w:r>
      <w:r w:rsidRPr="009F1A47">
        <w:rPr>
          <w:sz w:val="20"/>
          <w:szCs w:val="20"/>
          <w:lang w:val="en-US"/>
        </w:rPr>
        <w:t>startDate</w:t>
      </w:r>
      <w:r w:rsidRPr="009F1A47">
        <w:rPr>
          <w:sz w:val="20"/>
          <w:szCs w:val="20"/>
        </w:rPr>
        <w:t xml:space="preserve"> и </w:t>
      </w:r>
      <w:r w:rsidRPr="009F1A47">
        <w:rPr>
          <w:sz w:val="20"/>
          <w:szCs w:val="20"/>
          <w:lang w:val="en-US"/>
        </w:rPr>
        <w:t>endDate</w:t>
      </w:r>
      <w:r w:rsidRPr="009F1A47">
        <w:rPr>
          <w:sz w:val="20"/>
          <w:szCs w:val="20"/>
        </w:rPr>
        <w:t>, проводится последующему неравенству:</w:t>
      </w:r>
    </w:p>
    <w:p w:rsidR="002C7385" w:rsidRPr="009F1A47" w:rsidRDefault="002C7385" w:rsidP="002C7385">
      <w:pPr>
        <w:spacing w:line="276" w:lineRule="auto"/>
        <w:rPr>
          <w:sz w:val="20"/>
          <w:szCs w:val="20"/>
          <w:lang w:val="en-US"/>
        </w:rPr>
      </w:pPr>
      <w:r w:rsidRPr="009F1A47">
        <w:rPr>
          <w:sz w:val="20"/>
          <w:szCs w:val="20"/>
          <w:lang w:val="en-US"/>
        </w:rPr>
        <w:t xml:space="preserve">startDate ≤ </w:t>
      </w:r>
      <w:r w:rsidRPr="009F1A47">
        <w:rPr>
          <w:b/>
          <w:i/>
          <w:sz w:val="20"/>
          <w:szCs w:val="20"/>
          <w:lang w:val="en-US"/>
        </w:rPr>
        <w:t>D</w:t>
      </w:r>
      <w:r w:rsidRPr="009F1A47">
        <w:rPr>
          <w:b/>
          <w:i/>
          <w:sz w:val="20"/>
          <w:szCs w:val="20"/>
          <w:vertAlign w:val="subscript"/>
          <w:lang w:val="en-US"/>
        </w:rPr>
        <w:t>1</w:t>
      </w:r>
      <w:r w:rsidRPr="009F1A47">
        <w:rPr>
          <w:sz w:val="20"/>
          <w:szCs w:val="20"/>
          <w:lang w:val="en-US"/>
        </w:rPr>
        <w:t xml:space="preserve"> &lt; endDate</w:t>
      </w:r>
      <w:r w:rsidRPr="009F1A47">
        <w:rPr>
          <w:sz w:val="20"/>
          <w:szCs w:val="20"/>
          <w:lang w:val="en-US"/>
        </w:rPr>
        <w:br/>
        <w:t xml:space="preserve">startDate ≤ </w:t>
      </w:r>
      <w:r w:rsidRPr="009F1A47">
        <w:rPr>
          <w:b/>
          <w:i/>
          <w:sz w:val="20"/>
          <w:szCs w:val="20"/>
          <w:lang w:val="en-US"/>
        </w:rPr>
        <w:t>D</w:t>
      </w:r>
      <w:r w:rsidRPr="009F1A47">
        <w:rPr>
          <w:b/>
          <w:i/>
          <w:sz w:val="20"/>
          <w:szCs w:val="20"/>
          <w:vertAlign w:val="subscript"/>
          <w:lang w:val="en-US"/>
        </w:rPr>
        <w:t>2</w:t>
      </w:r>
      <w:r w:rsidRPr="009F1A47">
        <w:rPr>
          <w:sz w:val="20"/>
          <w:szCs w:val="20"/>
          <w:lang w:val="en-US"/>
        </w:rPr>
        <w:t xml:space="preserve"> &lt; endDate</w:t>
      </w:r>
    </w:p>
    <w:p w:rsidR="002C7385" w:rsidRPr="009F1A47" w:rsidRDefault="002C7385" w:rsidP="002C7385">
      <w:pPr>
        <w:spacing w:line="276" w:lineRule="auto"/>
        <w:jc w:val="both"/>
        <w:rPr>
          <w:sz w:val="20"/>
          <w:szCs w:val="20"/>
        </w:rPr>
      </w:pPr>
      <w:r w:rsidRPr="009F1A47">
        <w:rPr>
          <w:sz w:val="20"/>
          <w:szCs w:val="20"/>
        </w:rPr>
        <w:t xml:space="preserve">Где </w:t>
      </w:r>
      <w:r w:rsidRPr="009F1A47">
        <w:rPr>
          <w:b/>
          <w:i/>
          <w:sz w:val="20"/>
          <w:szCs w:val="20"/>
          <w:lang w:val="en-US"/>
        </w:rPr>
        <w:t>D</w:t>
      </w:r>
      <w:r w:rsidRPr="009F1A47">
        <w:rPr>
          <w:b/>
          <w:i/>
          <w:sz w:val="20"/>
          <w:szCs w:val="20"/>
          <w:vertAlign w:val="subscript"/>
        </w:rPr>
        <w:t xml:space="preserve">1 </w:t>
      </w:r>
      <w:r w:rsidRPr="009F1A47">
        <w:rPr>
          <w:sz w:val="20"/>
          <w:szCs w:val="20"/>
        </w:rPr>
        <w:t xml:space="preserve">– дата подачи со стороны Агента команды на проведение (возвращается в поле </w:t>
      </w:r>
      <w:r w:rsidRPr="009F1A47">
        <w:rPr>
          <w:sz w:val="20"/>
          <w:szCs w:val="20"/>
          <w:lang w:val="en-US"/>
        </w:rPr>
        <w:t>acceptTime</w:t>
      </w:r>
      <w:r w:rsidRPr="009F1A47">
        <w:rPr>
          <w:sz w:val="20"/>
          <w:szCs w:val="20"/>
        </w:rPr>
        <w:t xml:space="preserve"> ответа, см. ниже), а </w:t>
      </w:r>
      <w:r w:rsidRPr="009F1A47">
        <w:rPr>
          <w:b/>
          <w:i/>
          <w:sz w:val="20"/>
          <w:szCs w:val="20"/>
          <w:lang w:val="en-US"/>
        </w:rPr>
        <w:t>D</w:t>
      </w:r>
      <w:r w:rsidRPr="009F1A47">
        <w:rPr>
          <w:b/>
          <w:i/>
          <w:sz w:val="20"/>
          <w:szCs w:val="20"/>
          <w:vertAlign w:val="subscript"/>
        </w:rPr>
        <w:t xml:space="preserve">2 </w:t>
      </w:r>
      <w:r w:rsidRPr="009F1A47">
        <w:rPr>
          <w:sz w:val="20"/>
          <w:szCs w:val="20"/>
        </w:rPr>
        <w:t xml:space="preserve">– дата подачи со стороны Агента команды на отмену, если отмена производилась (возвращается в поле </w:t>
      </w:r>
      <w:r w:rsidRPr="009F1A47">
        <w:rPr>
          <w:sz w:val="20"/>
          <w:szCs w:val="20"/>
          <w:lang w:val="en-US"/>
        </w:rPr>
        <w:t>abandonTime</w:t>
      </w:r>
      <w:r w:rsidRPr="009F1A47">
        <w:rPr>
          <w:sz w:val="20"/>
          <w:szCs w:val="20"/>
        </w:rPr>
        <w:t xml:space="preserve"> ответа, см. ниже).</w:t>
      </w:r>
    </w:p>
    <w:p w:rsidR="002C7385" w:rsidRPr="009F1A47" w:rsidRDefault="002C7385" w:rsidP="002C7385">
      <w:pPr>
        <w:spacing w:line="276" w:lineRule="auto"/>
        <w:jc w:val="both"/>
        <w:rPr>
          <w:sz w:val="20"/>
          <w:szCs w:val="20"/>
        </w:rPr>
      </w:pPr>
      <w:r w:rsidRPr="009F1A47">
        <w:rPr>
          <w:sz w:val="20"/>
          <w:szCs w:val="20"/>
        </w:rPr>
        <w:t>Данная функция используется в том числе для проведения сверок.</w:t>
      </w:r>
    </w:p>
    <w:tbl>
      <w:tblPr>
        <w:tblW w:w="9881" w:type="dxa"/>
        <w:tblInd w:w="-5" w:type="dxa"/>
        <w:tblLayout w:type="fixed"/>
        <w:tblLook w:val="0000" w:firstRow="0" w:lastRow="0" w:firstColumn="0" w:lastColumn="0" w:noHBand="0" w:noVBand="0"/>
      </w:tblPr>
      <w:tblGrid>
        <w:gridCol w:w="2227"/>
        <w:gridCol w:w="6"/>
        <w:gridCol w:w="143"/>
        <w:gridCol w:w="1267"/>
        <w:gridCol w:w="22"/>
        <w:gridCol w:w="128"/>
        <w:gridCol w:w="2263"/>
        <w:gridCol w:w="137"/>
        <w:gridCol w:w="9"/>
        <w:gridCol w:w="3410"/>
        <w:gridCol w:w="218"/>
        <w:gridCol w:w="12"/>
        <w:gridCol w:w="39"/>
      </w:tblGrid>
      <w:tr w:rsidR="002C7385" w:rsidRPr="009F1A47" w:rsidTr="006A4C43">
        <w:trPr>
          <w:gridAfter w:val="2"/>
          <w:wAfter w:w="51" w:type="dxa"/>
        </w:trPr>
        <w:tc>
          <w:tcPr>
            <w:tcW w:w="9830" w:type="dxa"/>
            <w:gridSpan w:val="11"/>
            <w:tcBorders>
              <w:bottom w:val="single" w:sz="4" w:space="0" w:color="000000"/>
            </w:tcBorders>
            <w:shd w:val="clear" w:color="auto" w:fill="auto"/>
          </w:tcPr>
          <w:p w:rsidR="002C7385" w:rsidRPr="009F1A47" w:rsidRDefault="002C7385" w:rsidP="002C7385">
            <w:pPr>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rPr>
          <w:gridAfter w:val="2"/>
          <w:wAfter w:w="51" w:type="dxa"/>
        </w:trPr>
        <w:tc>
          <w:tcPr>
            <w:tcW w:w="2227"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Поле</w:t>
            </w:r>
          </w:p>
        </w:tc>
        <w:tc>
          <w:tcPr>
            <w:tcW w:w="1416"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550" w:type="dxa"/>
            <w:gridSpan w:val="4"/>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63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rPr>
          <w:gridAfter w:val="2"/>
          <w:wAfter w:w="51" w:type="dxa"/>
        </w:trPr>
        <w:tc>
          <w:tcPr>
            <w:tcW w:w="2227"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16"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550" w:type="dxa"/>
            <w:gridSpan w:val="4"/>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запроса</w:t>
            </w:r>
          </w:p>
        </w:tc>
        <w:tc>
          <w:tcPr>
            <w:tcW w:w="363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getPaymentsStatus</w:t>
            </w:r>
          </w:p>
        </w:tc>
      </w:tr>
      <w:tr w:rsidR="002C7385" w:rsidRPr="009F1A47" w:rsidTr="006A4C43">
        <w:trPr>
          <w:gridAfter w:val="2"/>
          <w:wAfter w:w="51"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statusType</w:t>
            </w:r>
          </w:p>
        </w:tc>
        <w:tc>
          <w:tcPr>
            <w:tcW w:w="1416"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550"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Операции, включаемые в </w:t>
            </w:r>
            <w:r w:rsidR="006A4C43" w:rsidRPr="009F1A47">
              <w:rPr>
                <w:sz w:val="20"/>
                <w:szCs w:val="20"/>
              </w:rPr>
              <w:t>отчёт</w:t>
            </w:r>
          </w:p>
        </w:tc>
        <w:tc>
          <w:tcPr>
            <w:tcW w:w="363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0 – неуспешные,</w:t>
            </w:r>
          </w:p>
          <w:p w:rsidR="002C7385" w:rsidRPr="009F1A47" w:rsidRDefault="002C7385" w:rsidP="002C7385">
            <w:pPr>
              <w:snapToGrid w:val="0"/>
              <w:spacing w:line="276" w:lineRule="auto"/>
              <w:rPr>
                <w:sz w:val="20"/>
                <w:szCs w:val="20"/>
              </w:rPr>
            </w:pPr>
            <w:r w:rsidRPr="009F1A47">
              <w:rPr>
                <w:sz w:val="20"/>
                <w:szCs w:val="20"/>
              </w:rPr>
              <w:t xml:space="preserve">1 – успешные (в том числе </w:t>
            </w:r>
            <w:r w:rsidR="006A4C43" w:rsidRPr="009F1A47">
              <w:rPr>
                <w:sz w:val="20"/>
                <w:szCs w:val="20"/>
              </w:rPr>
              <w:t>отменённые</w:t>
            </w:r>
            <w:r w:rsidRPr="009F1A47">
              <w:rPr>
                <w:sz w:val="20"/>
                <w:szCs w:val="20"/>
              </w:rPr>
              <w:t>),</w:t>
            </w:r>
          </w:p>
          <w:p w:rsidR="002C7385" w:rsidRPr="009F1A47" w:rsidRDefault="002C7385" w:rsidP="002C7385">
            <w:pPr>
              <w:snapToGrid w:val="0"/>
              <w:spacing w:line="276" w:lineRule="auto"/>
              <w:rPr>
                <w:sz w:val="20"/>
                <w:szCs w:val="20"/>
              </w:rPr>
            </w:pPr>
            <w:r w:rsidRPr="009F1A47">
              <w:rPr>
                <w:sz w:val="20"/>
                <w:szCs w:val="20"/>
              </w:rPr>
              <w:t>2 – в обработке</w:t>
            </w:r>
          </w:p>
          <w:p w:rsidR="002C7385" w:rsidRPr="009F1A47" w:rsidRDefault="002C7385" w:rsidP="002C7385">
            <w:pPr>
              <w:snapToGrid w:val="0"/>
              <w:spacing w:before="60" w:after="60" w:line="276" w:lineRule="auto"/>
              <w:rPr>
                <w:sz w:val="20"/>
                <w:szCs w:val="20"/>
              </w:rPr>
            </w:pPr>
            <w:r w:rsidRPr="009F1A47">
              <w:rPr>
                <w:sz w:val="20"/>
                <w:szCs w:val="20"/>
              </w:rPr>
              <w:t>Если не указано значение параметра, возвращаются данные по всем операциям</w:t>
            </w:r>
          </w:p>
        </w:tc>
      </w:tr>
      <w:tr w:rsidR="002C7385" w:rsidRPr="009F1A47" w:rsidTr="006A4C43">
        <w:trPr>
          <w:gridAfter w:val="2"/>
          <w:wAfter w:w="51"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startDate</w:t>
            </w:r>
          </w:p>
        </w:tc>
        <w:tc>
          <w:tcPr>
            <w:tcW w:w="1416"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550"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p>
        </w:tc>
        <w:tc>
          <w:tcPr>
            <w:tcW w:w="363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начала периода.</w:t>
            </w:r>
            <w:r w:rsidRPr="009F1A47">
              <w:rPr>
                <w:rFonts w:eastAsia="Courier New"/>
                <w:sz w:val="20"/>
                <w:szCs w:val="20"/>
              </w:rPr>
              <w:t xml:space="preserve"> </w:t>
            </w:r>
            <w:r w:rsidRPr="009F1A47">
              <w:rPr>
                <w:sz w:val="20"/>
                <w:szCs w:val="20"/>
              </w:rPr>
              <w:t xml:space="preserve">Если не указана, то </w:t>
            </w:r>
            <w:r w:rsidR="006A4C43" w:rsidRPr="009F1A47">
              <w:rPr>
                <w:sz w:val="20"/>
                <w:szCs w:val="20"/>
              </w:rPr>
              <w:t>берётся</w:t>
            </w:r>
            <w:r w:rsidRPr="009F1A47">
              <w:rPr>
                <w:sz w:val="20"/>
                <w:szCs w:val="20"/>
              </w:rPr>
              <w:t xml:space="preserve"> дата </w:t>
            </w:r>
            <w:r w:rsidRPr="009F1A47">
              <w:rPr>
                <w:sz w:val="20"/>
                <w:szCs w:val="20"/>
                <w:lang w:val="en-US"/>
              </w:rPr>
              <w:t>endDate</w:t>
            </w:r>
            <w:r w:rsidRPr="009F1A47">
              <w:rPr>
                <w:sz w:val="20"/>
                <w:szCs w:val="20"/>
              </w:rPr>
              <w:t xml:space="preserve"> —минус 7 дней</w:t>
            </w:r>
          </w:p>
        </w:tc>
      </w:tr>
      <w:tr w:rsidR="002C7385" w:rsidRPr="009F1A47" w:rsidTr="006A4C43">
        <w:trPr>
          <w:gridAfter w:val="2"/>
          <w:wAfter w:w="51"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endDate</w:t>
            </w:r>
          </w:p>
        </w:tc>
        <w:tc>
          <w:tcPr>
            <w:tcW w:w="1416"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550"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p>
        </w:tc>
        <w:tc>
          <w:tcPr>
            <w:tcW w:w="363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Дата окончания периода. Если не указана, то </w:t>
            </w:r>
            <w:r w:rsidR="006A4C43" w:rsidRPr="009F1A47">
              <w:rPr>
                <w:sz w:val="20"/>
                <w:szCs w:val="20"/>
              </w:rPr>
              <w:t>берётся</w:t>
            </w:r>
            <w:r w:rsidRPr="009F1A47">
              <w:rPr>
                <w:sz w:val="20"/>
                <w:szCs w:val="20"/>
              </w:rPr>
              <w:t xml:space="preserve"> текущая дата</w:t>
            </w:r>
          </w:p>
        </w:tc>
      </w:tr>
      <w:tr w:rsidR="002C7385" w:rsidRPr="009F1A47" w:rsidTr="006A4C43">
        <w:trPr>
          <w:gridAfter w:val="2"/>
          <w:wAfter w:w="51"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svcTypeId</w:t>
            </w:r>
          </w:p>
        </w:tc>
        <w:tc>
          <w:tcPr>
            <w:tcW w:w="1416"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r w:rsidRPr="009F1A47">
              <w:rPr>
                <w:sz w:val="20"/>
                <w:szCs w:val="20"/>
              </w:rPr>
              <w:t>20</w:t>
            </w:r>
            <w:r w:rsidRPr="009F1A47">
              <w:rPr>
                <w:sz w:val="20"/>
                <w:szCs w:val="20"/>
                <w:lang w:val="en-US"/>
              </w:rPr>
              <w:t>]</w:t>
            </w:r>
          </w:p>
        </w:tc>
        <w:tc>
          <w:tcPr>
            <w:tcW w:w="2550"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Пространство </w:t>
            </w:r>
            <w:r w:rsidR="006A4C43" w:rsidRPr="009F1A47">
              <w:rPr>
                <w:sz w:val="20"/>
                <w:szCs w:val="20"/>
              </w:rPr>
              <w:t>имён</w:t>
            </w:r>
          </w:p>
        </w:tc>
        <w:tc>
          <w:tcPr>
            <w:tcW w:w="3637" w:type="dxa"/>
            <w:gridSpan w:val="3"/>
            <w:vMerge w:val="restart"/>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Идентификатор ЛС, см. п.3.5</w:t>
            </w:r>
          </w:p>
        </w:tc>
      </w:tr>
      <w:tr w:rsidR="002C7385" w:rsidRPr="009F1A47" w:rsidTr="006A4C43">
        <w:trPr>
          <w:gridAfter w:val="2"/>
          <w:wAfter w:w="51" w:type="dxa"/>
        </w:trPr>
        <w:tc>
          <w:tcPr>
            <w:tcW w:w="2227"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svcNum</w:t>
            </w:r>
          </w:p>
        </w:tc>
        <w:tc>
          <w:tcPr>
            <w:tcW w:w="1416"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lang w:val="en-US"/>
              </w:rPr>
              <w:t>S[20]</w:t>
            </w:r>
          </w:p>
        </w:tc>
        <w:tc>
          <w:tcPr>
            <w:tcW w:w="2550" w:type="dxa"/>
            <w:gridSpan w:val="4"/>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Идентификатор ЛС в пространстве </w:t>
            </w:r>
            <w:r w:rsidRPr="009F1A47">
              <w:rPr>
                <w:sz w:val="20"/>
                <w:szCs w:val="20"/>
                <w:lang w:val="en-US"/>
              </w:rPr>
              <w:t>svcTypeId</w:t>
            </w:r>
          </w:p>
        </w:tc>
        <w:tc>
          <w:tcPr>
            <w:tcW w:w="3637" w:type="dxa"/>
            <w:gridSpan w:val="3"/>
            <w:vMerge/>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p>
        </w:tc>
      </w:tr>
      <w:tr w:rsidR="002C7385" w:rsidRPr="009F1A47" w:rsidTr="006A4C43">
        <w:trPr>
          <w:gridAfter w:val="1"/>
          <w:wAfter w:w="39" w:type="dxa"/>
        </w:trPr>
        <w:tc>
          <w:tcPr>
            <w:tcW w:w="2227" w:type="dxa"/>
            <w:tcBorders>
              <w:top w:val="single" w:sz="4" w:space="0" w:color="000000"/>
              <w:bottom w:val="single" w:sz="4" w:space="0" w:color="auto"/>
            </w:tcBorders>
            <w:shd w:val="clear" w:color="auto" w:fill="auto"/>
          </w:tcPr>
          <w:p w:rsidR="002C7385" w:rsidRPr="009F1A47" w:rsidRDefault="002C7385" w:rsidP="002C7385">
            <w:pPr>
              <w:snapToGrid w:val="0"/>
              <w:spacing w:before="60" w:after="60" w:line="276" w:lineRule="auto"/>
              <w:rPr>
                <w:sz w:val="20"/>
                <w:szCs w:val="20"/>
                <w:lang w:val="en-US" w:eastAsia="zh-CN"/>
              </w:rPr>
            </w:pPr>
            <w:r w:rsidRPr="009F1A47">
              <w:rPr>
                <w:sz w:val="20"/>
                <w:szCs w:val="20"/>
                <w:lang w:val="en-US"/>
              </w:rPr>
              <w:t>svcSubNum</w:t>
            </w:r>
          </w:p>
        </w:tc>
        <w:tc>
          <w:tcPr>
            <w:tcW w:w="1416" w:type="dxa"/>
            <w:gridSpan w:val="3"/>
            <w:tcBorders>
              <w:top w:val="single" w:sz="4" w:space="0" w:color="000000"/>
              <w:left w:val="single" w:sz="4" w:space="0" w:color="000000"/>
              <w:bottom w:val="single" w:sz="4" w:space="0" w:color="auto"/>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lang w:val="en-US"/>
              </w:rPr>
              <w:t>S</w:t>
            </w:r>
            <w:r w:rsidRPr="009F1A47">
              <w:rPr>
                <w:sz w:val="20"/>
                <w:szCs w:val="20"/>
              </w:rPr>
              <w:t>[20]</w:t>
            </w:r>
          </w:p>
        </w:tc>
        <w:tc>
          <w:tcPr>
            <w:tcW w:w="2550" w:type="dxa"/>
            <w:gridSpan w:val="4"/>
            <w:tcBorders>
              <w:top w:val="single" w:sz="4" w:space="0" w:color="000000"/>
              <w:left w:val="single" w:sz="4" w:space="0" w:color="000000"/>
              <w:bottom w:val="single" w:sz="4" w:space="0" w:color="auto"/>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Идентификатор субсчёта</w:t>
            </w:r>
          </w:p>
        </w:tc>
        <w:tc>
          <w:tcPr>
            <w:tcW w:w="3649" w:type="dxa"/>
            <w:gridSpan w:val="4"/>
            <w:tcBorders>
              <w:top w:val="single" w:sz="4" w:space="0" w:color="000000"/>
              <w:left w:val="single" w:sz="4" w:space="0" w:color="000000"/>
              <w:bottom w:val="single" w:sz="4" w:space="0" w:color="auto"/>
            </w:tcBorders>
            <w:shd w:val="clear" w:color="auto" w:fill="auto"/>
          </w:tcPr>
          <w:p w:rsidR="002C7385" w:rsidRPr="009F1A47" w:rsidRDefault="002C7385" w:rsidP="002C7385">
            <w:pPr>
              <w:snapToGrid w:val="0"/>
              <w:spacing w:before="60" w:after="60" w:line="276" w:lineRule="auto"/>
              <w:rPr>
                <w:sz w:val="20"/>
                <w:szCs w:val="20"/>
                <w:lang w:eastAsia="zh-CN"/>
              </w:rPr>
            </w:pPr>
            <w:r w:rsidRPr="009F1A47">
              <w:rPr>
                <w:sz w:val="20"/>
                <w:szCs w:val="20"/>
              </w:rPr>
              <w:t xml:space="preserve">Указывает при необходимости на номер субсчёта / услуги к которой относится </w:t>
            </w:r>
            <w:r w:rsidR="006A4C43" w:rsidRPr="009F1A47">
              <w:rPr>
                <w:sz w:val="20"/>
                <w:szCs w:val="20"/>
              </w:rPr>
              <w:t>платёж</w:t>
            </w:r>
          </w:p>
        </w:tc>
      </w:tr>
      <w:tr w:rsidR="002C7385" w:rsidRPr="009F1A47" w:rsidTr="006A4C43">
        <w:trPr>
          <w:gridAfter w:val="2"/>
          <w:wAfter w:w="51" w:type="dxa"/>
        </w:trPr>
        <w:tc>
          <w:tcPr>
            <w:tcW w:w="2227"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agentAccount</w:t>
            </w:r>
          </w:p>
        </w:tc>
        <w:tc>
          <w:tcPr>
            <w:tcW w:w="1416" w:type="dxa"/>
            <w:gridSpan w:val="3"/>
            <w:tcBorders>
              <w:left w:val="single" w:sz="4" w:space="0" w:color="000000"/>
              <w:bottom w:val="single" w:sz="4" w:space="0" w:color="000000"/>
            </w:tcBorders>
            <w:shd w:val="clear" w:color="auto" w:fill="auto"/>
          </w:tcPr>
          <w:p w:rsidR="002C7385" w:rsidRPr="006A4C43" w:rsidRDefault="006A4C43" w:rsidP="002C7385">
            <w:pPr>
              <w:snapToGrid w:val="0"/>
              <w:spacing w:before="60" w:after="60" w:line="276" w:lineRule="auto"/>
              <w:rPr>
                <w:sz w:val="20"/>
                <w:szCs w:val="20"/>
                <w:lang w:val="en-US" w:eastAsia="zh-CN"/>
              </w:rPr>
            </w:pPr>
            <w:r>
              <w:rPr>
                <w:sz w:val="20"/>
                <w:szCs w:val="20"/>
                <w:lang w:val="en-US"/>
              </w:rPr>
              <w:t>N</w:t>
            </w:r>
          </w:p>
        </w:tc>
        <w:tc>
          <w:tcPr>
            <w:tcW w:w="2559" w:type="dxa"/>
            <w:gridSpan w:val="5"/>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rPr>
                <w:sz w:val="20"/>
                <w:szCs w:val="20"/>
                <w:lang w:eastAsia="zh-CN"/>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628" w:type="dxa"/>
            <w:gridSpan w:val="2"/>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Указывает при необходимости номер счета </w:t>
            </w:r>
            <w:r w:rsidR="006A4C43" w:rsidRPr="009F1A47">
              <w:rPr>
                <w:sz w:val="20"/>
                <w:szCs w:val="20"/>
              </w:rPr>
              <w:t>учёта</w:t>
            </w:r>
            <w:r w:rsidRPr="009F1A47">
              <w:rPr>
                <w:sz w:val="20"/>
                <w:szCs w:val="20"/>
              </w:rPr>
              <w:t xml:space="preserve"> платежей, см. п.3.14.</w:t>
            </w:r>
          </w:p>
          <w:p w:rsidR="002C7385" w:rsidRPr="009F1A47" w:rsidRDefault="002C7385" w:rsidP="002C7385">
            <w:pPr>
              <w:snapToGrid w:val="0"/>
              <w:spacing w:before="60" w:after="60" w:line="276" w:lineRule="auto"/>
              <w:rPr>
                <w:sz w:val="20"/>
                <w:szCs w:val="20"/>
                <w:lang w:eastAsia="zh-CN"/>
              </w:rPr>
            </w:pPr>
            <w:r w:rsidRPr="009F1A47">
              <w:rPr>
                <w:sz w:val="20"/>
                <w:szCs w:val="20"/>
              </w:rPr>
              <w:t>Указывается значение из справочника номеров счетов агента. Пустое значение – по всем счетам из справочника номеров счетов агента</w:t>
            </w:r>
          </w:p>
        </w:tc>
      </w:tr>
      <w:tr w:rsidR="002C7385" w:rsidRPr="009F1A47" w:rsidTr="006A4C43">
        <w:trPr>
          <w:gridAfter w:val="3"/>
          <w:wAfter w:w="269" w:type="dxa"/>
        </w:trPr>
        <w:tc>
          <w:tcPr>
            <w:tcW w:w="9612" w:type="dxa"/>
            <w:gridSpan w:val="10"/>
            <w:tcBorders>
              <w:top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lang w:val="en-US"/>
              </w:rPr>
            </w:pPr>
            <w:r w:rsidRPr="009F1A47">
              <w:rPr>
                <w:b/>
                <w:i/>
                <w:sz w:val="20"/>
                <w:szCs w:val="20"/>
              </w:rPr>
              <w:t>Поля</w:t>
            </w:r>
            <w:r w:rsidRPr="009F1A47">
              <w:rPr>
                <w:rFonts w:eastAsia="Arial"/>
                <w:b/>
                <w:i/>
                <w:sz w:val="20"/>
                <w:szCs w:val="20"/>
              </w:rPr>
              <w:t xml:space="preserve"> </w:t>
            </w:r>
            <w:r w:rsidRPr="009F1A47">
              <w:rPr>
                <w:b/>
                <w:i/>
                <w:sz w:val="20"/>
                <w:szCs w:val="20"/>
              </w:rPr>
              <w:t>ответа</w:t>
            </w:r>
          </w:p>
        </w:tc>
      </w:tr>
      <w:tr w:rsidR="002C7385" w:rsidRPr="009F1A47" w:rsidTr="006A4C43">
        <w:trPr>
          <w:gridAfter w:val="3"/>
          <w:wAfter w:w="269" w:type="dxa"/>
        </w:trPr>
        <w:tc>
          <w:tcPr>
            <w:tcW w:w="2227" w:type="dxa"/>
            <w:tcBorders>
              <w:top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38"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528"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Назначение</w:t>
            </w:r>
          </w:p>
        </w:tc>
        <w:tc>
          <w:tcPr>
            <w:tcW w:w="3419"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Комментарий</w:t>
            </w:r>
          </w:p>
        </w:tc>
      </w:tr>
      <w:tr w:rsidR="002C7385" w:rsidRPr="009F1A47" w:rsidTr="006A4C43">
        <w:trPr>
          <w:gridAfter w:val="3"/>
          <w:wAfter w:w="269"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438"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528"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Статус </w:t>
            </w:r>
          </w:p>
        </w:tc>
        <w:tc>
          <w:tcPr>
            <w:tcW w:w="3419"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выполнения операции</w:t>
            </w:r>
          </w:p>
        </w:tc>
      </w:tr>
      <w:tr w:rsidR="002C7385" w:rsidRPr="009F1A47" w:rsidTr="006A4C43">
        <w:trPr>
          <w:gridAfter w:val="3"/>
          <w:wAfter w:w="269" w:type="dxa"/>
        </w:trPr>
        <w:tc>
          <w:tcPr>
            <w:tcW w:w="2227"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438"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S[512]</w:t>
            </w:r>
          </w:p>
        </w:tc>
        <w:tc>
          <w:tcPr>
            <w:tcW w:w="2528"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Сообщение</w:t>
            </w:r>
          </w:p>
        </w:tc>
        <w:tc>
          <w:tcPr>
            <w:tcW w:w="3419" w:type="dxa"/>
            <w:gridSpan w:val="2"/>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Комментарий или текстовое сообщение об ошибке </w:t>
            </w:r>
          </w:p>
        </w:tc>
      </w:tr>
      <w:tr w:rsidR="002C7385" w:rsidRPr="009F1A47" w:rsidTr="006A4C43">
        <w:tc>
          <w:tcPr>
            <w:tcW w:w="2233" w:type="dxa"/>
            <w:gridSpan w:val="2"/>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payments</w:t>
            </w:r>
          </w:p>
        </w:tc>
        <w:tc>
          <w:tcPr>
            <w:tcW w:w="1432"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ARRAY</w:t>
            </w:r>
          </w:p>
        </w:tc>
        <w:tc>
          <w:tcPr>
            <w:tcW w:w="2528"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Массив платежей</w:t>
            </w:r>
          </w:p>
        </w:tc>
        <w:tc>
          <w:tcPr>
            <w:tcW w:w="3688"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Массив платежей, удовлетворяющих заданным условиям</w:t>
            </w:r>
          </w:p>
        </w:tc>
      </w:tr>
      <w:tr w:rsidR="002C7385" w:rsidRPr="009F1A47" w:rsidTr="006A4C43">
        <w:tblPrEx>
          <w:tblCellMar>
            <w:left w:w="0" w:type="dxa"/>
            <w:right w:w="0" w:type="dxa"/>
          </w:tblCellMar>
        </w:tblPrEx>
        <w:tc>
          <w:tcPr>
            <w:tcW w:w="9612" w:type="dxa"/>
            <w:gridSpan w:val="10"/>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i/>
                <w:sz w:val="20"/>
                <w:szCs w:val="20"/>
                <w:lang w:val="en-US"/>
              </w:rPr>
            </w:pPr>
            <w:r w:rsidRPr="009F1A47">
              <w:rPr>
                <w:b/>
                <w:i/>
                <w:sz w:val="20"/>
                <w:szCs w:val="20"/>
              </w:rPr>
              <w:t>Поля</w:t>
            </w:r>
            <w:r w:rsidRPr="009F1A47">
              <w:rPr>
                <w:rFonts w:eastAsia="Arial"/>
                <w:b/>
                <w:i/>
                <w:sz w:val="20"/>
                <w:szCs w:val="20"/>
              </w:rPr>
              <w:t xml:space="preserve"> </w:t>
            </w:r>
            <w:r w:rsidRPr="009F1A47">
              <w:rPr>
                <w:b/>
                <w:i/>
                <w:sz w:val="20"/>
                <w:szCs w:val="20"/>
              </w:rPr>
              <w:t xml:space="preserve">элементов массива </w:t>
            </w:r>
            <w:r w:rsidRPr="009F1A47">
              <w:rPr>
                <w:b/>
                <w:i/>
                <w:sz w:val="20"/>
                <w:szCs w:val="20"/>
                <w:lang w:val="en-US"/>
              </w:rPr>
              <w:t>payments</w:t>
            </w:r>
          </w:p>
        </w:tc>
        <w:tc>
          <w:tcPr>
            <w:tcW w:w="269" w:type="dxa"/>
            <w:gridSpan w:val="3"/>
            <w:shd w:val="clear" w:color="auto" w:fill="auto"/>
          </w:tcPr>
          <w:p w:rsidR="002C7385" w:rsidRPr="009F1A47" w:rsidRDefault="002C7385" w:rsidP="002C7385">
            <w:pPr>
              <w:snapToGrid w:val="0"/>
              <w:spacing w:before="60" w:after="60" w:line="276" w:lineRule="auto"/>
              <w:rPr>
                <w:b/>
                <w:sz w:val="20"/>
                <w:szCs w:val="20"/>
              </w:rPr>
            </w:pPr>
          </w:p>
        </w:tc>
      </w:tr>
      <w:tr w:rsidR="002C7385" w:rsidRPr="009F1A47" w:rsidTr="006A4C43">
        <w:tc>
          <w:tcPr>
            <w:tcW w:w="2376" w:type="dxa"/>
            <w:gridSpan w:val="3"/>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Поле</w:t>
            </w:r>
          </w:p>
        </w:tc>
        <w:tc>
          <w:tcPr>
            <w:tcW w:w="141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w:t>
            </w:r>
          </w:p>
        </w:tc>
        <w:tc>
          <w:tcPr>
            <w:tcW w:w="226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w:t>
            </w:r>
          </w:p>
        </w:tc>
        <w:tc>
          <w:tcPr>
            <w:tcW w:w="3825" w:type="dxa"/>
            <w:gridSpan w:val="6"/>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Комментарий</w:t>
            </w:r>
          </w:p>
        </w:tc>
      </w:tr>
      <w:tr w:rsidR="002C7385" w:rsidRPr="009F1A47" w:rsidTr="006A4C43">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srcPayId</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платежа у Агента</w:t>
            </w:r>
          </w:p>
        </w:tc>
        <w:tc>
          <w:tcPr>
            <w:tcW w:w="3825" w:type="dxa"/>
            <w:gridSpan w:val="6"/>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Номер транзакции у Агента. Повторяется </w:t>
            </w:r>
            <w:r w:rsidRPr="009F1A47">
              <w:rPr>
                <w:sz w:val="20"/>
                <w:szCs w:val="20"/>
                <w:lang w:val="en-US"/>
              </w:rPr>
              <w:t>srcPayId</w:t>
            </w:r>
            <w:r w:rsidRPr="009F1A47">
              <w:rPr>
                <w:sz w:val="20"/>
                <w:szCs w:val="20"/>
              </w:rPr>
              <w:t>, указанный Агентом при создании платежа</w:t>
            </w:r>
          </w:p>
        </w:tc>
      </w:tr>
      <w:tr w:rsidR="002C7385" w:rsidRPr="009F1A47" w:rsidTr="006A4C43">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esppPayId</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Номер платежа в ЕСПП</w:t>
            </w:r>
          </w:p>
        </w:tc>
        <w:tc>
          <w:tcPr>
            <w:tcW w:w="3825" w:type="dxa"/>
            <w:gridSpan w:val="6"/>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Уникальный идентификатор транзакции в ЕСПП, соответствующий внешней транзакции </w:t>
            </w:r>
            <w:r w:rsidRPr="009F1A47">
              <w:rPr>
                <w:sz w:val="20"/>
                <w:szCs w:val="20"/>
                <w:lang w:val="en-US"/>
              </w:rPr>
              <w:t>srcPayId</w:t>
            </w:r>
          </w:p>
        </w:tc>
      </w:tr>
      <w:tr w:rsidR="002C7385" w:rsidRPr="009F1A47" w:rsidTr="006A4C43">
        <w:trPr>
          <w:gridAfter w:val="2"/>
          <w:wAfter w:w="51" w:type="dxa"/>
        </w:trPr>
        <w:tc>
          <w:tcPr>
            <w:tcW w:w="2376" w:type="dxa"/>
            <w:gridSpan w:val="3"/>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payType</w:t>
            </w:r>
          </w:p>
        </w:tc>
        <w:tc>
          <w:tcPr>
            <w:tcW w:w="141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S[1]</w:t>
            </w:r>
          </w:p>
        </w:tc>
        <w:tc>
          <w:tcPr>
            <w:tcW w:w="226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платежа</w:t>
            </w:r>
          </w:p>
        </w:tc>
        <w:tc>
          <w:tcPr>
            <w:tcW w:w="3774"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“P” – зачисление</w:t>
            </w:r>
          </w:p>
        </w:tc>
      </w:tr>
      <w:tr w:rsidR="002C7385" w:rsidRPr="009F1A47" w:rsidTr="006A4C43">
        <w:trPr>
          <w:gridAfter w:val="2"/>
          <w:wAfter w:w="51" w:type="dxa"/>
        </w:trPr>
        <w:tc>
          <w:tcPr>
            <w:tcW w:w="2376" w:type="dxa"/>
            <w:gridSpan w:val="3"/>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1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26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Тип последней операции</w:t>
            </w:r>
          </w:p>
        </w:tc>
        <w:tc>
          <w:tcPr>
            <w:tcW w:w="3774" w:type="dxa"/>
            <w:gridSpan w:val="4"/>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Тип операции, в результате которой </w:t>
            </w:r>
            <w:r w:rsidR="006A4C43" w:rsidRPr="009F1A47">
              <w:rPr>
                <w:sz w:val="20"/>
                <w:szCs w:val="20"/>
              </w:rPr>
              <w:t>платёж</w:t>
            </w:r>
            <w:r w:rsidRPr="009F1A47">
              <w:rPr>
                <w:sz w:val="20"/>
                <w:szCs w:val="20"/>
              </w:rPr>
              <w:t xml:space="preserve"> принял текущий статус</w:t>
            </w:r>
          </w:p>
        </w:tc>
      </w:tr>
      <w:tr w:rsidR="002C7385" w:rsidRPr="009F1A47" w:rsidTr="006A4C43">
        <w:tc>
          <w:tcPr>
            <w:tcW w:w="2376" w:type="dxa"/>
            <w:gridSpan w:val="3"/>
            <w:tcBorders>
              <w:top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payStatus</w:t>
            </w:r>
          </w:p>
        </w:tc>
        <w:tc>
          <w:tcPr>
            <w:tcW w:w="1417" w:type="dxa"/>
            <w:gridSpan w:val="3"/>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263"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Статус платежа</w:t>
            </w:r>
          </w:p>
        </w:tc>
        <w:tc>
          <w:tcPr>
            <w:tcW w:w="3825" w:type="dxa"/>
            <w:gridSpan w:val="6"/>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Статус платежа в ЕСПП </w:t>
            </w:r>
          </w:p>
        </w:tc>
      </w:tr>
      <w:tr w:rsidR="002C7385" w:rsidRPr="009F1A47" w:rsidTr="006A4C43">
        <w:tc>
          <w:tcPr>
            <w:tcW w:w="2376" w:type="dxa"/>
            <w:gridSpan w:val="3"/>
            <w:tcBorders>
              <w:top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sz w:val="20"/>
                <w:szCs w:val="20"/>
                <w:lang w:val="en-US"/>
              </w:rPr>
              <w:t>dstDepCode</w:t>
            </w:r>
          </w:p>
        </w:tc>
        <w:tc>
          <w:tcPr>
            <w:tcW w:w="1417" w:type="dxa"/>
            <w:gridSpan w:val="3"/>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w:t>
            </w:r>
          </w:p>
        </w:tc>
        <w:tc>
          <w:tcPr>
            <w:tcW w:w="2263"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подразделения-получателя платежа</w:t>
            </w:r>
          </w:p>
        </w:tc>
        <w:tc>
          <w:tcPr>
            <w:tcW w:w="3825" w:type="dxa"/>
            <w:gridSpan w:val="6"/>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По отдельному согласованию ЕСПП может возвращать на сторону ПА код подразделения Оператора, в которое передан </w:t>
            </w:r>
            <w:r w:rsidR="006A4C43" w:rsidRPr="009F1A47">
              <w:rPr>
                <w:sz w:val="20"/>
                <w:szCs w:val="20"/>
              </w:rPr>
              <w:t>платёж</w:t>
            </w:r>
            <w:r w:rsidRPr="009F1A47">
              <w:rPr>
                <w:sz w:val="20"/>
                <w:szCs w:val="20"/>
              </w:rPr>
              <w:t>. Справочник кодов подразделений сообщается ПА отдельным приложением к данной Спецификации.</w:t>
            </w:r>
          </w:p>
        </w:tc>
      </w:tr>
      <w:tr w:rsidR="002C7385" w:rsidRPr="009F1A47" w:rsidTr="006A4C43">
        <w:tc>
          <w:tcPr>
            <w:tcW w:w="2376" w:type="dxa"/>
            <w:gridSpan w:val="3"/>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payTime</w:t>
            </w:r>
          </w:p>
        </w:tc>
        <w:tc>
          <w:tcPr>
            <w:tcW w:w="1417" w:type="dxa"/>
            <w:gridSpan w:val="3"/>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3"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создания платежа</w:t>
            </w:r>
          </w:p>
        </w:tc>
        <w:tc>
          <w:tcPr>
            <w:tcW w:w="3825" w:type="dxa"/>
            <w:gridSpan w:val="6"/>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Время платежа в источнике</w:t>
            </w:r>
          </w:p>
        </w:tc>
      </w:tr>
      <w:tr w:rsidR="002C7385" w:rsidRPr="009F1A47" w:rsidTr="006A4C43">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payCurrId</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S[3]</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платежа</w:t>
            </w:r>
          </w:p>
        </w:tc>
        <w:tc>
          <w:tcPr>
            <w:tcW w:w="3825" w:type="dxa"/>
            <w:gridSpan w:val="6"/>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Код валюты, см. п.3.6</w:t>
            </w:r>
          </w:p>
        </w:tc>
      </w:tr>
      <w:tr w:rsidR="002C7385" w:rsidRPr="009F1A47" w:rsidTr="006A4C43">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payAmount</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MONEY</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Сумма принятого платежа в минимальных единицах</w:t>
            </w:r>
          </w:p>
        </w:tc>
        <w:tc>
          <w:tcPr>
            <w:tcW w:w="3825" w:type="dxa"/>
            <w:gridSpan w:val="6"/>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Фактическая сумма платежа</w:t>
            </w:r>
          </w:p>
        </w:tc>
      </w:tr>
      <w:tr w:rsidR="002C7385" w:rsidRPr="009F1A47" w:rsidTr="006A4C43">
        <w:trPr>
          <w:gridAfter w:val="1"/>
          <w:wAfter w:w="39" w:type="dxa"/>
        </w:trPr>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acceptTime</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DATETIME</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команды проведения</w:t>
            </w:r>
          </w:p>
        </w:tc>
        <w:tc>
          <w:tcPr>
            <w:tcW w:w="3786"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Дата </w:t>
            </w:r>
            <w:r w:rsidRPr="009F1A47">
              <w:rPr>
                <w:sz w:val="20"/>
                <w:szCs w:val="20"/>
                <w:lang w:val="en-US"/>
              </w:rPr>
              <w:t>reqTime</w:t>
            </w:r>
            <w:r w:rsidRPr="009F1A47">
              <w:rPr>
                <w:sz w:val="20"/>
                <w:szCs w:val="20"/>
              </w:rPr>
              <w:t>, указанная Агентом в команде на зачисление</w:t>
            </w:r>
          </w:p>
        </w:tc>
      </w:tr>
      <w:tr w:rsidR="002C7385" w:rsidRPr="009F1A47" w:rsidTr="006A4C43">
        <w:trPr>
          <w:gridAfter w:val="1"/>
          <w:wAfter w:w="39" w:type="dxa"/>
        </w:trPr>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acceptedTime</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фактического проведения</w:t>
            </w:r>
          </w:p>
        </w:tc>
        <w:tc>
          <w:tcPr>
            <w:tcW w:w="3786"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фактического проведения (зачисления или списания) платежа на стороне ЕСПП.</w:t>
            </w:r>
          </w:p>
          <w:p w:rsidR="002C7385" w:rsidRPr="009F1A47" w:rsidRDefault="002C7385" w:rsidP="002C7385">
            <w:pPr>
              <w:snapToGrid w:val="0"/>
              <w:spacing w:before="60" w:after="60" w:line="276" w:lineRule="auto"/>
              <w:rPr>
                <w:sz w:val="20"/>
                <w:szCs w:val="20"/>
              </w:rPr>
            </w:pPr>
            <w:r w:rsidRPr="009F1A47">
              <w:rPr>
                <w:sz w:val="20"/>
                <w:szCs w:val="20"/>
              </w:rPr>
              <w:t xml:space="preserve">Не заполняется если </w:t>
            </w:r>
            <w:r w:rsidR="006A4C43" w:rsidRPr="009F1A47">
              <w:rPr>
                <w:sz w:val="20"/>
                <w:szCs w:val="20"/>
              </w:rPr>
              <w:t>платёж</w:t>
            </w:r>
            <w:r w:rsidRPr="009F1A47">
              <w:rPr>
                <w:sz w:val="20"/>
                <w:szCs w:val="20"/>
              </w:rPr>
              <w:t xml:space="preserve"> </w:t>
            </w:r>
            <w:r w:rsidR="006A4C43" w:rsidRPr="009F1A47">
              <w:rPr>
                <w:sz w:val="20"/>
                <w:szCs w:val="20"/>
              </w:rPr>
              <w:t>ещё</w:t>
            </w:r>
            <w:r w:rsidRPr="009F1A47">
              <w:rPr>
                <w:sz w:val="20"/>
                <w:szCs w:val="20"/>
              </w:rPr>
              <w:t xml:space="preserve"> не </w:t>
            </w:r>
            <w:r w:rsidR="006A4C43" w:rsidRPr="009F1A47">
              <w:rPr>
                <w:sz w:val="20"/>
                <w:szCs w:val="20"/>
              </w:rPr>
              <w:t>проведён</w:t>
            </w:r>
            <w:r w:rsidRPr="009F1A47">
              <w:rPr>
                <w:sz w:val="20"/>
                <w:szCs w:val="20"/>
              </w:rPr>
              <w:t xml:space="preserve"> (находится в состоянии PAY_STATUS_ACCEPTING)</w:t>
            </w:r>
          </w:p>
        </w:tc>
      </w:tr>
      <w:tr w:rsidR="002C7385" w:rsidRPr="009F1A47" w:rsidTr="006A4C43">
        <w:trPr>
          <w:gridAfter w:val="1"/>
          <w:wAfter w:w="39" w:type="dxa"/>
        </w:trPr>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abandonTime</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команды отмены</w:t>
            </w:r>
          </w:p>
        </w:tc>
        <w:tc>
          <w:tcPr>
            <w:tcW w:w="3786"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Дата </w:t>
            </w:r>
            <w:r w:rsidRPr="009F1A47">
              <w:rPr>
                <w:sz w:val="20"/>
                <w:szCs w:val="20"/>
                <w:lang w:val="en-US"/>
              </w:rPr>
              <w:t>reqTime</w:t>
            </w:r>
            <w:r w:rsidRPr="009F1A47">
              <w:rPr>
                <w:sz w:val="20"/>
                <w:szCs w:val="20"/>
              </w:rPr>
              <w:t>, указанная Агентом в команде на отмену транзакции, если отмена была</w:t>
            </w:r>
          </w:p>
        </w:tc>
      </w:tr>
      <w:tr w:rsidR="002C7385" w:rsidRPr="009F1A47" w:rsidTr="006A4C43">
        <w:trPr>
          <w:gridAfter w:val="1"/>
          <w:wAfter w:w="39" w:type="dxa"/>
        </w:trPr>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abandonedTime</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DATETIME</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фактической отмены</w:t>
            </w:r>
          </w:p>
        </w:tc>
        <w:tc>
          <w:tcPr>
            <w:tcW w:w="3786"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Дата фактической отмены транзакции на стороне ЕСПП, если отмена была</w:t>
            </w:r>
          </w:p>
        </w:tc>
      </w:tr>
      <w:tr w:rsidR="002C7385" w:rsidRPr="009F1A47" w:rsidTr="006A4C43">
        <w:trPr>
          <w:gridAfter w:val="1"/>
          <w:wAfter w:w="39" w:type="dxa"/>
        </w:trPr>
        <w:tc>
          <w:tcPr>
            <w:tcW w:w="2376" w:type="dxa"/>
            <w:gridSpan w:val="3"/>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payPurpose</w:t>
            </w:r>
          </w:p>
        </w:tc>
        <w:tc>
          <w:tcPr>
            <w:tcW w:w="1417" w:type="dxa"/>
            <w:gridSpan w:val="3"/>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263"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w:t>
            </w:r>
          </w:p>
        </w:tc>
        <w:tc>
          <w:tcPr>
            <w:tcW w:w="3786" w:type="dxa"/>
            <w:gridSpan w:val="5"/>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Назначение платежа, см. п. 3.9</w:t>
            </w:r>
          </w:p>
        </w:tc>
      </w:tr>
      <w:tr w:rsidR="002C7385" w:rsidRPr="009F1A47" w:rsidTr="006A4C43">
        <w:tc>
          <w:tcPr>
            <w:tcW w:w="2376" w:type="dxa"/>
            <w:gridSpan w:val="3"/>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payComment</w:t>
            </w:r>
          </w:p>
        </w:tc>
        <w:tc>
          <w:tcPr>
            <w:tcW w:w="1417" w:type="dxa"/>
            <w:gridSpan w:val="3"/>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lang w:val="en-US"/>
              </w:rPr>
              <w:t>S</w:t>
            </w:r>
            <w:r w:rsidRPr="009F1A47">
              <w:rPr>
                <w:sz w:val="20"/>
                <w:szCs w:val="20"/>
              </w:rPr>
              <w:t>[512]</w:t>
            </w:r>
          </w:p>
        </w:tc>
        <w:tc>
          <w:tcPr>
            <w:tcW w:w="2263" w:type="dxa"/>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Основание операции</w:t>
            </w:r>
          </w:p>
        </w:tc>
        <w:tc>
          <w:tcPr>
            <w:tcW w:w="3825" w:type="dxa"/>
            <w:gridSpan w:val="6"/>
            <w:tcBorders>
              <w:left w:val="single" w:sz="4" w:space="0" w:color="000000"/>
            </w:tcBorders>
            <w:shd w:val="clear" w:color="auto" w:fill="auto"/>
          </w:tcPr>
          <w:p w:rsidR="002C7385" w:rsidRPr="009F1A47" w:rsidRDefault="002C7385" w:rsidP="002C7385">
            <w:pPr>
              <w:snapToGrid w:val="0"/>
              <w:spacing w:before="60" w:after="60" w:line="276" w:lineRule="auto"/>
              <w:rPr>
                <w:sz w:val="20"/>
                <w:szCs w:val="20"/>
              </w:rPr>
            </w:pPr>
            <w:r w:rsidRPr="009F1A47">
              <w:rPr>
                <w:sz w:val="20"/>
                <w:szCs w:val="20"/>
              </w:rPr>
              <w:t xml:space="preserve">Основание операции, </w:t>
            </w:r>
            <w:r w:rsidRPr="009F1A47">
              <w:rPr>
                <w:sz w:val="20"/>
                <w:szCs w:val="20"/>
              </w:rPr>
              <w:br/>
              <w:t>Текстовый комментарий производимой операции, предназначенный для отображения в интерфейсе пользователя</w:t>
            </w:r>
          </w:p>
        </w:tc>
      </w:tr>
    </w:tbl>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reqType=getPaymentStatus&amp;statusType=1$agentAccount=1234</w:t>
      </w:r>
    </w:p>
    <w:p w:rsidR="002C7385" w:rsidRPr="009F1A47" w:rsidRDefault="002C7385" w:rsidP="002C7385">
      <w:pPr>
        <w:keepNext/>
        <w:rPr>
          <w:b/>
          <w:sz w:val="20"/>
          <w:szCs w:val="20"/>
          <w:lang w:val="en-US"/>
        </w:rPr>
      </w:pPr>
      <w:r w:rsidRPr="009F1A47">
        <w:rPr>
          <w:b/>
          <w:sz w:val="20"/>
          <w:szCs w:val="20"/>
        </w:rPr>
        <w:t>Пример</w:t>
      </w:r>
      <w:r w:rsidRPr="009F1A47">
        <w:rPr>
          <w:b/>
          <w:sz w:val="20"/>
          <w:szCs w:val="20"/>
          <w:lang w:val="en-US"/>
        </w:rPr>
        <w:t xml:space="preserve"> </w:t>
      </w:r>
      <w:r w:rsidRPr="009F1A47">
        <w:rPr>
          <w:b/>
          <w:sz w:val="20"/>
          <w:szCs w:val="20"/>
        </w:rPr>
        <w:t>ответа</w:t>
      </w:r>
      <w:r w:rsidRPr="009F1A47">
        <w:rPr>
          <w:b/>
          <w:sz w:val="20"/>
          <w:szCs w:val="20"/>
          <w:lang w:val="en-US"/>
        </w:rPr>
        <w:t xml:space="preserve"> </w:t>
      </w:r>
      <w:r w:rsidRPr="009F1A47">
        <w:rPr>
          <w:b/>
          <w:sz w:val="20"/>
          <w:szCs w:val="20"/>
        </w:rPr>
        <w:t>в</w:t>
      </w:r>
      <w:r w:rsidRPr="009F1A47">
        <w:rPr>
          <w:b/>
          <w:sz w:val="20"/>
          <w:szCs w:val="20"/>
          <w:lang w:val="en-US"/>
        </w:rPr>
        <w:t xml:space="preserve"> </w:t>
      </w:r>
      <w:r w:rsidRPr="009F1A47">
        <w:rPr>
          <w:b/>
          <w:sz w:val="20"/>
          <w:szCs w:val="20"/>
        </w:rPr>
        <w:t>формате</w:t>
      </w:r>
      <w:r w:rsidRPr="009F1A47">
        <w:rPr>
          <w:b/>
          <w:sz w:val="20"/>
          <w:szCs w:val="20"/>
          <w:lang w:val="en-US"/>
        </w:rPr>
        <w:t xml:space="preserve"> HTTP POST:</w:t>
      </w:r>
    </w:p>
    <w:p w:rsidR="002C7385" w:rsidRPr="009F1A47" w:rsidRDefault="002C7385" w:rsidP="002C7385">
      <w:pPr>
        <w:rPr>
          <w:b/>
          <w:sz w:val="20"/>
          <w:szCs w:val="20"/>
          <w:lang w:val="en-US"/>
        </w:rPr>
      </w:pPr>
      <w:r w:rsidRPr="009F1A47">
        <w:rPr>
          <w:sz w:val="20"/>
          <w:szCs w:val="20"/>
          <w:lang w:val="en-US"/>
        </w:rPr>
        <w:t>reqStatus=0</w:t>
      </w:r>
      <w:r w:rsidRPr="009F1A47">
        <w:rPr>
          <w:sz w:val="20"/>
          <w:szCs w:val="20"/>
          <w:lang w:val="en-US"/>
        </w:rPr>
        <w:br/>
      </w:r>
      <w:r w:rsidRPr="009F1A47">
        <w:rPr>
          <w:sz w:val="20"/>
          <w:szCs w:val="20"/>
          <w:lang w:val="en-US"/>
        </w:rPr>
        <w:br/>
        <w:t>12366712356|P-13123423|P|createPayment|2|2011-10-25T13%3A23%3A20%2B6%3A00|RUB|20000|2011-10-25T13%3A23%3A21%2B6%3A00|2011-10-25T13%3A23%3A25%2B6%3A00||||0|</w:t>
      </w:r>
      <w:r w:rsidRPr="009F1A47">
        <w:rPr>
          <w:sz w:val="20"/>
          <w:szCs w:val="20"/>
          <w:lang w:val="en-US"/>
        </w:rPr>
        <w:br/>
        <w:t>1237734500|P-13123400|P|createPayment|2|2011-10-25T13%3A23%3A20%2B6%3A00|RUB|20000|2011-10-25T13%3A23%3A21%2B6%3A00|2011-10-25T13%3A23%3A25%2B6%3A00||||0|</w:t>
      </w:r>
      <w:r w:rsidRPr="009F1A47">
        <w:rPr>
          <w:sz w:val="20"/>
          <w:szCs w:val="20"/>
          <w:lang w:val="en-US"/>
        </w:rPr>
        <w:br/>
      </w:r>
    </w:p>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rPr>
      </w:pPr>
      <w:r w:rsidRPr="009F1A47">
        <w:rPr>
          <w:sz w:val="20"/>
          <w:szCs w:val="20"/>
        </w:rPr>
        <w:t>{</w:t>
      </w:r>
      <w:r w:rsidRPr="009F1A47">
        <w:rPr>
          <w:sz w:val="20"/>
          <w:szCs w:val="20"/>
        </w:rPr>
        <w:br/>
        <w:t xml:space="preserve">  "</w:t>
      </w:r>
      <w:r w:rsidRPr="009F1A47">
        <w:rPr>
          <w:sz w:val="20"/>
          <w:szCs w:val="20"/>
          <w:lang w:val="en-US"/>
        </w:rPr>
        <w:t>reqType</w:t>
      </w:r>
      <w:r w:rsidRPr="009F1A47">
        <w:rPr>
          <w:sz w:val="20"/>
          <w:szCs w:val="20"/>
        </w:rPr>
        <w:t>": "</w:t>
      </w:r>
      <w:r w:rsidRPr="009F1A47">
        <w:rPr>
          <w:sz w:val="20"/>
          <w:szCs w:val="20"/>
          <w:lang w:val="en-US"/>
        </w:rPr>
        <w:t>getPaymentsStatus</w:t>
      </w:r>
      <w:r w:rsidRPr="009F1A47">
        <w:rPr>
          <w:sz w:val="20"/>
          <w:szCs w:val="20"/>
        </w:rPr>
        <w:t>";</w:t>
      </w:r>
      <w:r w:rsidRPr="009F1A47">
        <w:rPr>
          <w:sz w:val="20"/>
          <w:szCs w:val="20"/>
        </w:rPr>
        <w:br/>
        <w:t xml:space="preserve">  "</w:t>
      </w:r>
      <w:r w:rsidRPr="009F1A47">
        <w:rPr>
          <w:sz w:val="20"/>
          <w:szCs w:val="20"/>
          <w:lang w:val="en-US"/>
        </w:rPr>
        <w:t>statusType</w:t>
      </w:r>
      <w:r w:rsidRPr="009F1A47">
        <w:rPr>
          <w:sz w:val="20"/>
          <w:szCs w:val="20"/>
        </w:rPr>
        <w:t>": 1</w:t>
      </w:r>
      <w:r w:rsidRPr="009F1A47">
        <w:rPr>
          <w:sz w:val="20"/>
          <w:szCs w:val="20"/>
        </w:rPr>
        <w:br/>
        <w:t>}</w:t>
      </w:r>
    </w:p>
    <w:p w:rsidR="002C7385" w:rsidRPr="009F1A47" w:rsidRDefault="002C7385" w:rsidP="002C7385">
      <w:pPr>
        <w:keepNext/>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rPr>
          <w:sz w:val="20"/>
          <w:szCs w:val="20"/>
          <w:lang w:val="en-US"/>
        </w:rPr>
      </w:pPr>
      <w:r w:rsidRPr="009F1A47">
        <w:rPr>
          <w:sz w:val="20"/>
          <w:szCs w:val="20"/>
          <w:lang w:val="en-US"/>
        </w:rPr>
        <w:t>{</w:t>
      </w:r>
      <w:r w:rsidRPr="009F1A47">
        <w:rPr>
          <w:sz w:val="20"/>
          <w:szCs w:val="20"/>
          <w:lang w:val="en-US"/>
        </w:rPr>
        <w:br/>
        <w:t xml:space="preserve">  "reqStatus": 0,</w:t>
      </w:r>
      <w:r w:rsidRPr="009F1A47">
        <w:rPr>
          <w:sz w:val="20"/>
          <w:szCs w:val="20"/>
          <w:lang w:val="en-US"/>
        </w:rPr>
        <w:br/>
        <w:t xml:space="preserve">  "payments": [{</w:t>
      </w:r>
      <w:r w:rsidRPr="009F1A47">
        <w:rPr>
          <w:sz w:val="20"/>
          <w:szCs w:val="20"/>
          <w:lang w:val="en-US"/>
        </w:rPr>
        <w:br/>
        <w:t xml:space="preserve">    "srcPayId": "1237734555",</w:t>
      </w:r>
      <w:r w:rsidRPr="009F1A47">
        <w:rPr>
          <w:sz w:val="20"/>
          <w:szCs w:val="20"/>
          <w:lang w:val="en-US"/>
        </w:rPr>
        <w:br/>
        <w:t xml:space="preserve">    "esppPayId": "P-13123423",</w:t>
      </w:r>
      <w:r w:rsidRPr="009F1A47">
        <w:rPr>
          <w:sz w:val="20"/>
          <w:szCs w:val="20"/>
          <w:lang w:val="en-US"/>
        </w:rPr>
        <w:br/>
        <w:t xml:space="preserve">    "payType": "P",</w:t>
      </w:r>
      <w:r w:rsidRPr="009F1A47">
        <w:rPr>
          <w:sz w:val="20"/>
          <w:szCs w:val="20"/>
          <w:lang w:val="en-US"/>
        </w:rPr>
        <w:br/>
        <w:t xml:space="preserve">    "reqType": "createPayment",</w:t>
      </w:r>
      <w:r w:rsidRPr="009F1A47">
        <w:rPr>
          <w:sz w:val="20"/>
          <w:szCs w:val="20"/>
          <w:lang w:val="en-US"/>
        </w:rPr>
        <w:br/>
        <w:t xml:space="preserve">    "payStatus": 2,</w:t>
      </w:r>
      <w:r w:rsidRPr="009F1A47">
        <w:rPr>
          <w:sz w:val="20"/>
          <w:szCs w:val="20"/>
          <w:lang w:val="en-US"/>
        </w:rPr>
        <w:br/>
        <w:t xml:space="preserve">    "payTime": "2011-10-25T13:20:15+6:00",</w:t>
      </w:r>
      <w:r w:rsidRPr="009F1A47">
        <w:rPr>
          <w:sz w:val="20"/>
          <w:szCs w:val="20"/>
          <w:lang w:val="en-US"/>
        </w:rPr>
        <w:br/>
        <w:t xml:space="preserve">    "payCurrId": "RUB",</w:t>
      </w:r>
      <w:r w:rsidRPr="009F1A47">
        <w:rPr>
          <w:sz w:val="20"/>
          <w:szCs w:val="20"/>
          <w:lang w:val="en-US"/>
        </w:rPr>
        <w:br/>
        <w:t xml:space="preserve">    "payAmount": 10000,</w:t>
      </w:r>
      <w:r w:rsidRPr="009F1A47">
        <w:rPr>
          <w:sz w:val="20"/>
          <w:szCs w:val="20"/>
          <w:lang w:val="en-US"/>
        </w:rPr>
        <w:br/>
        <w:t xml:space="preserve">    "acceptTime": "2011-10-25T13:23:15+6:00",</w:t>
      </w:r>
      <w:r w:rsidRPr="009F1A47">
        <w:rPr>
          <w:sz w:val="20"/>
          <w:szCs w:val="20"/>
          <w:lang w:val="en-US"/>
        </w:rPr>
        <w:br/>
        <w:t xml:space="preserve">    "acceptedTime": "2011-10-25T13:23:17+6:00",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 xml:space="preserve">  {</w:t>
      </w:r>
      <w:r w:rsidRPr="009F1A47">
        <w:rPr>
          <w:sz w:val="20"/>
          <w:szCs w:val="20"/>
          <w:lang w:val="en-US"/>
        </w:rPr>
        <w:br/>
        <w:t xml:space="preserve">    "srcPayId": "1237734500",</w:t>
      </w:r>
      <w:r w:rsidRPr="009F1A47">
        <w:rPr>
          <w:sz w:val="20"/>
          <w:szCs w:val="20"/>
          <w:lang w:val="en-US"/>
        </w:rPr>
        <w:br/>
        <w:t xml:space="preserve">    "esppPayId": "P-13123400",</w:t>
      </w:r>
      <w:r w:rsidRPr="009F1A47">
        <w:rPr>
          <w:sz w:val="20"/>
          <w:szCs w:val="20"/>
          <w:lang w:val="en-US"/>
        </w:rPr>
        <w:br/>
        <w:t xml:space="preserve">    "payType": "P",</w:t>
      </w:r>
      <w:r w:rsidRPr="009F1A47">
        <w:rPr>
          <w:sz w:val="20"/>
          <w:szCs w:val="20"/>
          <w:lang w:val="en-US"/>
        </w:rPr>
        <w:br/>
        <w:t xml:space="preserve">    "reqType": "createPayment",</w:t>
      </w:r>
      <w:r w:rsidRPr="009F1A47">
        <w:rPr>
          <w:sz w:val="20"/>
          <w:szCs w:val="20"/>
          <w:lang w:val="en-US"/>
        </w:rPr>
        <w:br/>
        <w:t xml:space="preserve">    "payStatus": 2,</w:t>
      </w:r>
      <w:r w:rsidRPr="009F1A47">
        <w:rPr>
          <w:sz w:val="20"/>
          <w:szCs w:val="20"/>
          <w:lang w:val="en-US"/>
        </w:rPr>
        <w:br/>
        <w:t xml:space="preserve">    "payTime": "2011-10-25T13:10:15+6:00",</w:t>
      </w:r>
      <w:r w:rsidRPr="009F1A47">
        <w:rPr>
          <w:sz w:val="20"/>
          <w:szCs w:val="20"/>
          <w:lang w:val="en-US"/>
        </w:rPr>
        <w:br/>
        <w:t xml:space="preserve">    "payCurrId": "RUB",</w:t>
      </w:r>
      <w:r w:rsidRPr="009F1A47">
        <w:rPr>
          <w:sz w:val="20"/>
          <w:szCs w:val="20"/>
          <w:lang w:val="en-US"/>
        </w:rPr>
        <w:br/>
        <w:t xml:space="preserve">    "payAmount": 20000,</w:t>
      </w:r>
      <w:r w:rsidRPr="009F1A47">
        <w:rPr>
          <w:sz w:val="20"/>
          <w:szCs w:val="20"/>
          <w:lang w:val="en-US"/>
        </w:rPr>
        <w:br/>
        <w:t xml:space="preserve">    "acceptTime": "2011-10-25T13:13:15+6:00",</w:t>
      </w:r>
      <w:r w:rsidRPr="009F1A47">
        <w:rPr>
          <w:sz w:val="20"/>
          <w:szCs w:val="20"/>
          <w:lang w:val="en-US"/>
        </w:rPr>
        <w:br/>
        <w:t xml:space="preserve">    "acceptedTime": "2011-10-25T13:13:20+6:00",</w:t>
      </w:r>
      <w:r w:rsidRPr="009F1A47">
        <w:rPr>
          <w:sz w:val="20"/>
          <w:szCs w:val="20"/>
          <w:lang w:val="en-US"/>
        </w:rPr>
        <w:br/>
        <w:t xml:space="preserve">    "payPurpose": 0,</w:t>
      </w:r>
      <w:r w:rsidRPr="009F1A47">
        <w:rPr>
          <w:sz w:val="20"/>
          <w:szCs w:val="20"/>
          <w:lang w:val="en-US"/>
        </w:rPr>
        <w:br/>
        <w:t xml:space="preserve">  }]</w:t>
      </w:r>
      <w:r w:rsidRPr="009F1A47">
        <w:rPr>
          <w:sz w:val="20"/>
          <w:szCs w:val="20"/>
          <w:lang w:val="en-US"/>
        </w:rPr>
        <w:br/>
        <w:t>}</w:t>
      </w:r>
    </w:p>
    <w:p w:rsidR="002C7385" w:rsidRPr="006C16D7" w:rsidRDefault="002C7385" w:rsidP="00A70DCB">
      <w:pPr>
        <w:pStyle w:val="4"/>
        <w:numPr>
          <w:ilvl w:val="1"/>
          <w:numId w:val="24"/>
        </w:numPr>
        <w:ind w:left="0" w:firstLine="0"/>
        <w:rPr>
          <w:bCs w:val="0"/>
          <w:iCs/>
          <w:sz w:val="20"/>
          <w:szCs w:val="20"/>
        </w:rPr>
      </w:pPr>
      <w:bookmarkStart w:id="43" w:name="_Toc488928015"/>
      <w:r w:rsidRPr="006C16D7">
        <w:rPr>
          <w:bCs w:val="0"/>
          <w:iCs/>
          <w:sz w:val="20"/>
          <w:szCs w:val="20"/>
        </w:rPr>
        <w:t>Запрос на получение информации о ЛС/Абоненте</w:t>
      </w:r>
      <w:bookmarkEnd w:id="43"/>
    </w:p>
    <w:p w:rsidR="002C7385" w:rsidRPr="009F1A47" w:rsidRDefault="002C7385" w:rsidP="002C7385">
      <w:pPr>
        <w:spacing w:line="276" w:lineRule="auto"/>
        <w:jc w:val="both"/>
        <w:rPr>
          <w:sz w:val="20"/>
          <w:szCs w:val="20"/>
        </w:rPr>
      </w:pPr>
      <w:r w:rsidRPr="009F1A47">
        <w:rPr>
          <w:sz w:val="20"/>
          <w:szCs w:val="20"/>
        </w:rPr>
        <w:t xml:space="preserve">Запрос предназначен для проверки существования ЛС/абонента, а также для получения информации о нем для показа в интерфейсе </w:t>
      </w:r>
      <w:r w:rsidR="006A4C43" w:rsidRPr="009F1A47">
        <w:rPr>
          <w:sz w:val="20"/>
          <w:szCs w:val="20"/>
        </w:rPr>
        <w:t>платёжного</w:t>
      </w:r>
      <w:r w:rsidRPr="009F1A47">
        <w:rPr>
          <w:sz w:val="20"/>
          <w:szCs w:val="20"/>
        </w:rPr>
        <w:t xml:space="preserve"> терминала. Состав возвращаемой информации </w:t>
      </w:r>
      <w:r w:rsidR="006A4C43" w:rsidRPr="009F1A47">
        <w:rPr>
          <w:sz w:val="20"/>
          <w:szCs w:val="20"/>
        </w:rPr>
        <w:t>задаётся</w:t>
      </w:r>
      <w:r w:rsidRPr="009F1A47">
        <w:rPr>
          <w:sz w:val="20"/>
          <w:szCs w:val="20"/>
        </w:rPr>
        <w:t xml:space="preserve"> битовой маской в поле запроса </w:t>
      </w:r>
      <w:r w:rsidRPr="009F1A47">
        <w:rPr>
          <w:sz w:val="20"/>
          <w:szCs w:val="20"/>
          <w:lang w:val="en-US"/>
        </w:rPr>
        <w:t>queryFlags</w:t>
      </w:r>
      <w:r w:rsidRPr="009F1A47">
        <w:rPr>
          <w:sz w:val="20"/>
          <w:szCs w:val="20"/>
        </w:rPr>
        <w:t xml:space="preserve">. В данной версии доступно только получение остатка на лицевом </w:t>
      </w:r>
      <w:r w:rsidR="006A4C43" w:rsidRPr="009F1A47">
        <w:rPr>
          <w:sz w:val="20"/>
          <w:szCs w:val="20"/>
        </w:rPr>
        <w:t>счёте</w:t>
      </w:r>
      <w:r w:rsidRPr="009F1A47">
        <w:rPr>
          <w:sz w:val="20"/>
          <w:szCs w:val="20"/>
        </w:rPr>
        <w:t xml:space="preserve"> с возможной детализацией по услугам/субсчетам для того, чтобы плательщик мог решить какую сумму необходимо оплатить, получение рекомендуемого платежа и имени, отчества абонента. Пустое значение означает, что производится только проверка существования ЛС без получения информации о нем. Состав возвращаемых данных может расширяться в дальнейшем.</w:t>
      </w:r>
    </w:p>
    <w:tbl>
      <w:tblPr>
        <w:tblW w:w="0" w:type="auto"/>
        <w:tblInd w:w="-5" w:type="dxa"/>
        <w:tblLayout w:type="fixed"/>
        <w:tblLook w:val="0000" w:firstRow="0" w:lastRow="0" w:firstColumn="0" w:lastColumn="0" w:noHBand="0" w:noVBand="0"/>
      </w:tblPr>
      <w:tblGrid>
        <w:gridCol w:w="2448"/>
        <w:gridCol w:w="1440"/>
        <w:gridCol w:w="2528"/>
        <w:gridCol w:w="3412"/>
      </w:tblGrid>
      <w:tr w:rsidR="002C7385" w:rsidRPr="009F1A47" w:rsidTr="006A4C43">
        <w:tc>
          <w:tcPr>
            <w:tcW w:w="9828" w:type="dxa"/>
            <w:gridSpan w:val="4"/>
            <w:tcBorders>
              <w:bottom w:val="single" w:sz="4" w:space="0" w:color="000000"/>
            </w:tcBorders>
            <w:shd w:val="clear" w:color="auto" w:fill="auto"/>
          </w:tcPr>
          <w:p w:rsidR="002C7385" w:rsidRPr="009F1A47" w:rsidRDefault="002C7385" w:rsidP="002C7385">
            <w:pPr>
              <w:keepNext/>
              <w:snapToGrid w:val="0"/>
              <w:spacing w:before="60" w:after="60" w:line="276" w:lineRule="auto"/>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40"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528"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jc w:val="both"/>
              <w:rPr>
                <w:sz w:val="20"/>
                <w:szCs w:val="20"/>
              </w:rPr>
            </w:pPr>
            <w:r w:rsidRPr="009F1A47">
              <w:rPr>
                <w:sz w:val="20"/>
                <w:szCs w:val="20"/>
              </w:rPr>
              <w:t>Назначение</w:t>
            </w:r>
          </w:p>
        </w:tc>
        <w:tc>
          <w:tcPr>
            <w:tcW w:w="3412"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jc w:val="both"/>
              <w:rPr>
                <w:sz w:val="20"/>
                <w:szCs w:val="20"/>
              </w:rPr>
            </w:pPr>
            <w:r w:rsidRPr="009F1A47">
              <w:rPr>
                <w:sz w:val="20"/>
                <w:szCs w:val="20"/>
              </w:rPr>
              <w:t>Комментарий</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reqType</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S[64]</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Тип запроса</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b/>
                <w:sz w:val="20"/>
                <w:szCs w:val="20"/>
                <w:lang w:val="en-US"/>
              </w:rPr>
            </w:pPr>
            <w:r w:rsidRPr="009F1A47">
              <w:rPr>
                <w:b/>
                <w:sz w:val="20"/>
                <w:szCs w:val="20"/>
                <w:lang w:val="en-US"/>
              </w:rPr>
              <w:t>queryPayeeInfo</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svcTypeId</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S[20]</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Пространство </w:t>
            </w:r>
            <w:r w:rsidR="006A4C43" w:rsidRPr="009F1A47">
              <w:rPr>
                <w:sz w:val="20"/>
                <w:szCs w:val="20"/>
              </w:rPr>
              <w:t>имён</w:t>
            </w:r>
          </w:p>
        </w:tc>
        <w:tc>
          <w:tcPr>
            <w:tcW w:w="3412" w:type="dxa"/>
            <w:vMerge w:val="restart"/>
            <w:tcBorders>
              <w:left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lang w:val="en-US"/>
              </w:rPr>
            </w:pPr>
            <w:r w:rsidRPr="009F1A47">
              <w:rPr>
                <w:sz w:val="20"/>
                <w:szCs w:val="20"/>
              </w:rPr>
              <w:t>Идентификатор ЛС, см. п.3.5</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svcNum</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rPr>
            </w:pPr>
            <w:r w:rsidRPr="009F1A47">
              <w:rPr>
                <w:b/>
                <w:sz w:val="20"/>
                <w:szCs w:val="20"/>
                <w:lang w:val="en-US"/>
              </w:rPr>
              <w:t>S[20]</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Идентификатор ЛС в пространстве </w:t>
            </w:r>
            <w:r w:rsidRPr="009F1A47">
              <w:rPr>
                <w:sz w:val="20"/>
                <w:szCs w:val="20"/>
                <w:lang w:val="en-US"/>
              </w:rPr>
              <w:t>svcTypeId</w:t>
            </w:r>
          </w:p>
        </w:tc>
        <w:tc>
          <w:tcPr>
            <w:tcW w:w="3412" w:type="dxa"/>
            <w:vMerge/>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eastAsia="zh-CN"/>
              </w:rPr>
            </w:pPr>
            <w:r w:rsidRPr="009F1A47">
              <w:rPr>
                <w:sz w:val="20"/>
                <w:szCs w:val="20"/>
                <w:lang w:val="en-US"/>
              </w:rPr>
              <w:t>svcSubNum</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eastAsia="zh-CN"/>
              </w:rPr>
            </w:pPr>
            <w:r w:rsidRPr="009F1A47">
              <w:rPr>
                <w:sz w:val="20"/>
                <w:szCs w:val="20"/>
                <w:lang w:val="en-US"/>
              </w:rPr>
              <w:t>S</w:t>
            </w:r>
            <w:r w:rsidRPr="009F1A47">
              <w:rPr>
                <w:sz w:val="20"/>
                <w:szCs w:val="20"/>
              </w:rPr>
              <w:t>[20]</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lang w:eastAsia="zh-CN"/>
              </w:rPr>
            </w:pPr>
            <w:r w:rsidRPr="009F1A47">
              <w:rPr>
                <w:sz w:val="20"/>
                <w:szCs w:val="20"/>
              </w:rPr>
              <w:t>Идентификатор субсчёта</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lang w:eastAsia="zh-CN"/>
              </w:rPr>
            </w:pPr>
            <w:r w:rsidRPr="009F1A47">
              <w:rPr>
                <w:sz w:val="20"/>
                <w:szCs w:val="20"/>
              </w:rPr>
              <w:t>Указывает при необходимости на номер субсчёта / услуги по которой запрашивается информация</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queryFlags</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Состав запрашиваемой информации о Получателе Средств</w:t>
            </w:r>
          </w:p>
        </w:tc>
        <w:tc>
          <w:tcPr>
            <w:tcW w:w="3412" w:type="dxa"/>
            <w:tcBorders>
              <w:left w:val="single" w:sz="4" w:space="0" w:color="000000"/>
              <w:bottom w:val="single" w:sz="4" w:space="0" w:color="000000"/>
            </w:tcBorders>
            <w:shd w:val="clear" w:color="auto" w:fill="auto"/>
          </w:tcPr>
          <w:p w:rsidR="002C7385" w:rsidRPr="009F1A47" w:rsidRDefault="002C7385" w:rsidP="00A70DCB">
            <w:pPr>
              <w:numPr>
                <w:ilvl w:val="0"/>
                <w:numId w:val="17"/>
              </w:numPr>
              <w:tabs>
                <w:tab w:val="left" w:pos="388"/>
              </w:tabs>
              <w:snapToGrid w:val="0"/>
              <w:spacing w:before="60" w:after="60" w:line="276" w:lineRule="auto"/>
              <w:ind w:left="0" w:firstLine="0"/>
              <w:jc w:val="both"/>
              <w:rPr>
                <w:sz w:val="20"/>
                <w:szCs w:val="20"/>
              </w:rPr>
            </w:pPr>
            <w:r w:rsidRPr="009F1A47">
              <w:rPr>
                <w:sz w:val="20"/>
                <w:szCs w:val="20"/>
              </w:rPr>
              <w:t>0 – информация о ЛС/Абоненте не требуется, производится только проверка существования ЛС.</w:t>
            </w:r>
          </w:p>
          <w:p w:rsidR="002C7385" w:rsidRPr="009F1A47" w:rsidRDefault="002C7385" w:rsidP="00A70DCB">
            <w:pPr>
              <w:numPr>
                <w:ilvl w:val="0"/>
                <w:numId w:val="17"/>
              </w:numPr>
              <w:tabs>
                <w:tab w:val="left" w:pos="388"/>
              </w:tabs>
              <w:snapToGrid w:val="0"/>
              <w:spacing w:before="60" w:after="60" w:line="276" w:lineRule="auto"/>
              <w:ind w:left="0" w:firstLine="0"/>
              <w:jc w:val="both"/>
              <w:rPr>
                <w:sz w:val="20"/>
                <w:szCs w:val="20"/>
              </w:rPr>
            </w:pPr>
            <w:r w:rsidRPr="009F1A47">
              <w:rPr>
                <w:sz w:val="20"/>
                <w:szCs w:val="20"/>
              </w:rPr>
              <w:t>Установлен бит 0 (значение 0</w:t>
            </w:r>
            <w:r w:rsidRPr="009F1A47">
              <w:rPr>
                <w:sz w:val="20"/>
                <w:szCs w:val="20"/>
                <w:lang w:val="en-US"/>
              </w:rPr>
              <w:t>x</w:t>
            </w:r>
            <w:r w:rsidRPr="009F1A47">
              <w:rPr>
                <w:sz w:val="20"/>
                <w:szCs w:val="20"/>
              </w:rPr>
              <w:t xml:space="preserve">0001) – требуется информация об остатке на лицевом </w:t>
            </w:r>
            <w:r w:rsidR="006A4C43" w:rsidRPr="009F1A47">
              <w:rPr>
                <w:sz w:val="20"/>
                <w:szCs w:val="20"/>
              </w:rPr>
              <w:t>счёте</w:t>
            </w:r>
            <w:r w:rsidRPr="009F1A47">
              <w:rPr>
                <w:sz w:val="20"/>
                <w:szCs w:val="20"/>
              </w:rPr>
              <w:t xml:space="preserve">; значение возвращается в поле </w:t>
            </w:r>
            <w:r w:rsidRPr="009F1A47">
              <w:rPr>
                <w:sz w:val="20"/>
                <w:szCs w:val="20"/>
                <w:lang w:val="en-US"/>
              </w:rPr>
              <w:t>payeeRemain</w:t>
            </w:r>
            <w:r w:rsidRPr="009F1A47">
              <w:rPr>
                <w:rFonts w:eastAsia="Courier New"/>
                <w:sz w:val="20"/>
                <w:szCs w:val="20"/>
              </w:rPr>
              <w:t xml:space="preserve"> </w:t>
            </w:r>
            <w:r w:rsidRPr="009F1A47">
              <w:rPr>
                <w:sz w:val="20"/>
                <w:szCs w:val="20"/>
              </w:rPr>
              <w:t>ответа на запрос.</w:t>
            </w:r>
          </w:p>
          <w:p w:rsidR="002C7385" w:rsidRPr="009F1A47" w:rsidRDefault="002C7385" w:rsidP="00A70DCB">
            <w:pPr>
              <w:numPr>
                <w:ilvl w:val="0"/>
                <w:numId w:val="17"/>
              </w:numPr>
              <w:tabs>
                <w:tab w:val="left" w:pos="388"/>
              </w:tabs>
              <w:snapToGrid w:val="0"/>
              <w:spacing w:before="60" w:after="60" w:line="276" w:lineRule="auto"/>
              <w:ind w:left="0" w:firstLine="0"/>
              <w:jc w:val="both"/>
              <w:rPr>
                <w:sz w:val="20"/>
                <w:szCs w:val="20"/>
              </w:rPr>
            </w:pPr>
            <w:r w:rsidRPr="009F1A47">
              <w:rPr>
                <w:sz w:val="20"/>
                <w:szCs w:val="20"/>
              </w:rPr>
              <w:t>Установлен бит 1 (значение 0</w:t>
            </w:r>
            <w:r w:rsidRPr="009F1A47">
              <w:rPr>
                <w:sz w:val="20"/>
                <w:szCs w:val="20"/>
                <w:lang w:val="en-US"/>
              </w:rPr>
              <w:t>x</w:t>
            </w:r>
            <w:r w:rsidRPr="009F1A47">
              <w:rPr>
                <w:sz w:val="20"/>
                <w:szCs w:val="20"/>
              </w:rPr>
              <w:t xml:space="preserve">0002) – требуется детализация остатка по услугам/субсчетам; значение возвращается в массиве в поле </w:t>
            </w:r>
            <w:r w:rsidRPr="009F1A47">
              <w:rPr>
                <w:sz w:val="20"/>
                <w:szCs w:val="20"/>
                <w:lang w:val="en-US"/>
              </w:rPr>
              <w:t>payeeRemainDetails</w:t>
            </w:r>
            <w:r w:rsidRPr="009F1A47">
              <w:rPr>
                <w:rFonts w:eastAsia="Courier New"/>
                <w:sz w:val="20"/>
                <w:szCs w:val="20"/>
              </w:rPr>
              <w:t xml:space="preserve"> </w:t>
            </w:r>
            <w:r w:rsidRPr="009F1A47">
              <w:rPr>
                <w:sz w:val="20"/>
                <w:szCs w:val="20"/>
              </w:rPr>
              <w:t>ответа на запрос.</w:t>
            </w:r>
          </w:p>
          <w:p w:rsidR="002C7385" w:rsidRPr="009F1A47" w:rsidRDefault="002C7385" w:rsidP="00A70DCB">
            <w:pPr>
              <w:numPr>
                <w:ilvl w:val="0"/>
                <w:numId w:val="17"/>
              </w:numPr>
              <w:tabs>
                <w:tab w:val="left" w:pos="388"/>
                <w:tab w:val="num" w:pos="1287"/>
              </w:tabs>
              <w:snapToGrid w:val="0"/>
              <w:spacing w:before="60" w:after="60" w:line="276" w:lineRule="auto"/>
              <w:ind w:left="0" w:firstLine="0"/>
              <w:jc w:val="both"/>
              <w:rPr>
                <w:sz w:val="20"/>
                <w:szCs w:val="20"/>
              </w:rPr>
            </w:pPr>
            <w:r w:rsidRPr="009F1A47">
              <w:rPr>
                <w:sz w:val="20"/>
                <w:szCs w:val="20"/>
              </w:rPr>
              <w:t>Установлен бит 2 (значение 0</w:t>
            </w:r>
            <w:r w:rsidRPr="009F1A47">
              <w:rPr>
                <w:sz w:val="20"/>
                <w:szCs w:val="20"/>
                <w:lang w:val="en-US"/>
              </w:rPr>
              <w:t>x</w:t>
            </w:r>
            <w:r w:rsidRPr="009F1A47">
              <w:rPr>
                <w:sz w:val="20"/>
                <w:szCs w:val="20"/>
              </w:rPr>
              <w:t xml:space="preserve">0004) – требуется информация о рекомендуемом платеже; значение возвращается в поле </w:t>
            </w:r>
            <w:r w:rsidRPr="009F1A47">
              <w:rPr>
                <w:sz w:val="20"/>
                <w:szCs w:val="20"/>
                <w:lang w:val="en-US"/>
              </w:rPr>
              <w:t>payeeRecPay</w:t>
            </w:r>
            <w:r w:rsidRPr="009F1A47">
              <w:rPr>
                <w:sz w:val="20"/>
                <w:szCs w:val="20"/>
              </w:rPr>
              <w:t xml:space="preserve"> ответа на запрос.</w:t>
            </w:r>
          </w:p>
          <w:p w:rsidR="002C7385" w:rsidRPr="009F1A47" w:rsidRDefault="002C7385" w:rsidP="00A70DCB">
            <w:pPr>
              <w:numPr>
                <w:ilvl w:val="0"/>
                <w:numId w:val="17"/>
              </w:numPr>
              <w:tabs>
                <w:tab w:val="left" w:pos="388"/>
              </w:tabs>
              <w:snapToGrid w:val="0"/>
              <w:spacing w:before="60" w:after="60" w:line="276" w:lineRule="auto"/>
              <w:ind w:left="0" w:firstLine="0"/>
              <w:jc w:val="both"/>
              <w:rPr>
                <w:sz w:val="20"/>
                <w:szCs w:val="20"/>
              </w:rPr>
            </w:pPr>
            <w:r w:rsidRPr="009F1A47">
              <w:rPr>
                <w:sz w:val="20"/>
                <w:szCs w:val="20"/>
              </w:rPr>
              <w:t>Установлен бит 3 (значение 0</w:t>
            </w:r>
            <w:r w:rsidRPr="009F1A47">
              <w:rPr>
                <w:sz w:val="20"/>
                <w:szCs w:val="20"/>
                <w:lang w:val="en-US"/>
              </w:rPr>
              <w:t>x</w:t>
            </w:r>
            <w:r w:rsidRPr="009F1A47">
              <w:rPr>
                <w:sz w:val="20"/>
                <w:szCs w:val="20"/>
              </w:rPr>
              <w:t xml:space="preserve">0008) – требуется информация об инициалах абонента; значение возвращается в поле </w:t>
            </w:r>
            <w:r w:rsidRPr="009F1A47">
              <w:rPr>
                <w:sz w:val="20"/>
                <w:szCs w:val="20"/>
                <w:lang w:val="en-US"/>
              </w:rPr>
              <w:t>payeeName</w:t>
            </w:r>
            <w:r w:rsidRPr="009F1A47">
              <w:rPr>
                <w:rFonts w:eastAsia="Courier New"/>
                <w:sz w:val="20"/>
                <w:szCs w:val="20"/>
              </w:rPr>
              <w:t xml:space="preserve"> </w:t>
            </w:r>
            <w:r w:rsidRPr="009F1A47">
              <w:rPr>
                <w:sz w:val="20"/>
                <w:szCs w:val="20"/>
              </w:rPr>
              <w:t>ответа на запрос.</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agentAccount</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N</w:t>
            </w:r>
          </w:p>
        </w:tc>
        <w:tc>
          <w:tcPr>
            <w:tcW w:w="2528" w:type="dxa"/>
            <w:tcBorders>
              <w:left w:val="single" w:sz="4" w:space="0" w:color="000000"/>
              <w:bottom w:val="single" w:sz="4" w:space="0" w:color="000000"/>
            </w:tcBorders>
            <w:shd w:val="clear" w:color="auto" w:fill="auto"/>
          </w:tcPr>
          <w:p w:rsidR="002C7385" w:rsidRPr="009F1A47" w:rsidRDefault="006A4C43" w:rsidP="002C7385">
            <w:pPr>
              <w:snapToGrid w:val="0"/>
              <w:spacing w:before="60" w:after="60" w:line="276" w:lineRule="auto"/>
              <w:jc w:val="both"/>
              <w:rPr>
                <w:sz w:val="20"/>
                <w:szCs w:val="20"/>
              </w:rPr>
            </w:pPr>
            <w:r w:rsidRPr="009F1A47">
              <w:rPr>
                <w:sz w:val="20"/>
                <w:szCs w:val="20"/>
              </w:rPr>
              <w:t>Счёт</w:t>
            </w:r>
            <w:r w:rsidR="002C7385" w:rsidRPr="009F1A47">
              <w:rPr>
                <w:sz w:val="20"/>
                <w:szCs w:val="20"/>
              </w:rPr>
              <w:t xml:space="preserve"> </w:t>
            </w:r>
            <w:r w:rsidRPr="009F1A47">
              <w:rPr>
                <w:sz w:val="20"/>
                <w:szCs w:val="20"/>
              </w:rPr>
              <w:t>учёта</w:t>
            </w:r>
            <w:r w:rsidR="002C7385" w:rsidRPr="009F1A47">
              <w:rPr>
                <w:sz w:val="20"/>
                <w:szCs w:val="20"/>
              </w:rPr>
              <w:t xml:space="preserve"> платежа</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Номер счета, на котором должен быть </w:t>
            </w:r>
            <w:r w:rsidR="006A4C43" w:rsidRPr="009F1A47">
              <w:rPr>
                <w:sz w:val="20"/>
                <w:szCs w:val="20"/>
              </w:rPr>
              <w:t>учтён</w:t>
            </w:r>
            <w:r w:rsidRPr="009F1A47">
              <w:rPr>
                <w:sz w:val="20"/>
                <w:szCs w:val="20"/>
              </w:rPr>
              <w:t xml:space="preserve"> </w:t>
            </w:r>
            <w:r w:rsidR="006A4C43" w:rsidRPr="009F1A47">
              <w:rPr>
                <w:sz w:val="20"/>
                <w:szCs w:val="20"/>
              </w:rPr>
              <w:t>платёж</w:t>
            </w:r>
            <w:r w:rsidRPr="009F1A47">
              <w:rPr>
                <w:sz w:val="20"/>
                <w:szCs w:val="20"/>
              </w:rPr>
              <w:t>, параметры которого проверяются, см. п.3.14.</w:t>
            </w:r>
          </w:p>
          <w:p w:rsidR="002C7385" w:rsidRPr="009F1A47" w:rsidRDefault="002C7385" w:rsidP="002C7385">
            <w:pPr>
              <w:tabs>
                <w:tab w:val="left" w:pos="388"/>
              </w:tabs>
              <w:snapToGrid w:val="0"/>
              <w:spacing w:before="60" w:after="60" w:line="276" w:lineRule="auto"/>
              <w:jc w:val="both"/>
              <w:rPr>
                <w:sz w:val="20"/>
                <w:szCs w:val="20"/>
              </w:rPr>
            </w:pPr>
            <w:r w:rsidRPr="009F1A47">
              <w:rPr>
                <w:sz w:val="20"/>
                <w:szCs w:val="20"/>
              </w:rPr>
              <w:t>Указывается значение из справочника номеров счетов агента</w:t>
            </w:r>
          </w:p>
        </w:tc>
      </w:tr>
      <w:tr w:rsidR="002C7385" w:rsidRPr="009F1A47" w:rsidTr="006A4C43">
        <w:tc>
          <w:tcPr>
            <w:tcW w:w="9828" w:type="dxa"/>
            <w:gridSpan w:val="4"/>
            <w:tcBorders>
              <w:bottom w:val="single" w:sz="4" w:space="0" w:color="000000"/>
            </w:tcBorders>
            <w:shd w:val="clear" w:color="auto" w:fill="auto"/>
          </w:tcPr>
          <w:p w:rsidR="002C7385" w:rsidRPr="009F1A47" w:rsidRDefault="002C7385" w:rsidP="002C7385">
            <w:pPr>
              <w:keepNext/>
              <w:snapToGrid w:val="0"/>
              <w:spacing w:before="60" w:after="60" w:line="276" w:lineRule="auto"/>
              <w:jc w:val="both"/>
              <w:rPr>
                <w:b/>
                <w:i/>
                <w:sz w:val="20"/>
                <w:szCs w:val="20"/>
              </w:rPr>
            </w:pPr>
            <w:r w:rsidRPr="009F1A47">
              <w:rPr>
                <w:b/>
                <w:i/>
                <w:sz w:val="20"/>
                <w:szCs w:val="20"/>
              </w:rPr>
              <w:t>Поля ответа на запрос</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Поле</w:t>
            </w:r>
          </w:p>
        </w:tc>
        <w:tc>
          <w:tcPr>
            <w:tcW w:w="1440"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rPr>
                <w:sz w:val="20"/>
                <w:szCs w:val="20"/>
              </w:rPr>
            </w:pPr>
            <w:r w:rsidRPr="009F1A47">
              <w:rPr>
                <w:sz w:val="20"/>
                <w:szCs w:val="20"/>
              </w:rPr>
              <w:t>Тип</w:t>
            </w:r>
          </w:p>
        </w:tc>
        <w:tc>
          <w:tcPr>
            <w:tcW w:w="2528"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jc w:val="both"/>
              <w:rPr>
                <w:sz w:val="20"/>
                <w:szCs w:val="20"/>
              </w:rPr>
            </w:pPr>
            <w:r w:rsidRPr="009F1A47">
              <w:rPr>
                <w:sz w:val="20"/>
                <w:szCs w:val="20"/>
              </w:rPr>
              <w:t>Назначение</w:t>
            </w:r>
          </w:p>
        </w:tc>
        <w:tc>
          <w:tcPr>
            <w:tcW w:w="3412" w:type="dxa"/>
            <w:tcBorders>
              <w:left w:val="single" w:sz="4" w:space="0" w:color="000000"/>
              <w:bottom w:val="single" w:sz="4" w:space="0" w:color="000000"/>
            </w:tcBorders>
            <w:shd w:val="clear" w:color="auto" w:fill="auto"/>
          </w:tcPr>
          <w:p w:rsidR="002C7385" w:rsidRPr="009F1A47" w:rsidRDefault="002C7385" w:rsidP="002C7385">
            <w:pPr>
              <w:keepNext/>
              <w:snapToGrid w:val="0"/>
              <w:spacing w:before="60" w:after="60" w:line="276" w:lineRule="auto"/>
              <w:jc w:val="both"/>
              <w:rPr>
                <w:sz w:val="20"/>
                <w:szCs w:val="20"/>
              </w:rPr>
            </w:pPr>
            <w:r w:rsidRPr="009F1A47">
              <w:rPr>
                <w:sz w:val="20"/>
                <w:szCs w:val="20"/>
              </w:rPr>
              <w:t>Комментарий</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reqStatus</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b/>
                <w:sz w:val="20"/>
                <w:szCs w:val="20"/>
                <w:lang w:val="en-US"/>
              </w:rPr>
            </w:pPr>
            <w:r w:rsidRPr="009F1A47">
              <w:rPr>
                <w:b/>
                <w:sz w:val="20"/>
                <w:szCs w:val="20"/>
                <w:lang w:val="en-US"/>
              </w:rPr>
              <w:t>N</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Статус проверки</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Результат выполнения запроса </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reqNote</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Сообщение</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Текстовое сообщение (комментарий) об ошибке обработки запроса</w:t>
            </w:r>
          </w:p>
        </w:tc>
      </w:tr>
      <w:tr w:rsidR="002C7385" w:rsidRPr="009F1A47" w:rsidTr="006A4C43">
        <w:tc>
          <w:tcPr>
            <w:tcW w:w="2448" w:type="dxa"/>
            <w:tcBorders>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errUsrMsg</w:t>
            </w:r>
          </w:p>
        </w:tc>
        <w:tc>
          <w:tcPr>
            <w:tcW w:w="1440"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S</w:t>
            </w:r>
          </w:p>
        </w:tc>
        <w:tc>
          <w:tcPr>
            <w:tcW w:w="2528"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Сообщение плательщику</w:t>
            </w:r>
          </w:p>
        </w:tc>
        <w:tc>
          <w:tcPr>
            <w:tcW w:w="3412" w:type="dxa"/>
            <w:tcBorders>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Сообщение, предназначенное для вывода непосредственно плательщику в случае невозможности выполнения операции</w:t>
            </w:r>
          </w:p>
        </w:tc>
      </w:tr>
      <w:tr w:rsidR="002C7385" w:rsidRPr="009F1A47" w:rsidTr="006A4C43">
        <w:tc>
          <w:tcPr>
            <w:tcW w:w="2448"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payeeRemain</w:t>
            </w:r>
          </w:p>
        </w:tc>
        <w:tc>
          <w:tcPr>
            <w:tcW w:w="144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MONEY</w:t>
            </w:r>
          </w:p>
        </w:tc>
        <w:tc>
          <w:tcPr>
            <w:tcW w:w="2528"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Остаток на лицевом </w:t>
            </w:r>
            <w:r w:rsidR="006A4C43" w:rsidRPr="009F1A47">
              <w:rPr>
                <w:sz w:val="20"/>
                <w:szCs w:val="20"/>
              </w:rPr>
              <w:t>счёте</w:t>
            </w:r>
            <w:r w:rsidRPr="009F1A47">
              <w:rPr>
                <w:sz w:val="20"/>
                <w:szCs w:val="20"/>
              </w:rPr>
              <w:t xml:space="preserve"> получателя в минимальных единицах валюты</w:t>
            </w:r>
          </w:p>
        </w:tc>
        <w:tc>
          <w:tcPr>
            <w:tcW w:w="341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Поле присутствует в ответе на запрос если поле </w:t>
            </w:r>
            <w:r w:rsidRPr="009F1A47">
              <w:rPr>
                <w:sz w:val="20"/>
                <w:szCs w:val="20"/>
                <w:lang w:val="en-US"/>
              </w:rPr>
              <w:t>queryFlags</w:t>
            </w:r>
            <w:r w:rsidRPr="009F1A47">
              <w:rPr>
                <w:rFonts w:eastAsia="Courier New"/>
                <w:sz w:val="20"/>
                <w:szCs w:val="20"/>
              </w:rPr>
              <w:t xml:space="preserve"> </w:t>
            </w:r>
            <w:r w:rsidRPr="009F1A47">
              <w:rPr>
                <w:sz w:val="20"/>
                <w:szCs w:val="20"/>
              </w:rPr>
              <w:t>установлен бит 0 (значение 0</w:t>
            </w:r>
            <w:r w:rsidRPr="009F1A47">
              <w:rPr>
                <w:sz w:val="20"/>
                <w:szCs w:val="20"/>
                <w:lang w:val="en-US"/>
              </w:rPr>
              <w:t>x</w:t>
            </w:r>
            <w:r w:rsidRPr="009F1A47">
              <w:rPr>
                <w:sz w:val="20"/>
                <w:szCs w:val="20"/>
              </w:rPr>
              <w:t>0001).</w:t>
            </w:r>
          </w:p>
          <w:p w:rsidR="002C7385" w:rsidRPr="009F1A47" w:rsidRDefault="002C7385" w:rsidP="002C7385">
            <w:pPr>
              <w:snapToGrid w:val="0"/>
              <w:spacing w:line="276" w:lineRule="auto"/>
              <w:jc w:val="both"/>
              <w:rPr>
                <w:sz w:val="20"/>
                <w:szCs w:val="20"/>
              </w:rPr>
            </w:pPr>
            <w:r w:rsidRPr="009F1A47">
              <w:rPr>
                <w:sz w:val="20"/>
                <w:szCs w:val="20"/>
              </w:rPr>
              <w:t>Валюта – всегда рубли</w:t>
            </w:r>
          </w:p>
          <w:p w:rsidR="002C7385" w:rsidRPr="009F1A47" w:rsidRDefault="002C7385" w:rsidP="002C7385">
            <w:pPr>
              <w:snapToGrid w:val="0"/>
              <w:spacing w:before="60" w:after="60" w:line="276" w:lineRule="auto"/>
              <w:jc w:val="both"/>
              <w:rPr>
                <w:sz w:val="20"/>
                <w:szCs w:val="20"/>
              </w:rPr>
            </w:pPr>
            <w:r w:rsidRPr="009F1A47">
              <w:rPr>
                <w:sz w:val="20"/>
                <w:szCs w:val="20"/>
              </w:rPr>
              <w:t>В случае задолженности значение отрицательное.</w:t>
            </w:r>
          </w:p>
        </w:tc>
      </w:tr>
      <w:tr w:rsidR="002C7385" w:rsidRPr="009F1A47" w:rsidTr="006A4C43">
        <w:tc>
          <w:tcPr>
            <w:tcW w:w="2448" w:type="dxa"/>
            <w:tcBorders>
              <w:top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payeeRemainDetails</w:t>
            </w:r>
          </w:p>
        </w:tc>
        <w:tc>
          <w:tcPr>
            <w:tcW w:w="1440"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rPr>
                <w:sz w:val="20"/>
                <w:szCs w:val="20"/>
                <w:lang w:val="en-US"/>
              </w:rPr>
            </w:pPr>
            <w:r w:rsidRPr="009F1A47">
              <w:rPr>
                <w:sz w:val="20"/>
                <w:szCs w:val="20"/>
                <w:lang w:val="en-US"/>
              </w:rPr>
              <w:t>ARRAY</w:t>
            </w:r>
          </w:p>
        </w:tc>
        <w:tc>
          <w:tcPr>
            <w:tcW w:w="2528"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Детализация остатка на лицевом </w:t>
            </w:r>
            <w:r w:rsidR="006A4C43" w:rsidRPr="009F1A47">
              <w:rPr>
                <w:sz w:val="20"/>
                <w:szCs w:val="20"/>
              </w:rPr>
              <w:t>счёте</w:t>
            </w:r>
            <w:r w:rsidRPr="009F1A47">
              <w:rPr>
                <w:sz w:val="20"/>
                <w:szCs w:val="20"/>
              </w:rPr>
              <w:t xml:space="preserve"> в разрезе услуг/субсчетов</w:t>
            </w:r>
          </w:p>
        </w:tc>
        <w:tc>
          <w:tcPr>
            <w:tcW w:w="3412" w:type="dxa"/>
            <w:tcBorders>
              <w:top w:val="single" w:sz="4" w:space="0" w:color="000000"/>
              <w:left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Поле присутствует в ответе на запрос если поле </w:t>
            </w:r>
            <w:r w:rsidRPr="009F1A47">
              <w:rPr>
                <w:sz w:val="20"/>
                <w:szCs w:val="20"/>
                <w:lang w:val="en-US"/>
              </w:rPr>
              <w:t>queryFlags</w:t>
            </w:r>
            <w:r w:rsidRPr="009F1A47">
              <w:rPr>
                <w:rFonts w:eastAsia="Courier New"/>
                <w:sz w:val="20"/>
                <w:szCs w:val="20"/>
              </w:rPr>
              <w:t xml:space="preserve"> </w:t>
            </w:r>
            <w:r w:rsidRPr="009F1A47">
              <w:rPr>
                <w:sz w:val="20"/>
                <w:szCs w:val="20"/>
              </w:rPr>
              <w:t>установлен бит 1 (значение 0</w:t>
            </w:r>
            <w:r w:rsidRPr="009F1A47">
              <w:rPr>
                <w:sz w:val="20"/>
                <w:szCs w:val="20"/>
                <w:lang w:val="en-US"/>
              </w:rPr>
              <w:t>x</w:t>
            </w:r>
            <w:r w:rsidRPr="009F1A47">
              <w:rPr>
                <w:sz w:val="20"/>
                <w:szCs w:val="20"/>
              </w:rPr>
              <w:t>0002).</w:t>
            </w:r>
          </w:p>
          <w:p w:rsidR="002C7385" w:rsidRPr="009F1A47" w:rsidRDefault="002C7385" w:rsidP="002C7385">
            <w:pPr>
              <w:tabs>
                <w:tab w:val="left" w:pos="388"/>
              </w:tabs>
              <w:snapToGrid w:val="0"/>
              <w:spacing w:before="60" w:after="60" w:line="276" w:lineRule="auto"/>
              <w:jc w:val="both"/>
              <w:rPr>
                <w:sz w:val="20"/>
                <w:szCs w:val="20"/>
              </w:rPr>
            </w:pPr>
            <w:r w:rsidRPr="009F1A47">
              <w:rPr>
                <w:sz w:val="20"/>
                <w:szCs w:val="20"/>
              </w:rPr>
              <w:t xml:space="preserve">Описание детализации по услугам/субсчетам и частным суммам </w:t>
            </w:r>
            <w:r w:rsidR="006A4C43" w:rsidRPr="009F1A47">
              <w:rPr>
                <w:sz w:val="20"/>
                <w:szCs w:val="20"/>
              </w:rPr>
              <w:t>передаётся</w:t>
            </w:r>
            <w:r w:rsidRPr="009F1A47">
              <w:rPr>
                <w:sz w:val="20"/>
                <w:szCs w:val="20"/>
              </w:rPr>
              <w:t xml:space="preserve"> в том же формате, что и при совершении платежа, за исключением назначения платежа, см. п.3.13</w:t>
            </w:r>
          </w:p>
          <w:p w:rsidR="002C7385" w:rsidRPr="009F1A47" w:rsidRDefault="002C7385" w:rsidP="002C7385">
            <w:pPr>
              <w:tabs>
                <w:tab w:val="left" w:pos="388"/>
              </w:tabs>
              <w:snapToGrid w:val="0"/>
              <w:spacing w:before="60" w:after="60" w:line="276" w:lineRule="auto"/>
              <w:jc w:val="both"/>
              <w:rPr>
                <w:sz w:val="20"/>
                <w:szCs w:val="20"/>
              </w:rPr>
            </w:pPr>
            <w:r w:rsidRPr="009F1A47">
              <w:rPr>
                <w:sz w:val="20"/>
                <w:szCs w:val="20"/>
              </w:rPr>
              <w:t>В передаваемом списке должны присутствовать все субсчёта, в том числе те, по которым текущий остаток 0 (нет ни задолженности, ни аванса).</w:t>
            </w:r>
          </w:p>
          <w:p w:rsidR="002C7385" w:rsidRPr="009F1A47" w:rsidRDefault="002C7385" w:rsidP="002C7385">
            <w:pPr>
              <w:snapToGrid w:val="0"/>
              <w:spacing w:before="60" w:after="60" w:line="276" w:lineRule="auto"/>
              <w:jc w:val="both"/>
              <w:rPr>
                <w:sz w:val="20"/>
                <w:szCs w:val="20"/>
              </w:rPr>
            </w:pPr>
            <w:r w:rsidRPr="009F1A47">
              <w:rPr>
                <w:sz w:val="20"/>
                <w:szCs w:val="20"/>
              </w:rPr>
              <w:t>Если субсчетов нет, то возвращаемый список должен быть пуст (допускается как отсутствие поля в ответе, так и пустое значение).</w:t>
            </w:r>
          </w:p>
        </w:tc>
      </w:tr>
      <w:tr w:rsidR="002C7385" w:rsidRPr="009F1A47" w:rsidTr="006A4C43">
        <w:tc>
          <w:tcPr>
            <w:tcW w:w="2448"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payeeRecPay</w:t>
            </w:r>
          </w:p>
        </w:tc>
        <w:tc>
          <w:tcPr>
            <w:tcW w:w="144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MONEY</w:t>
            </w:r>
          </w:p>
        </w:tc>
        <w:tc>
          <w:tcPr>
            <w:tcW w:w="2528"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Рекомендуемый </w:t>
            </w:r>
            <w:r w:rsidR="006A4C43" w:rsidRPr="009F1A47">
              <w:rPr>
                <w:sz w:val="20"/>
                <w:szCs w:val="20"/>
              </w:rPr>
              <w:t>платёж</w:t>
            </w:r>
            <w:r w:rsidRPr="009F1A47">
              <w:rPr>
                <w:sz w:val="20"/>
                <w:szCs w:val="20"/>
              </w:rPr>
              <w:t xml:space="preserve"> в минимальных единицах валюты</w:t>
            </w:r>
          </w:p>
        </w:tc>
        <w:tc>
          <w:tcPr>
            <w:tcW w:w="341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Поле присутствует в ответе на запрос, если в поле </w:t>
            </w:r>
            <w:r w:rsidRPr="009F1A47">
              <w:rPr>
                <w:sz w:val="20"/>
                <w:szCs w:val="20"/>
                <w:lang w:val="en-US"/>
              </w:rPr>
              <w:t>queryFlags</w:t>
            </w:r>
            <w:r w:rsidRPr="009F1A47">
              <w:rPr>
                <w:rFonts w:eastAsia="Courier New"/>
                <w:sz w:val="20"/>
                <w:szCs w:val="20"/>
              </w:rPr>
              <w:t xml:space="preserve"> </w:t>
            </w:r>
            <w:r w:rsidRPr="009F1A47">
              <w:rPr>
                <w:sz w:val="20"/>
                <w:szCs w:val="20"/>
              </w:rPr>
              <w:t>установлен бит 2 (значение 0</w:t>
            </w:r>
            <w:r w:rsidRPr="009F1A47">
              <w:rPr>
                <w:sz w:val="20"/>
                <w:szCs w:val="20"/>
                <w:lang w:val="en-US"/>
              </w:rPr>
              <w:t>x</w:t>
            </w:r>
            <w:r w:rsidRPr="009F1A47">
              <w:rPr>
                <w:sz w:val="20"/>
                <w:szCs w:val="20"/>
              </w:rPr>
              <w:t>0004).</w:t>
            </w:r>
          </w:p>
          <w:p w:rsidR="002C7385" w:rsidRPr="009F1A47" w:rsidRDefault="002C7385" w:rsidP="002C7385">
            <w:pPr>
              <w:snapToGrid w:val="0"/>
              <w:jc w:val="both"/>
              <w:rPr>
                <w:sz w:val="20"/>
                <w:szCs w:val="20"/>
              </w:rPr>
            </w:pPr>
            <w:r w:rsidRPr="009F1A47">
              <w:rPr>
                <w:sz w:val="20"/>
                <w:szCs w:val="20"/>
              </w:rPr>
              <w:t>Валюта – всегда рубли.</w:t>
            </w:r>
          </w:p>
        </w:tc>
      </w:tr>
      <w:tr w:rsidR="002C7385" w:rsidRPr="009F1A47" w:rsidTr="006A4C43">
        <w:tc>
          <w:tcPr>
            <w:tcW w:w="2448" w:type="dxa"/>
            <w:tcBorders>
              <w:top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payeeName</w:t>
            </w:r>
          </w:p>
        </w:tc>
        <w:tc>
          <w:tcPr>
            <w:tcW w:w="1440"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rPr>
                <w:sz w:val="20"/>
                <w:szCs w:val="20"/>
                <w:lang w:val="en-US"/>
              </w:rPr>
            </w:pPr>
            <w:r w:rsidRPr="009F1A47">
              <w:rPr>
                <w:sz w:val="20"/>
                <w:szCs w:val="20"/>
                <w:lang w:val="en-US"/>
              </w:rPr>
              <w:t>S</w:t>
            </w:r>
          </w:p>
        </w:tc>
        <w:tc>
          <w:tcPr>
            <w:tcW w:w="2528"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Инициалы абонента</w:t>
            </w:r>
          </w:p>
        </w:tc>
        <w:tc>
          <w:tcPr>
            <w:tcW w:w="3412" w:type="dxa"/>
            <w:tcBorders>
              <w:top w:val="single" w:sz="4" w:space="0" w:color="000000"/>
              <w:left w:val="single" w:sz="4" w:space="0" w:color="000000"/>
              <w:bottom w:val="single" w:sz="4" w:space="0" w:color="000000"/>
            </w:tcBorders>
            <w:shd w:val="clear" w:color="auto" w:fill="auto"/>
          </w:tcPr>
          <w:p w:rsidR="002C7385" w:rsidRPr="009F1A47" w:rsidRDefault="002C7385" w:rsidP="002C7385">
            <w:pPr>
              <w:snapToGrid w:val="0"/>
              <w:spacing w:before="60" w:after="60" w:line="276" w:lineRule="auto"/>
              <w:jc w:val="both"/>
              <w:rPr>
                <w:sz w:val="20"/>
                <w:szCs w:val="20"/>
              </w:rPr>
            </w:pPr>
            <w:r w:rsidRPr="009F1A47">
              <w:rPr>
                <w:sz w:val="20"/>
                <w:szCs w:val="20"/>
              </w:rPr>
              <w:t xml:space="preserve">Поле присутствует в ответе на запрос, если в поле </w:t>
            </w:r>
            <w:r w:rsidRPr="009F1A47">
              <w:rPr>
                <w:sz w:val="20"/>
                <w:szCs w:val="20"/>
                <w:lang w:val="en-US"/>
              </w:rPr>
              <w:t>queryFlags</w:t>
            </w:r>
            <w:r w:rsidRPr="009F1A47">
              <w:rPr>
                <w:rFonts w:eastAsia="Courier New"/>
                <w:sz w:val="20"/>
                <w:szCs w:val="20"/>
              </w:rPr>
              <w:t xml:space="preserve"> </w:t>
            </w:r>
            <w:r w:rsidRPr="009F1A47">
              <w:rPr>
                <w:sz w:val="20"/>
                <w:szCs w:val="20"/>
              </w:rPr>
              <w:t>установлен бит 3 (значение 0</w:t>
            </w:r>
            <w:r w:rsidRPr="009F1A47">
              <w:rPr>
                <w:sz w:val="20"/>
                <w:szCs w:val="20"/>
                <w:lang w:val="en-US"/>
              </w:rPr>
              <w:t>x</w:t>
            </w:r>
            <w:r w:rsidRPr="009F1A47">
              <w:rPr>
                <w:sz w:val="20"/>
                <w:szCs w:val="20"/>
              </w:rPr>
              <w:t>0008).</w:t>
            </w:r>
          </w:p>
        </w:tc>
      </w:tr>
    </w:tbl>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HTTP</w:t>
      </w:r>
      <w:r w:rsidRPr="009F1A47">
        <w:rPr>
          <w:b/>
          <w:sz w:val="20"/>
          <w:szCs w:val="20"/>
        </w:rPr>
        <w:t xml:space="preserve"> </w:t>
      </w:r>
      <w:r w:rsidRPr="009F1A47">
        <w:rPr>
          <w:b/>
          <w:sz w:val="20"/>
          <w:szCs w:val="20"/>
          <w:lang w:val="en-US"/>
        </w:rPr>
        <w:t>POST</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reqType=queryPayeeInfo&amp;svcTypeId=0&amp;svcNum=9123456780&amp;queryFlags=3&amp;agentAccount=1234</w:t>
      </w:r>
    </w:p>
    <w:p w:rsidR="002C7385" w:rsidRPr="009F1A47" w:rsidRDefault="002C7385" w:rsidP="002C7385">
      <w:pPr>
        <w:keepNext/>
        <w:rPr>
          <w:b/>
          <w:sz w:val="20"/>
          <w:szCs w:val="20"/>
        </w:rPr>
      </w:pPr>
      <w:r w:rsidRPr="009F1A47">
        <w:rPr>
          <w:b/>
          <w:sz w:val="20"/>
          <w:szCs w:val="20"/>
        </w:rPr>
        <w:t>Пример ответа в формате HTTP POST:</w:t>
      </w:r>
    </w:p>
    <w:p w:rsidR="002C7385" w:rsidRPr="009F1A47" w:rsidRDefault="002C7385" w:rsidP="002C7385">
      <w:pPr>
        <w:rPr>
          <w:sz w:val="20"/>
          <w:szCs w:val="20"/>
          <w:lang w:val="en-US"/>
        </w:rPr>
      </w:pPr>
      <w:r w:rsidRPr="009F1A47">
        <w:rPr>
          <w:sz w:val="20"/>
          <w:szCs w:val="20"/>
          <w:lang w:val="en-US"/>
        </w:rPr>
        <w:t>reqStatus=0&amp;payeeRemain=104500&amp;payeeRemaindetails=3%7C20000%250D%250A5%7C84500</w:t>
      </w:r>
    </w:p>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w:t>
      </w:r>
      <w:r w:rsidRPr="009F1A47">
        <w:rPr>
          <w:sz w:val="20"/>
          <w:szCs w:val="20"/>
          <w:lang w:val="en-US"/>
        </w:rPr>
        <w:br/>
        <w:t xml:space="preserve">   "reqType": "queryPayeeInfo",</w:t>
      </w:r>
      <w:r w:rsidRPr="009F1A47">
        <w:rPr>
          <w:sz w:val="20"/>
          <w:szCs w:val="20"/>
          <w:lang w:val="en-US"/>
        </w:rPr>
        <w:br/>
        <w:t xml:space="preserve">   "svcTypeId": "0",</w:t>
      </w:r>
      <w:r w:rsidRPr="009F1A47">
        <w:rPr>
          <w:sz w:val="20"/>
          <w:szCs w:val="20"/>
          <w:lang w:val="en-US"/>
        </w:rPr>
        <w:br/>
        <w:t xml:space="preserve">   "svcNum": "9123456780",</w:t>
      </w:r>
      <w:r w:rsidRPr="009F1A47">
        <w:rPr>
          <w:sz w:val="20"/>
          <w:szCs w:val="20"/>
          <w:lang w:val="en-US"/>
        </w:rPr>
        <w:br/>
        <w:t xml:space="preserve">   "queryFlags": 3</w:t>
      </w:r>
      <w:r w:rsidRPr="009F1A47">
        <w:rPr>
          <w:sz w:val="20"/>
          <w:szCs w:val="20"/>
          <w:lang w:val="en-US"/>
        </w:rPr>
        <w:br/>
        <w:t xml:space="preserve">   "agentAccount": 1234</w:t>
      </w:r>
      <w:r w:rsidRPr="009F1A47">
        <w:rPr>
          <w:sz w:val="20"/>
          <w:szCs w:val="20"/>
          <w:lang w:val="en-US"/>
        </w:rPr>
        <w:br/>
        <w:t>}</w:t>
      </w:r>
    </w:p>
    <w:p w:rsidR="002C7385" w:rsidRPr="009F1A47" w:rsidRDefault="002C7385" w:rsidP="002C7385">
      <w:pPr>
        <w:spacing w:line="276" w:lineRule="auto"/>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w:t>
      </w:r>
      <w:r w:rsidRPr="009F1A47">
        <w:rPr>
          <w:sz w:val="20"/>
          <w:szCs w:val="20"/>
          <w:lang w:val="en-US"/>
        </w:rPr>
        <w:br/>
        <w:t xml:space="preserve">   "reqStatus": 0,</w:t>
      </w:r>
      <w:r w:rsidRPr="009F1A47">
        <w:rPr>
          <w:sz w:val="20"/>
          <w:szCs w:val="20"/>
          <w:lang w:val="en-US"/>
        </w:rPr>
        <w:br/>
        <w:t xml:space="preserve">   "payeeRemain": 104500,</w:t>
      </w:r>
      <w:r w:rsidRPr="009F1A47">
        <w:rPr>
          <w:sz w:val="20"/>
          <w:szCs w:val="20"/>
          <w:lang w:val="en-US"/>
        </w:rPr>
        <w:br/>
        <w:t xml:space="preserve">   "payeeRemainDetails": [{</w:t>
      </w:r>
      <w:r w:rsidRPr="009F1A47">
        <w:rPr>
          <w:sz w:val="20"/>
          <w:szCs w:val="20"/>
          <w:lang w:val="en-US"/>
        </w:rPr>
        <w:br/>
        <w:t xml:space="preserve">     "svcSubNum": 3,</w:t>
      </w:r>
      <w:r w:rsidRPr="009F1A47">
        <w:rPr>
          <w:sz w:val="20"/>
          <w:szCs w:val="20"/>
          <w:lang w:val="en-US"/>
        </w:rPr>
        <w:br/>
        <w:t xml:space="preserve">     "payAmount": 20000</w:t>
      </w:r>
      <w:r w:rsidRPr="009F1A47">
        <w:rPr>
          <w:sz w:val="20"/>
          <w:szCs w:val="20"/>
          <w:lang w:val="en-US"/>
        </w:rPr>
        <w:br/>
        <w:t xml:space="preserve">   },{</w:t>
      </w:r>
      <w:r w:rsidRPr="009F1A47">
        <w:rPr>
          <w:sz w:val="20"/>
          <w:szCs w:val="20"/>
          <w:lang w:val="en-US"/>
        </w:rPr>
        <w:br/>
        <w:t xml:space="preserve">     "svcSubNum": 5,</w:t>
      </w:r>
      <w:r w:rsidRPr="009F1A47">
        <w:rPr>
          <w:sz w:val="20"/>
          <w:szCs w:val="20"/>
          <w:lang w:val="en-US"/>
        </w:rPr>
        <w:br/>
        <w:t xml:space="preserve">     "payAmount": 84500</w:t>
      </w:r>
      <w:r w:rsidRPr="009F1A47">
        <w:rPr>
          <w:sz w:val="20"/>
          <w:szCs w:val="20"/>
          <w:lang w:val="en-US"/>
        </w:rPr>
        <w:br/>
        <w:t xml:space="preserve">   }]</w:t>
      </w:r>
      <w:r w:rsidRPr="009F1A47">
        <w:rPr>
          <w:sz w:val="20"/>
          <w:szCs w:val="20"/>
          <w:lang w:val="en-US"/>
        </w:rPr>
        <w:br/>
        <w:t>}</w:t>
      </w:r>
    </w:p>
    <w:p w:rsidR="002C7385" w:rsidRPr="006C16D7" w:rsidRDefault="002C7385" w:rsidP="00A70DCB">
      <w:pPr>
        <w:pStyle w:val="4"/>
        <w:numPr>
          <w:ilvl w:val="1"/>
          <w:numId w:val="24"/>
        </w:numPr>
        <w:ind w:left="0" w:firstLine="0"/>
        <w:rPr>
          <w:bCs w:val="0"/>
          <w:iCs/>
          <w:sz w:val="20"/>
          <w:szCs w:val="20"/>
        </w:rPr>
      </w:pPr>
      <w:bookmarkStart w:id="44" w:name="_Toc488928016"/>
      <w:r w:rsidRPr="006C16D7">
        <w:rPr>
          <w:bCs w:val="0"/>
          <w:iCs/>
          <w:sz w:val="20"/>
          <w:szCs w:val="20"/>
        </w:rPr>
        <w:t>Запрос на поиск информации о ЛС абонента по адресу</w:t>
      </w:r>
      <w:bookmarkEnd w:id="44"/>
    </w:p>
    <w:p w:rsidR="002C7385" w:rsidRPr="009F1A47" w:rsidRDefault="002C7385" w:rsidP="002C7385">
      <w:pPr>
        <w:spacing w:line="360" w:lineRule="auto"/>
        <w:jc w:val="both"/>
        <w:rPr>
          <w:sz w:val="20"/>
          <w:szCs w:val="20"/>
        </w:rPr>
      </w:pPr>
      <w:r w:rsidRPr="009F1A47">
        <w:rPr>
          <w:sz w:val="20"/>
          <w:szCs w:val="20"/>
        </w:rPr>
        <w:t>Запрос предназначен для поиска ЛС абонентов, зарегистрированных по заданному адресу. Номера ЛС могут быть далее использованы Агентами для запроса другой информации по абонентам. Входными параметрами для запроса являются код региона (</w:t>
      </w:r>
      <w:r w:rsidRPr="009F1A47">
        <w:rPr>
          <w:sz w:val="20"/>
          <w:szCs w:val="20"/>
          <w:lang w:val="en-US"/>
        </w:rPr>
        <w:t>searchRegion</w:t>
      </w:r>
      <w:r w:rsidRPr="009F1A47">
        <w:rPr>
          <w:sz w:val="20"/>
          <w:szCs w:val="20"/>
        </w:rPr>
        <w:t>), точное наименование города (</w:t>
      </w:r>
      <w:r w:rsidRPr="009F1A47">
        <w:rPr>
          <w:sz w:val="20"/>
          <w:szCs w:val="20"/>
          <w:lang w:val="en-US"/>
        </w:rPr>
        <w:t>searchCity</w:t>
      </w:r>
      <w:r w:rsidRPr="009F1A47">
        <w:rPr>
          <w:sz w:val="20"/>
          <w:szCs w:val="20"/>
        </w:rPr>
        <w:t>), улицы (</w:t>
      </w:r>
      <w:r w:rsidRPr="009F1A47">
        <w:rPr>
          <w:sz w:val="20"/>
          <w:szCs w:val="20"/>
          <w:lang w:val="en-US"/>
        </w:rPr>
        <w:t>searchStreet</w:t>
      </w:r>
      <w:r w:rsidRPr="009F1A47">
        <w:rPr>
          <w:sz w:val="20"/>
          <w:szCs w:val="20"/>
        </w:rPr>
        <w:t>), дома/корпуса (</w:t>
      </w:r>
      <w:r w:rsidRPr="009F1A47">
        <w:rPr>
          <w:sz w:val="20"/>
          <w:szCs w:val="20"/>
          <w:lang w:val="en-US"/>
        </w:rPr>
        <w:t>searchHouse</w:t>
      </w:r>
      <w:r w:rsidRPr="009F1A47">
        <w:rPr>
          <w:sz w:val="20"/>
          <w:szCs w:val="20"/>
        </w:rPr>
        <w:t>) и квартиры (</w:t>
      </w:r>
      <w:r w:rsidRPr="009F1A47">
        <w:rPr>
          <w:sz w:val="20"/>
          <w:szCs w:val="20"/>
          <w:lang w:val="en-US"/>
        </w:rPr>
        <w:t>searchFlat</w:t>
      </w:r>
      <w:r w:rsidRPr="009F1A47">
        <w:rPr>
          <w:sz w:val="20"/>
          <w:szCs w:val="20"/>
        </w:rPr>
        <w:t xml:space="preserve">). Результатом выполнения функции является список лицевых счетов, зарегистрированных по конкретному адресу. Результат поиска </w:t>
      </w:r>
      <w:r w:rsidR="006A4C43" w:rsidRPr="009F1A47">
        <w:rPr>
          <w:sz w:val="20"/>
          <w:szCs w:val="20"/>
        </w:rPr>
        <w:t>передаётся</w:t>
      </w:r>
      <w:r w:rsidRPr="009F1A47">
        <w:rPr>
          <w:sz w:val="20"/>
          <w:szCs w:val="20"/>
        </w:rPr>
        <w:t xml:space="preserve"> в виде одномерного массива, состоящего из значений лицевых счетов. Запрос исполняется только online.</w:t>
      </w:r>
    </w:p>
    <w:tbl>
      <w:tblPr>
        <w:tblW w:w="0" w:type="auto"/>
        <w:tblInd w:w="-5" w:type="dxa"/>
        <w:tblLayout w:type="fixed"/>
        <w:tblLook w:val="0000" w:firstRow="0" w:lastRow="0" w:firstColumn="0" w:lastColumn="0" w:noHBand="0" w:noVBand="0"/>
      </w:tblPr>
      <w:tblGrid>
        <w:gridCol w:w="1814"/>
        <w:gridCol w:w="851"/>
        <w:gridCol w:w="2268"/>
        <w:gridCol w:w="4895"/>
      </w:tblGrid>
      <w:tr w:rsidR="002C7385" w:rsidRPr="009F1A47" w:rsidTr="006A4C43">
        <w:tc>
          <w:tcPr>
            <w:tcW w:w="9828" w:type="dxa"/>
            <w:gridSpan w:val="4"/>
            <w:tcBorders>
              <w:bottom w:val="single" w:sz="4" w:space="0" w:color="000000"/>
            </w:tcBorders>
            <w:shd w:val="clear" w:color="auto" w:fill="auto"/>
          </w:tcPr>
          <w:p w:rsidR="002C7385" w:rsidRPr="009F1A47" w:rsidRDefault="002C7385" w:rsidP="006A4C43">
            <w:pPr>
              <w:keepNext/>
              <w:snapToGrid w:val="0"/>
              <w:spacing w:before="60" w:after="60"/>
              <w:rPr>
                <w:b/>
                <w:i/>
                <w:sz w:val="20"/>
                <w:szCs w:val="20"/>
              </w:rPr>
            </w:pPr>
          </w:p>
          <w:p w:rsidR="002C7385" w:rsidRPr="009F1A47" w:rsidRDefault="002C7385" w:rsidP="006A4C43">
            <w:pPr>
              <w:keepNext/>
              <w:snapToGrid w:val="0"/>
              <w:spacing w:before="60" w:after="60"/>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запроса</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keepNext/>
              <w:snapToGrid w:val="0"/>
              <w:spacing w:before="60" w:after="60"/>
              <w:rPr>
                <w:sz w:val="20"/>
                <w:szCs w:val="20"/>
              </w:rPr>
            </w:pPr>
            <w:r w:rsidRPr="009F1A47">
              <w:rPr>
                <w:sz w:val="20"/>
                <w:szCs w:val="20"/>
              </w:rPr>
              <w:t>Поле</w:t>
            </w:r>
          </w:p>
        </w:tc>
        <w:tc>
          <w:tcPr>
            <w:tcW w:w="851"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rPr>
                <w:sz w:val="20"/>
                <w:szCs w:val="20"/>
              </w:rPr>
            </w:pPr>
            <w:r w:rsidRPr="009F1A47">
              <w:rPr>
                <w:sz w:val="20"/>
                <w:szCs w:val="20"/>
              </w:rPr>
              <w:t>Тип</w:t>
            </w:r>
          </w:p>
        </w:tc>
        <w:tc>
          <w:tcPr>
            <w:tcW w:w="2268"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jc w:val="both"/>
              <w:rPr>
                <w:sz w:val="20"/>
                <w:szCs w:val="20"/>
              </w:rPr>
            </w:pPr>
            <w:r w:rsidRPr="009F1A47">
              <w:rPr>
                <w:sz w:val="20"/>
                <w:szCs w:val="20"/>
              </w:rPr>
              <w:t>Назначение</w:t>
            </w:r>
          </w:p>
        </w:tc>
        <w:tc>
          <w:tcPr>
            <w:tcW w:w="4895"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jc w:val="both"/>
              <w:rPr>
                <w:sz w:val="20"/>
                <w:szCs w:val="20"/>
              </w:rPr>
            </w:pPr>
            <w:r w:rsidRPr="009F1A47">
              <w:rPr>
                <w:sz w:val="20"/>
                <w:szCs w:val="20"/>
              </w:rPr>
              <w:t>Комментарий</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reqType</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S[64]</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Тип запроса</w:t>
            </w:r>
          </w:p>
        </w:tc>
        <w:tc>
          <w:tcPr>
            <w:tcW w:w="4895"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b/>
                <w:sz w:val="20"/>
                <w:szCs w:val="20"/>
                <w:lang w:val="en-US"/>
              </w:rPr>
            </w:pPr>
            <w:r w:rsidRPr="009F1A47">
              <w:rPr>
                <w:b/>
                <w:sz w:val="20"/>
                <w:szCs w:val="20"/>
                <w:lang w:val="en-US"/>
              </w:rPr>
              <w:t>findPayeeInfoByAddr</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searchRegion</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lang w:val="en-US"/>
              </w:rPr>
            </w:pPr>
            <w:r w:rsidRPr="009F1A47">
              <w:rPr>
                <w:sz w:val="20"/>
                <w:szCs w:val="20"/>
              </w:rPr>
              <w:t>Регион</w:t>
            </w:r>
          </w:p>
        </w:tc>
        <w:tc>
          <w:tcPr>
            <w:tcW w:w="4895" w:type="dxa"/>
            <w:tcBorders>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Составляющая адреса, по которому ведётся поиск лицевых счетов. Перечень кодов регионов указывается в приложении к спецификации протокола ЕСПП-АСР.</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searchCity</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Город</w:t>
            </w:r>
          </w:p>
        </w:tc>
        <w:tc>
          <w:tcPr>
            <w:tcW w:w="4895" w:type="dxa"/>
            <w:tcBorders>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Составляющая адреса, по которому ведётся поиск лицевых счетов</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searchStreet</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Улица</w:t>
            </w:r>
          </w:p>
        </w:tc>
        <w:tc>
          <w:tcPr>
            <w:tcW w:w="4895" w:type="dxa"/>
            <w:tcBorders>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Составляющая адреса, по которому ведётся поиск лицевых счетов</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searchHouse</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Дом/корпус</w:t>
            </w:r>
          </w:p>
        </w:tc>
        <w:tc>
          <w:tcPr>
            <w:tcW w:w="4895" w:type="dxa"/>
            <w:tcBorders>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Составляющая адреса, по которому ведётся поиск лицевых счетов</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sz w:val="20"/>
                <w:szCs w:val="20"/>
                <w:lang w:val="en-US"/>
              </w:rPr>
              <w:t>searchFlat</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Квартира</w:t>
            </w:r>
          </w:p>
        </w:tc>
        <w:tc>
          <w:tcPr>
            <w:tcW w:w="4895" w:type="dxa"/>
            <w:tcBorders>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Составляющая адреса, по которому ведётся поиск лицевых счетов</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b/>
                <w:sz w:val="20"/>
                <w:szCs w:val="20"/>
                <w:lang w:val="en-US"/>
              </w:rPr>
              <w:t>agentAccount</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sz w:val="20"/>
                <w:szCs w:val="20"/>
                <w:lang w:val="en-US"/>
              </w:rPr>
              <w:t>N</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Счёт учёта платежа</w:t>
            </w:r>
          </w:p>
        </w:tc>
        <w:tc>
          <w:tcPr>
            <w:tcW w:w="4895"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line="276" w:lineRule="auto"/>
              <w:jc w:val="both"/>
              <w:rPr>
                <w:sz w:val="20"/>
                <w:szCs w:val="20"/>
              </w:rPr>
            </w:pPr>
            <w:r w:rsidRPr="009F1A47">
              <w:rPr>
                <w:sz w:val="20"/>
                <w:szCs w:val="20"/>
              </w:rPr>
              <w:t>Номер счета, на котором должен быть учтён платёж, параметры которого проверяются, см. п.3.14.</w:t>
            </w: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snapToGrid w:val="0"/>
              <w:spacing w:before="60" w:after="60" w:line="276" w:lineRule="auto"/>
              <w:jc w:val="both"/>
              <w:rPr>
                <w:sz w:val="20"/>
                <w:szCs w:val="20"/>
              </w:rPr>
            </w:pPr>
          </w:p>
          <w:p w:rsidR="002C7385" w:rsidRPr="009F1A47" w:rsidRDefault="002C7385" w:rsidP="006A4C43">
            <w:pPr>
              <w:tabs>
                <w:tab w:val="left" w:pos="388"/>
              </w:tabs>
              <w:snapToGrid w:val="0"/>
              <w:spacing w:before="60" w:after="60"/>
              <w:jc w:val="both"/>
              <w:rPr>
                <w:sz w:val="20"/>
                <w:szCs w:val="20"/>
              </w:rPr>
            </w:pPr>
            <w:r w:rsidRPr="009F1A47">
              <w:rPr>
                <w:sz w:val="20"/>
                <w:szCs w:val="20"/>
              </w:rPr>
              <w:t>Указывается значение из справочника номеров счетов агента</w:t>
            </w:r>
          </w:p>
        </w:tc>
      </w:tr>
      <w:tr w:rsidR="002C7385" w:rsidRPr="009F1A47" w:rsidTr="006A4C43">
        <w:tc>
          <w:tcPr>
            <w:tcW w:w="9828" w:type="dxa"/>
            <w:gridSpan w:val="4"/>
            <w:tcBorders>
              <w:bottom w:val="single" w:sz="4" w:space="0" w:color="000000"/>
            </w:tcBorders>
            <w:shd w:val="clear" w:color="auto" w:fill="auto"/>
          </w:tcPr>
          <w:p w:rsidR="002C7385" w:rsidRPr="009F1A47" w:rsidRDefault="002C7385" w:rsidP="006A4C43">
            <w:pPr>
              <w:keepNext/>
              <w:snapToGrid w:val="0"/>
              <w:spacing w:before="60" w:after="60"/>
              <w:jc w:val="both"/>
              <w:rPr>
                <w:b/>
                <w:i/>
                <w:sz w:val="20"/>
                <w:szCs w:val="20"/>
              </w:rPr>
            </w:pPr>
            <w:r w:rsidRPr="009F1A47">
              <w:rPr>
                <w:b/>
                <w:i/>
                <w:sz w:val="20"/>
                <w:szCs w:val="20"/>
              </w:rPr>
              <w:t>Поля</w:t>
            </w:r>
            <w:r w:rsidRPr="009F1A47">
              <w:rPr>
                <w:rFonts w:eastAsia="Arial"/>
                <w:b/>
                <w:i/>
                <w:sz w:val="20"/>
                <w:szCs w:val="20"/>
              </w:rPr>
              <w:t xml:space="preserve"> </w:t>
            </w:r>
            <w:r w:rsidRPr="009F1A47">
              <w:rPr>
                <w:b/>
                <w:i/>
                <w:sz w:val="20"/>
                <w:szCs w:val="20"/>
              </w:rPr>
              <w:t>ответа</w:t>
            </w:r>
            <w:r w:rsidRPr="009F1A47">
              <w:rPr>
                <w:rFonts w:eastAsia="Arial"/>
                <w:b/>
                <w:i/>
                <w:sz w:val="20"/>
                <w:szCs w:val="20"/>
              </w:rPr>
              <w:t xml:space="preserve"> </w:t>
            </w:r>
            <w:r w:rsidRPr="009F1A47">
              <w:rPr>
                <w:b/>
                <w:i/>
                <w:sz w:val="20"/>
                <w:szCs w:val="20"/>
              </w:rPr>
              <w:t>на</w:t>
            </w:r>
            <w:r w:rsidRPr="009F1A47">
              <w:rPr>
                <w:rFonts w:eastAsia="Arial"/>
                <w:b/>
                <w:i/>
                <w:sz w:val="20"/>
                <w:szCs w:val="20"/>
              </w:rPr>
              <w:t xml:space="preserve"> </w:t>
            </w:r>
            <w:r w:rsidRPr="009F1A47">
              <w:rPr>
                <w:b/>
                <w:i/>
                <w:sz w:val="20"/>
                <w:szCs w:val="20"/>
              </w:rPr>
              <w:t>запрос</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keepNext/>
              <w:snapToGrid w:val="0"/>
              <w:spacing w:before="60" w:after="60"/>
              <w:rPr>
                <w:sz w:val="20"/>
                <w:szCs w:val="20"/>
              </w:rPr>
            </w:pPr>
            <w:r w:rsidRPr="009F1A47">
              <w:rPr>
                <w:sz w:val="20"/>
                <w:szCs w:val="20"/>
              </w:rPr>
              <w:t>Поле</w:t>
            </w:r>
          </w:p>
        </w:tc>
        <w:tc>
          <w:tcPr>
            <w:tcW w:w="851"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rPr>
                <w:sz w:val="20"/>
                <w:szCs w:val="20"/>
              </w:rPr>
            </w:pPr>
            <w:r w:rsidRPr="009F1A47">
              <w:rPr>
                <w:sz w:val="20"/>
                <w:szCs w:val="20"/>
              </w:rPr>
              <w:t>Тип</w:t>
            </w:r>
          </w:p>
        </w:tc>
        <w:tc>
          <w:tcPr>
            <w:tcW w:w="2268"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jc w:val="both"/>
              <w:rPr>
                <w:sz w:val="20"/>
                <w:szCs w:val="20"/>
              </w:rPr>
            </w:pPr>
            <w:r w:rsidRPr="009F1A47">
              <w:rPr>
                <w:sz w:val="20"/>
                <w:szCs w:val="20"/>
              </w:rPr>
              <w:t>Назначение</w:t>
            </w:r>
          </w:p>
        </w:tc>
        <w:tc>
          <w:tcPr>
            <w:tcW w:w="4895" w:type="dxa"/>
            <w:tcBorders>
              <w:left w:val="single" w:sz="4" w:space="0" w:color="000000"/>
              <w:bottom w:val="single" w:sz="4" w:space="0" w:color="000000"/>
            </w:tcBorders>
            <w:shd w:val="clear" w:color="auto" w:fill="auto"/>
          </w:tcPr>
          <w:p w:rsidR="002C7385" w:rsidRPr="009F1A47" w:rsidRDefault="002C7385" w:rsidP="006A4C43">
            <w:pPr>
              <w:keepNext/>
              <w:snapToGrid w:val="0"/>
              <w:spacing w:before="60" w:after="60"/>
              <w:jc w:val="both"/>
              <w:rPr>
                <w:sz w:val="20"/>
                <w:szCs w:val="20"/>
              </w:rPr>
            </w:pPr>
            <w:r w:rsidRPr="009F1A47">
              <w:rPr>
                <w:sz w:val="20"/>
                <w:szCs w:val="20"/>
              </w:rPr>
              <w:t>Комментарий</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reqStatus</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rPr>
            </w:pPr>
            <w:r w:rsidRPr="009F1A47">
              <w:rPr>
                <w:b/>
                <w:sz w:val="20"/>
                <w:szCs w:val="20"/>
                <w:lang w:val="en-US"/>
              </w:rPr>
              <w:t>N</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Статус поиска</w:t>
            </w:r>
          </w:p>
        </w:tc>
        <w:tc>
          <w:tcPr>
            <w:tcW w:w="4895"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 xml:space="preserve">Результат выполнения запроса </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sz w:val="20"/>
                <w:szCs w:val="20"/>
              </w:rPr>
            </w:pPr>
            <w:r w:rsidRPr="009F1A47">
              <w:rPr>
                <w:sz w:val="20"/>
                <w:szCs w:val="20"/>
                <w:lang w:val="en-US"/>
              </w:rPr>
              <w:t>reqNote</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sz w:val="20"/>
                <w:szCs w:val="20"/>
              </w:rPr>
            </w:pPr>
            <w:r w:rsidRPr="009F1A47">
              <w:rPr>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Сообщение</w:t>
            </w:r>
          </w:p>
        </w:tc>
        <w:tc>
          <w:tcPr>
            <w:tcW w:w="4895"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Текстовое сообщение (комментарий) об ошибке обработки запроса</w:t>
            </w:r>
          </w:p>
        </w:tc>
      </w:tr>
      <w:tr w:rsidR="002C7385" w:rsidRPr="009F1A47" w:rsidTr="006A4C43">
        <w:tc>
          <w:tcPr>
            <w:tcW w:w="1814" w:type="dxa"/>
            <w:tcBorders>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sz w:val="20"/>
                <w:szCs w:val="20"/>
                <w:lang w:val="en-US"/>
              </w:rPr>
              <w:t>errUsrMsg</w:t>
            </w:r>
          </w:p>
        </w:tc>
        <w:tc>
          <w:tcPr>
            <w:tcW w:w="851"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rPr>
                <w:sz w:val="20"/>
                <w:szCs w:val="20"/>
                <w:lang w:val="en-US"/>
              </w:rPr>
            </w:pPr>
            <w:r w:rsidRPr="009F1A47">
              <w:rPr>
                <w:sz w:val="20"/>
                <w:szCs w:val="20"/>
                <w:lang w:val="en-US"/>
              </w:rPr>
              <w:t>S</w:t>
            </w:r>
          </w:p>
        </w:tc>
        <w:tc>
          <w:tcPr>
            <w:tcW w:w="2268"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Сообщение плательщику</w:t>
            </w:r>
          </w:p>
        </w:tc>
        <w:tc>
          <w:tcPr>
            <w:tcW w:w="4895" w:type="dxa"/>
            <w:tcBorders>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Сообщение, предназначенное для вывода непосредственно плательщику в случае невозможности выполнения операции</w:t>
            </w:r>
          </w:p>
        </w:tc>
      </w:tr>
      <w:tr w:rsidR="002C7385" w:rsidRPr="009F1A47" w:rsidTr="006A4C43">
        <w:tc>
          <w:tcPr>
            <w:tcW w:w="1814" w:type="dxa"/>
            <w:tcBorders>
              <w:top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searchResults</w:t>
            </w:r>
          </w:p>
        </w:tc>
        <w:tc>
          <w:tcPr>
            <w:tcW w:w="851" w:type="dxa"/>
            <w:tcBorders>
              <w:top w:val="single" w:sz="4" w:space="0" w:color="000000"/>
              <w:left w:val="single" w:sz="4" w:space="0" w:color="000000"/>
              <w:bottom w:val="single" w:sz="4" w:space="0" w:color="000000"/>
            </w:tcBorders>
            <w:shd w:val="clear" w:color="auto" w:fill="auto"/>
          </w:tcPr>
          <w:p w:rsidR="002C7385" w:rsidRPr="009F1A47" w:rsidRDefault="002C7385" w:rsidP="006A4C43">
            <w:pPr>
              <w:snapToGrid w:val="0"/>
              <w:spacing w:before="60" w:after="60"/>
              <w:rPr>
                <w:b/>
                <w:sz w:val="20"/>
                <w:szCs w:val="20"/>
                <w:lang w:val="en-US"/>
              </w:rPr>
            </w:pPr>
            <w:r w:rsidRPr="009F1A47">
              <w:rPr>
                <w:b/>
                <w:sz w:val="20"/>
                <w:szCs w:val="20"/>
                <w:lang w:val="en-US"/>
              </w:rPr>
              <w:t>ARRAY</w:t>
            </w:r>
          </w:p>
        </w:tc>
        <w:tc>
          <w:tcPr>
            <w:tcW w:w="2268" w:type="dxa"/>
            <w:tcBorders>
              <w:top w:val="single" w:sz="4" w:space="0" w:color="000000"/>
              <w:left w:val="single" w:sz="4" w:space="0" w:color="000000"/>
              <w:bottom w:val="single" w:sz="4" w:space="0" w:color="000000"/>
            </w:tcBorders>
            <w:shd w:val="clear" w:color="auto" w:fill="auto"/>
          </w:tcPr>
          <w:p w:rsidR="002C7385" w:rsidRPr="009F1A47" w:rsidRDefault="002C7385" w:rsidP="006A4C43">
            <w:pPr>
              <w:snapToGrid w:val="0"/>
              <w:spacing w:before="60" w:after="60"/>
              <w:jc w:val="both"/>
              <w:rPr>
                <w:sz w:val="20"/>
                <w:szCs w:val="20"/>
              </w:rPr>
            </w:pPr>
            <w:r w:rsidRPr="009F1A47">
              <w:rPr>
                <w:sz w:val="20"/>
                <w:szCs w:val="20"/>
              </w:rPr>
              <w:t>Результаты поиска</w:t>
            </w:r>
          </w:p>
        </w:tc>
        <w:tc>
          <w:tcPr>
            <w:tcW w:w="4895" w:type="dxa"/>
            <w:tcBorders>
              <w:top w:val="single" w:sz="4" w:space="0" w:color="000000"/>
              <w:left w:val="single" w:sz="4" w:space="0" w:color="000000"/>
              <w:bottom w:val="single" w:sz="4" w:space="0" w:color="000000"/>
            </w:tcBorders>
            <w:shd w:val="clear" w:color="auto" w:fill="auto"/>
          </w:tcPr>
          <w:p w:rsidR="002C7385" w:rsidRPr="009F1A47" w:rsidRDefault="002C7385" w:rsidP="006A4C43">
            <w:pPr>
              <w:tabs>
                <w:tab w:val="left" w:pos="388"/>
              </w:tabs>
              <w:snapToGrid w:val="0"/>
              <w:spacing w:before="60" w:after="60"/>
              <w:jc w:val="both"/>
              <w:rPr>
                <w:sz w:val="20"/>
                <w:szCs w:val="20"/>
              </w:rPr>
            </w:pPr>
            <w:r w:rsidRPr="009F1A47">
              <w:rPr>
                <w:sz w:val="20"/>
                <w:szCs w:val="20"/>
              </w:rPr>
              <w:t xml:space="preserve">Массив результатов поиска, состоящий из полей </w:t>
            </w:r>
            <w:r w:rsidRPr="009F1A47">
              <w:rPr>
                <w:sz w:val="20"/>
                <w:szCs w:val="20"/>
                <w:lang w:val="en-US"/>
              </w:rPr>
              <w:t>svcTypeId</w:t>
            </w:r>
            <w:r w:rsidRPr="009F1A47">
              <w:rPr>
                <w:sz w:val="20"/>
                <w:szCs w:val="20"/>
              </w:rPr>
              <w:t xml:space="preserve">, </w:t>
            </w:r>
            <w:r w:rsidRPr="009F1A47">
              <w:rPr>
                <w:sz w:val="20"/>
                <w:szCs w:val="20"/>
                <w:lang w:val="en-US"/>
              </w:rPr>
              <w:t>svcNum</w:t>
            </w:r>
            <w:r w:rsidRPr="009F1A47">
              <w:rPr>
                <w:sz w:val="20"/>
                <w:szCs w:val="20"/>
              </w:rPr>
              <w:t xml:space="preserve">, </w:t>
            </w:r>
            <w:r w:rsidRPr="009F1A47">
              <w:rPr>
                <w:sz w:val="20"/>
                <w:szCs w:val="20"/>
                <w:lang w:val="en-US"/>
              </w:rPr>
              <w:t>svcSubNum</w:t>
            </w:r>
            <w:r w:rsidRPr="009F1A47">
              <w:rPr>
                <w:sz w:val="20"/>
                <w:szCs w:val="20"/>
              </w:rPr>
              <w:t>. Если поиск вернул нулевой результат, значение поля должно быть пустым.</w:t>
            </w:r>
          </w:p>
        </w:tc>
      </w:tr>
    </w:tbl>
    <w:p w:rsidR="002C7385" w:rsidRPr="009F1A47" w:rsidRDefault="002C7385" w:rsidP="002C7385">
      <w:pPr>
        <w:keepNext/>
        <w:rPr>
          <w:b/>
          <w:sz w:val="20"/>
          <w:szCs w:val="20"/>
        </w:rPr>
      </w:pPr>
      <w:r w:rsidRPr="009F1A47">
        <w:rPr>
          <w:b/>
          <w:sz w:val="20"/>
          <w:szCs w:val="20"/>
        </w:rPr>
        <w:t>Пример запроса в формате HTTP POST:</w:t>
      </w:r>
    </w:p>
    <w:p w:rsidR="002C7385" w:rsidRPr="009F1A47" w:rsidRDefault="002C7385" w:rsidP="002C7385">
      <w:pPr>
        <w:rPr>
          <w:b/>
          <w:sz w:val="20"/>
          <w:szCs w:val="20"/>
          <w:lang w:val="en-US"/>
        </w:rPr>
      </w:pPr>
      <w:r w:rsidRPr="009F1A47">
        <w:rPr>
          <w:sz w:val="20"/>
          <w:szCs w:val="20"/>
          <w:lang w:val="en-US"/>
        </w:rPr>
        <w:t>reqType=findPayeeInfoByAddr&amp;searchRegion=RT.10&amp;searchCity=%D0%9E%D0%BC%D1%81%D0%BA&amp;searchStreet= %D0%AE%D1%80%D1%88%D0%B0&amp;searchHouse=20%2F2&amp;searchFlat=5&amp;agentAccount=1234</w:t>
      </w:r>
      <w:r w:rsidRPr="009F1A47">
        <w:rPr>
          <w:sz w:val="20"/>
          <w:szCs w:val="20"/>
          <w:lang w:val="en-US"/>
        </w:rPr>
        <w:br/>
      </w:r>
      <w:r w:rsidRPr="009F1A47">
        <w:rPr>
          <w:b/>
          <w:sz w:val="20"/>
          <w:szCs w:val="20"/>
        </w:rPr>
        <w:t>Пример</w:t>
      </w:r>
      <w:r w:rsidRPr="009F1A47">
        <w:rPr>
          <w:b/>
          <w:sz w:val="20"/>
          <w:szCs w:val="20"/>
          <w:lang w:val="en-US"/>
        </w:rPr>
        <w:t xml:space="preserve"> </w:t>
      </w:r>
      <w:r w:rsidRPr="009F1A47">
        <w:rPr>
          <w:b/>
          <w:sz w:val="20"/>
          <w:szCs w:val="20"/>
        </w:rPr>
        <w:t>ответа</w:t>
      </w:r>
      <w:r w:rsidRPr="009F1A47">
        <w:rPr>
          <w:b/>
          <w:sz w:val="20"/>
          <w:szCs w:val="20"/>
          <w:lang w:val="en-US"/>
        </w:rPr>
        <w:t xml:space="preserve"> </w:t>
      </w:r>
      <w:r w:rsidRPr="009F1A47">
        <w:rPr>
          <w:b/>
          <w:sz w:val="20"/>
          <w:szCs w:val="20"/>
        </w:rPr>
        <w:t>в</w:t>
      </w:r>
      <w:r w:rsidRPr="009F1A47">
        <w:rPr>
          <w:b/>
          <w:sz w:val="20"/>
          <w:szCs w:val="20"/>
          <w:lang w:val="en-US"/>
        </w:rPr>
        <w:t xml:space="preserve"> </w:t>
      </w:r>
      <w:r w:rsidRPr="009F1A47">
        <w:rPr>
          <w:b/>
          <w:sz w:val="20"/>
          <w:szCs w:val="20"/>
        </w:rPr>
        <w:t>формате</w:t>
      </w:r>
      <w:r w:rsidRPr="009F1A47">
        <w:rPr>
          <w:b/>
          <w:sz w:val="20"/>
          <w:szCs w:val="20"/>
          <w:lang w:val="en-US"/>
        </w:rPr>
        <w:t xml:space="preserve"> HTTP POST:</w:t>
      </w:r>
    </w:p>
    <w:p w:rsidR="002C7385" w:rsidRPr="009F1A47" w:rsidRDefault="002C7385" w:rsidP="002C7385">
      <w:pPr>
        <w:rPr>
          <w:sz w:val="20"/>
          <w:szCs w:val="20"/>
          <w:lang w:val="en-US"/>
        </w:rPr>
      </w:pPr>
      <w:r w:rsidRPr="009F1A47">
        <w:rPr>
          <w:sz w:val="20"/>
          <w:szCs w:val="20"/>
          <w:lang w:val="en-US"/>
        </w:rPr>
        <w:t>reqStatus=0&amp;searchResults=RT.DV.10.ACCOUNT_NUM%7C123456789%7C3%250D%250A%20 RT.DV.10.ACCOUNT_NUM%7C123456789%7C5</w:t>
      </w:r>
    </w:p>
    <w:p w:rsidR="002C7385" w:rsidRPr="009F1A47" w:rsidRDefault="002C7385" w:rsidP="002C7385">
      <w:pPr>
        <w:keepNext/>
        <w:rPr>
          <w:b/>
          <w:sz w:val="20"/>
          <w:szCs w:val="20"/>
        </w:rPr>
      </w:pPr>
      <w:r w:rsidRPr="009F1A47">
        <w:rPr>
          <w:b/>
          <w:sz w:val="20"/>
          <w:szCs w:val="20"/>
        </w:rPr>
        <w:t xml:space="preserve">Пример запроса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sz w:val="20"/>
          <w:szCs w:val="20"/>
          <w:lang w:val="en-US"/>
        </w:rPr>
      </w:pPr>
      <w:r w:rsidRPr="009F1A47">
        <w:rPr>
          <w:sz w:val="20"/>
          <w:szCs w:val="20"/>
          <w:lang w:val="en-US"/>
        </w:rPr>
        <w:t>{</w:t>
      </w:r>
      <w:r w:rsidRPr="009F1A47">
        <w:rPr>
          <w:sz w:val="20"/>
          <w:szCs w:val="20"/>
          <w:lang w:val="en-US"/>
        </w:rPr>
        <w:br/>
        <w:t xml:space="preserve">   "reqType": "findPayeeInfoByAddr",</w:t>
      </w:r>
      <w:r w:rsidRPr="009F1A47">
        <w:rPr>
          <w:sz w:val="20"/>
          <w:szCs w:val="20"/>
          <w:lang w:val="en-US"/>
        </w:rPr>
        <w:br/>
        <w:t xml:space="preserve">   "searchRegion": "RT.10",</w:t>
      </w:r>
      <w:r w:rsidRPr="009F1A47">
        <w:rPr>
          <w:sz w:val="20"/>
          <w:szCs w:val="20"/>
          <w:lang w:val="en-US"/>
        </w:rPr>
        <w:br/>
        <w:t xml:space="preserve">   "searchCity": "</w:t>
      </w:r>
      <w:r w:rsidRPr="009F1A47">
        <w:rPr>
          <w:sz w:val="20"/>
          <w:szCs w:val="20"/>
        </w:rPr>
        <w:t>Омск</w:t>
      </w:r>
      <w:r w:rsidRPr="009F1A47">
        <w:rPr>
          <w:sz w:val="20"/>
          <w:szCs w:val="20"/>
          <w:lang w:val="en-US"/>
        </w:rPr>
        <w:t>",</w:t>
      </w:r>
      <w:r w:rsidRPr="009F1A47">
        <w:rPr>
          <w:sz w:val="20"/>
          <w:szCs w:val="20"/>
          <w:lang w:val="en-US"/>
        </w:rPr>
        <w:br/>
        <w:t xml:space="preserve">   "searchStreet": "</w:t>
      </w:r>
      <w:r w:rsidRPr="009F1A47">
        <w:rPr>
          <w:sz w:val="20"/>
          <w:szCs w:val="20"/>
        </w:rPr>
        <w:t>Юрша</w:t>
      </w:r>
      <w:r w:rsidRPr="009F1A47">
        <w:rPr>
          <w:sz w:val="20"/>
          <w:szCs w:val="20"/>
          <w:lang w:val="en-US"/>
        </w:rPr>
        <w:t>",</w:t>
      </w:r>
      <w:r w:rsidRPr="009F1A47">
        <w:rPr>
          <w:sz w:val="20"/>
          <w:szCs w:val="20"/>
          <w:lang w:val="en-US"/>
        </w:rPr>
        <w:br/>
        <w:t xml:space="preserve">   "searchHouse": "20/2",</w:t>
      </w:r>
      <w:r w:rsidRPr="009F1A47">
        <w:rPr>
          <w:sz w:val="20"/>
          <w:szCs w:val="20"/>
          <w:lang w:val="en-US"/>
        </w:rPr>
        <w:br/>
        <w:t xml:space="preserve">   "searchFlat": "5",</w:t>
      </w:r>
      <w:r w:rsidRPr="009F1A47">
        <w:rPr>
          <w:sz w:val="20"/>
          <w:szCs w:val="20"/>
          <w:lang w:val="en-US"/>
        </w:rPr>
        <w:br/>
        <w:t xml:space="preserve">   "agentAccount": 1234</w:t>
      </w:r>
      <w:r w:rsidRPr="009F1A47">
        <w:rPr>
          <w:sz w:val="20"/>
          <w:szCs w:val="20"/>
          <w:lang w:val="en-US"/>
        </w:rPr>
        <w:br/>
        <w:t>}</w:t>
      </w:r>
    </w:p>
    <w:p w:rsidR="002C7385" w:rsidRPr="009F1A47" w:rsidRDefault="002C7385" w:rsidP="002C7385">
      <w:pPr>
        <w:keepNext/>
        <w:rPr>
          <w:b/>
          <w:sz w:val="20"/>
          <w:szCs w:val="20"/>
        </w:rPr>
      </w:pPr>
      <w:r w:rsidRPr="009F1A47">
        <w:rPr>
          <w:b/>
          <w:sz w:val="20"/>
          <w:szCs w:val="20"/>
        </w:rPr>
        <w:t xml:space="preserve">Пример ответа в формате </w:t>
      </w:r>
      <w:r w:rsidRPr="009F1A47">
        <w:rPr>
          <w:b/>
          <w:sz w:val="20"/>
          <w:szCs w:val="20"/>
          <w:lang w:val="en-US"/>
        </w:rPr>
        <w:t>JSON</w:t>
      </w:r>
      <w:r w:rsidRPr="009F1A47">
        <w:rPr>
          <w:b/>
          <w:sz w:val="20"/>
          <w:szCs w:val="20"/>
        </w:rPr>
        <w:t>:</w:t>
      </w:r>
    </w:p>
    <w:p w:rsidR="002C7385" w:rsidRPr="009F1A47" w:rsidRDefault="002C7385" w:rsidP="002C7385">
      <w:pPr>
        <w:spacing w:line="276" w:lineRule="auto"/>
        <w:rPr>
          <w:sz w:val="20"/>
          <w:szCs w:val="20"/>
        </w:rPr>
      </w:pPr>
      <w:r w:rsidRPr="009F1A47">
        <w:rPr>
          <w:sz w:val="20"/>
          <w:szCs w:val="20"/>
        </w:rPr>
        <w:t>{</w:t>
      </w:r>
      <w:r w:rsidRPr="009F1A47">
        <w:rPr>
          <w:sz w:val="20"/>
          <w:szCs w:val="20"/>
        </w:rPr>
        <w:br/>
        <w:t xml:space="preserve">   "</w:t>
      </w:r>
      <w:r w:rsidRPr="009F1A47">
        <w:rPr>
          <w:sz w:val="20"/>
          <w:szCs w:val="20"/>
          <w:lang w:val="en-US"/>
        </w:rPr>
        <w:t>reqStatus</w:t>
      </w:r>
      <w:r w:rsidRPr="009F1A47">
        <w:rPr>
          <w:sz w:val="20"/>
          <w:szCs w:val="20"/>
        </w:rPr>
        <w:t>": 0,</w:t>
      </w:r>
      <w:r w:rsidRPr="009F1A47">
        <w:rPr>
          <w:sz w:val="20"/>
          <w:szCs w:val="20"/>
        </w:rPr>
        <w:br/>
        <w:t xml:space="preserve">   "</w:t>
      </w:r>
      <w:r w:rsidRPr="009F1A47">
        <w:rPr>
          <w:sz w:val="20"/>
          <w:szCs w:val="20"/>
          <w:lang w:val="en-US"/>
        </w:rPr>
        <w:t>searchResults</w:t>
      </w:r>
      <w:r w:rsidRPr="009F1A47">
        <w:rPr>
          <w:sz w:val="20"/>
          <w:szCs w:val="20"/>
        </w:rPr>
        <w:t>": [{</w:t>
      </w:r>
      <w:r w:rsidRPr="009F1A47">
        <w:rPr>
          <w:sz w:val="20"/>
          <w:szCs w:val="20"/>
        </w:rPr>
        <w:br/>
        <w:t xml:space="preserve">     "</w:t>
      </w:r>
      <w:r w:rsidRPr="009F1A47">
        <w:rPr>
          <w:sz w:val="20"/>
          <w:szCs w:val="20"/>
          <w:lang w:val="en-US"/>
        </w:rPr>
        <w:t>svcTypeId</w:t>
      </w:r>
      <w:r w:rsidRPr="009F1A47">
        <w:rPr>
          <w:sz w:val="20"/>
          <w:szCs w:val="20"/>
        </w:rPr>
        <w:t>": "</w:t>
      </w:r>
      <w:r w:rsidRPr="009F1A47">
        <w:rPr>
          <w:sz w:val="20"/>
          <w:szCs w:val="20"/>
          <w:lang w:val="en-US"/>
        </w:rPr>
        <w:t>RT</w:t>
      </w:r>
      <w:r w:rsidRPr="009F1A47">
        <w:rPr>
          <w:sz w:val="20"/>
          <w:szCs w:val="20"/>
        </w:rPr>
        <w:t>.</w:t>
      </w:r>
      <w:r w:rsidRPr="009F1A47">
        <w:rPr>
          <w:sz w:val="20"/>
          <w:szCs w:val="20"/>
          <w:lang w:val="en-US"/>
        </w:rPr>
        <w:t>DV</w:t>
      </w:r>
      <w:r w:rsidRPr="009F1A47">
        <w:rPr>
          <w:sz w:val="20"/>
          <w:szCs w:val="20"/>
        </w:rPr>
        <w:t>.10.</w:t>
      </w:r>
      <w:r w:rsidRPr="009F1A47">
        <w:rPr>
          <w:sz w:val="20"/>
          <w:szCs w:val="20"/>
          <w:lang w:val="en-US"/>
        </w:rPr>
        <w:t>ACCOUNT</w:t>
      </w:r>
      <w:r w:rsidRPr="009F1A47">
        <w:rPr>
          <w:sz w:val="20"/>
          <w:szCs w:val="20"/>
        </w:rPr>
        <w:t>_</w:t>
      </w:r>
      <w:r w:rsidRPr="009F1A47">
        <w:rPr>
          <w:sz w:val="20"/>
          <w:szCs w:val="20"/>
          <w:lang w:val="en-US"/>
        </w:rPr>
        <w:t>NUM</w:t>
      </w:r>
      <w:r w:rsidRPr="009F1A47">
        <w:rPr>
          <w:sz w:val="20"/>
          <w:szCs w:val="20"/>
        </w:rPr>
        <w:t>",</w:t>
      </w:r>
      <w:r w:rsidRPr="009F1A47">
        <w:rPr>
          <w:sz w:val="20"/>
          <w:szCs w:val="20"/>
        </w:rPr>
        <w:br/>
        <w:t xml:space="preserve">     "</w:t>
      </w:r>
      <w:r w:rsidRPr="009F1A47">
        <w:rPr>
          <w:sz w:val="20"/>
          <w:szCs w:val="20"/>
          <w:lang w:val="en-US"/>
        </w:rPr>
        <w:t>svcNum</w:t>
      </w:r>
      <w:r w:rsidRPr="009F1A47">
        <w:rPr>
          <w:sz w:val="20"/>
          <w:szCs w:val="20"/>
        </w:rPr>
        <w:t>": "123456789",</w:t>
      </w:r>
      <w:r w:rsidRPr="009F1A47">
        <w:rPr>
          <w:sz w:val="20"/>
          <w:szCs w:val="20"/>
        </w:rPr>
        <w:br/>
        <w:t xml:space="preserve">     "</w:t>
      </w:r>
      <w:r w:rsidRPr="009F1A47">
        <w:rPr>
          <w:sz w:val="20"/>
          <w:szCs w:val="20"/>
          <w:lang w:val="en-US"/>
        </w:rPr>
        <w:t>svcSubNum</w:t>
      </w:r>
      <w:r w:rsidRPr="009F1A47">
        <w:rPr>
          <w:sz w:val="20"/>
          <w:szCs w:val="20"/>
        </w:rPr>
        <w:t>": "3"</w:t>
      </w:r>
      <w:r w:rsidRPr="009F1A47">
        <w:rPr>
          <w:sz w:val="20"/>
          <w:szCs w:val="20"/>
        </w:rPr>
        <w:br/>
        <w:t xml:space="preserve">   },{</w:t>
      </w:r>
      <w:r w:rsidRPr="009F1A47">
        <w:rPr>
          <w:sz w:val="20"/>
          <w:szCs w:val="20"/>
        </w:rPr>
        <w:br/>
        <w:t xml:space="preserve">     "</w:t>
      </w:r>
      <w:r w:rsidRPr="009F1A47">
        <w:rPr>
          <w:sz w:val="20"/>
          <w:szCs w:val="20"/>
          <w:lang w:val="en-US"/>
        </w:rPr>
        <w:t>svcTypeId</w:t>
      </w:r>
      <w:r w:rsidRPr="009F1A47">
        <w:rPr>
          <w:sz w:val="20"/>
          <w:szCs w:val="20"/>
        </w:rPr>
        <w:t>": "</w:t>
      </w:r>
      <w:r w:rsidRPr="009F1A47">
        <w:rPr>
          <w:sz w:val="20"/>
          <w:szCs w:val="20"/>
          <w:lang w:val="en-US"/>
        </w:rPr>
        <w:t>RT</w:t>
      </w:r>
      <w:r w:rsidRPr="009F1A47">
        <w:rPr>
          <w:sz w:val="20"/>
          <w:szCs w:val="20"/>
        </w:rPr>
        <w:t>.</w:t>
      </w:r>
      <w:r w:rsidRPr="009F1A47">
        <w:rPr>
          <w:sz w:val="20"/>
          <w:szCs w:val="20"/>
          <w:lang w:val="en-US"/>
        </w:rPr>
        <w:t>DV</w:t>
      </w:r>
      <w:r w:rsidRPr="009F1A47">
        <w:rPr>
          <w:sz w:val="20"/>
          <w:szCs w:val="20"/>
        </w:rPr>
        <w:t>.10.</w:t>
      </w:r>
      <w:r w:rsidRPr="009F1A47">
        <w:rPr>
          <w:sz w:val="20"/>
          <w:szCs w:val="20"/>
          <w:lang w:val="en-US"/>
        </w:rPr>
        <w:t>ACCOUNT</w:t>
      </w:r>
      <w:r w:rsidRPr="009F1A47">
        <w:rPr>
          <w:sz w:val="20"/>
          <w:szCs w:val="20"/>
        </w:rPr>
        <w:t>_</w:t>
      </w:r>
      <w:r w:rsidRPr="009F1A47">
        <w:rPr>
          <w:sz w:val="20"/>
          <w:szCs w:val="20"/>
          <w:lang w:val="en-US"/>
        </w:rPr>
        <w:t>NUM</w:t>
      </w:r>
      <w:r w:rsidRPr="009F1A47">
        <w:rPr>
          <w:sz w:val="20"/>
          <w:szCs w:val="20"/>
        </w:rPr>
        <w:t>",</w:t>
      </w:r>
      <w:r w:rsidRPr="009F1A47">
        <w:rPr>
          <w:sz w:val="20"/>
          <w:szCs w:val="20"/>
        </w:rPr>
        <w:br/>
        <w:t xml:space="preserve">     "</w:t>
      </w:r>
      <w:r w:rsidRPr="009F1A47">
        <w:rPr>
          <w:sz w:val="20"/>
          <w:szCs w:val="20"/>
          <w:lang w:val="en-US"/>
        </w:rPr>
        <w:t>svcNum</w:t>
      </w:r>
      <w:r w:rsidRPr="009F1A47">
        <w:rPr>
          <w:sz w:val="20"/>
          <w:szCs w:val="20"/>
        </w:rPr>
        <w:t>": "123456789",</w:t>
      </w:r>
      <w:r w:rsidRPr="009F1A47">
        <w:rPr>
          <w:sz w:val="20"/>
          <w:szCs w:val="20"/>
        </w:rPr>
        <w:br/>
        <w:t xml:space="preserve">     "</w:t>
      </w:r>
      <w:r w:rsidRPr="009F1A47">
        <w:rPr>
          <w:sz w:val="20"/>
          <w:szCs w:val="20"/>
          <w:lang w:val="en-US"/>
        </w:rPr>
        <w:t>svcSubNum</w:t>
      </w:r>
      <w:r w:rsidRPr="009F1A47">
        <w:rPr>
          <w:sz w:val="20"/>
          <w:szCs w:val="20"/>
        </w:rPr>
        <w:t>": "5"</w:t>
      </w:r>
      <w:r w:rsidRPr="009F1A47">
        <w:rPr>
          <w:sz w:val="20"/>
          <w:szCs w:val="20"/>
        </w:rPr>
        <w:br/>
        <w:t xml:space="preserve">   }]</w:t>
      </w:r>
      <w:r w:rsidRPr="009F1A47">
        <w:rPr>
          <w:sz w:val="20"/>
          <w:szCs w:val="20"/>
        </w:rPr>
        <w:br/>
        <w:t>}</w:t>
      </w:r>
    </w:p>
    <w:p w:rsidR="002C7385" w:rsidRPr="009F1A47" w:rsidRDefault="002C7385" w:rsidP="00A70DCB">
      <w:pPr>
        <w:pStyle w:val="3"/>
        <w:keepLines/>
        <w:numPr>
          <w:ilvl w:val="0"/>
          <w:numId w:val="24"/>
        </w:numPr>
        <w:ind w:left="0" w:firstLine="0"/>
        <w:rPr>
          <w:rFonts w:ascii="Times New Roman" w:hAnsi="Times New Roman" w:cs="Times New Roman"/>
          <w:sz w:val="20"/>
          <w:szCs w:val="20"/>
        </w:rPr>
      </w:pPr>
      <w:bookmarkStart w:id="45" w:name="_Toc488928017"/>
      <w:r w:rsidRPr="009F1A47">
        <w:rPr>
          <w:rFonts w:ascii="Times New Roman" w:hAnsi="Times New Roman" w:cs="Times New Roman"/>
          <w:sz w:val="20"/>
          <w:szCs w:val="20"/>
        </w:rPr>
        <w:t>Вступление в силу Приложения:</w:t>
      </w:r>
      <w:bookmarkEnd w:id="45"/>
    </w:p>
    <w:p w:rsidR="002C7385" w:rsidRPr="006C16D7" w:rsidRDefault="002C7385" w:rsidP="00A70DCB">
      <w:pPr>
        <w:pStyle w:val="4"/>
        <w:numPr>
          <w:ilvl w:val="1"/>
          <w:numId w:val="24"/>
        </w:numPr>
        <w:ind w:left="0" w:firstLine="0"/>
        <w:rPr>
          <w:bCs w:val="0"/>
          <w:iCs/>
          <w:sz w:val="20"/>
          <w:szCs w:val="20"/>
        </w:rPr>
      </w:pPr>
      <w:bookmarkStart w:id="46" w:name="_Toc488928018"/>
      <w:r w:rsidRPr="006C16D7">
        <w:rPr>
          <w:bCs w:val="0"/>
          <w:iCs/>
          <w:sz w:val="20"/>
          <w:szCs w:val="20"/>
        </w:rPr>
        <w:t>Настоящее Приложение вступает в силу согласно условиям, отраж</w:t>
      </w:r>
      <w:r w:rsidR="00FA674B">
        <w:rPr>
          <w:bCs w:val="0"/>
          <w:iCs/>
          <w:sz w:val="20"/>
          <w:szCs w:val="20"/>
        </w:rPr>
        <w:t>ё</w:t>
      </w:r>
      <w:r w:rsidRPr="006C16D7">
        <w:rPr>
          <w:bCs w:val="0"/>
          <w:iCs/>
          <w:sz w:val="20"/>
          <w:szCs w:val="20"/>
        </w:rPr>
        <w:t>нным в Приложение №9 Договора № БИС-РРС-001/18 от __.__.2017 г.</w:t>
      </w:r>
      <w:bookmarkEnd w:id="46"/>
      <w:r w:rsidRPr="006C16D7">
        <w:rPr>
          <w:bCs w:val="0"/>
          <w:iCs/>
          <w:sz w:val="20"/>
          <w:szCs w:val="20"/>
        </w:rPr>
        <w:t xml:space="preserve"> </w:t>
      </w:r>
    </w:p>
    <w:p w:rsidR="002C7385" w:rsidRPr="009F1A47" w:rsidRDefault="002C7385" w:rsidP="002C7385">
      <w:pPr>
        <w:pStyle w:val="a7"/>
        <w:jc w:val="center"/>
        <w:rPr>
          <w:b/>
          <w:sz w:val="20"/>
        </w:rPr>
      </w:pPr>
    </w:p>
    <w:p w:rsidR="002C7385" w:rsidRDefault="002C7385" w:rsidP="002C7385">
      <w:pPr>
        <w:pStyle w:val="a7"/>
        <w:jc w:val="center"/>
        <w:rPr>
          <w:b/>
          <w:sz w:val="20"/>
        </w:rPr>
      </w:pPr>
      <w:r w:rsidRPr="009F1A47">
        <w:rPr>
          <w:b/>
          <w:sz w:val="20"/>
        </w:rPr>
        <w:t>ПОДПИСИ СТОРОН</w:t>
      </w:r>
    </w:p>
    <w:p w:rsidR="00CB759D" w:rsidRDefault="00CB759D" w:rsidP="00CB759D">
      <w:pPr>
        <w:pStyle w:val="a7"/>
        <w:jc w:val="center"/>
        <w:rPr>
          <w:b/>
          <w:sz w:val="20"/>
        </w:rPr>
      </w:pPr>
    </w:p>
    <w:p w:rsidR="00CB759D" w:rsidRPr="009F1A47" w:rsidRDefault="00CB759D" w:rsidP="00CB759D">
      <w:pPr>
        <w:pStyle w:val="a7"/>
        <w:jc w:val="center"/>
        <w:rPr>
          <w:b/>
          <w:sz w:val="20"/>
        </w:rPr>
      </w:pPr>
    </w:p>
    <w:tbl>
      <w:tblPr>
        <w:tblW w:w="5000" w:type="pct"/>
        <w:tblInd w:w="-57" w:type="dxa"/>
        <w:tblLayout w:type="fixed"/>
        <w:tblCellMar>
          <w:left w:w="85" w:type="dxa"/>
          <w:right w:w="85" w:type="dxa"/>
        </w:tblCellMar>
        <w:tblLook w:val="0000" w:firstRow="0" w:lastRow="0" w:firstColumn="0" w:lastColumn="0" w:noHBand="0" w:noVBand="0"/>
      </w:tblPr>
      <w:tblGrid>
        <w:gridCol w:w="5329"/>
        <w:gridCol w:w="5186"/>
      </w:tblGrid>
      <w:tr w:rsidR="00CB759D" w:rsidRPr="009F1A47" w:rsidTr="00145FDD">
        <w:trPr>
          <w:cantSplit/>
          <w:trHeight w:val="549"/>
        </w:trPr>
        <w:tc>
          <w:tcPr>
            <w:tcW w:w="2534" w:type="pct"/>
          </w:tcPr>
          <w:p w:rsidR="00CB759D" w:rsidRPr="009F1A47" w:rsidRDefault="00CB759D" w:rsidP="00145FDD">
            <w:pPr>
              <w:pStyle w:val="oaeno1"/>
              <w:widowControl/>
              <w:numPr>
                <w:ilvl w:val="12"/>
                <w:numId w:val="0"/>
              </w:numPr>
              <w:spacing w:before="240"/>
              <w:jc w:val="center"/>
              <w:rPr>
                <w:sz w:val="20"/>
              </w:rPr>
            </w:pPr>
            <w:r w:rsidRPr="009F1A47">
              <w:rPr>
                <w:sz w:val="20"/>
              </w:rPr>
              <w:t>ОПЕРАТОР:</w:t>
            </w:r>
          </w:p>
        </w:tc>
        <w:tc>
          <w:tcPr>
            <w:tcW w:w="2466" w:type="pct"/>
          </w:tcPr>
          <w:p w:rsidR="00CB759D" w:rsidRPr="009F1A47" w:rsidRDefault="00CB759D" w:rsidP="00145FDD">
            <w:pPr>
              <w:pStyle w:val="oaeno1"/>
              <w:widowControl/>
              <w:numPr>
                <w:ilvl w:val="12"/>
                <w:numId w:val="0"/>
              </w:numPr>
              <w:spacing w:before="240"/>
              <w:jc w:val="center"/>
              <w:rPr>
                <w:sz w:val="20"/>
              </w:rPr>
            </w:pPr>
            <w:r w:rsidRPr="009F1A47">
              <w:rPr>
                <w:sz w:val="20"/>
              </w:rPr>
              <w:t>АГЕНТ:</w:t>
            </w:r>
          </w:p>
        </w:tc>
      </w:tr>
      <w:tr w:rsidR="00CB759D" w:rsidRPr="009F1A47" w:rsidTr="00145FDD">
        <w:trPr>
          <w:cantSplit/>
          <w:trHeight w:val="714"/>
        </w:trPr>
        <w:tc>
          <w:tcPr>
            <w:tcW w:w="2534" w:type="pct"/>
          </w:tcPr>
          <w:p w:rsidR="00CB759D" w:rsidRPr="009F1A47" w:rsidRDefault="00CB759D" w:rsidP="00145FDD">
            <w:pPr>
              <w:pStyle w:val="oaeno1"/>
              <w:numPr>
                <w:ilvl w:val="12"/>
                <w:numId w:val="0"/>
              </w:numPr>
              <w:spacing w:before="0" w:after="0" w:line="240" w:lineRule="auto"/>
              <w:rPr>
                <w:b w:val="0"/>
                <w:sz w:val="20"/>
              </w:rPr>
            </w:pPr>
          </w:p>
          <w:p w:rsidR="00CB759D" w:rsidRPr="009F1A47" w:rsidRDefault="00CB759D" w:rsidP="00145FDD">
            <w:pPr>
              <w:pStyle w:val="oaeno1"/>
              <w:numPr>
                <w:ilvl w:val="12"/>
                <w:numId w:val="0"/>
              </w:numPr>
              <w:spacing w:before="0" w:after="0" w:line="240" w:lineRule="auto"/>
              <w:rPr>
                <w:b w:val="0"/>
                <w:sz w:val="20"/>
              </w:rPr>
            </w:pPr>
            <w:r w:rsidRPr="009F1A47">
              <w:rPr>
                <w:b w:val="0"/>
                <w:sz w:val="20"/>
              </w:rPr>
              <w:t>______________________/___________ /</w:t>
            </w:r>
          </w:p>
        </w:tc>
        <w:tc>
          <w:tcPr>
            <w:tcW w:w="2466" w:type="pct"/>
          </w:tcPr>
          <w:p w:rsidR="00CB759D" w:rsidRPr="009F1A47" w:rsidRDefault="00CB759D" w:rsidP="00145FDD">
            <w:pPr>
              <w:pStyle w:val="oaeno1"/>
              <w:widowControl/>
              <w:numPr>
                <w:ilvl w:val="12"/>
                <w:numId w:val="0"/>
              </w:numPr>
              <w:spacing w:before="0" w:after="0" w:line="240" w:lineRule="auto"/>
              <w:rPr>
                <w:b w:val="0"/>
                <w:sz w:val="20"/>
              </w:rPr>
            </w:pPr>
          </w:p>
          <w:p w:rsidR="00CB759D" w:rsidRPr="009F1A47" w:rsidRDefault="00CB759D" w:rsidP="00145FDD">
            <w:pPr>
              <w:pStyle w:val="oaeno1"/>
              <w:widowControl/>
              <w:numPr>
                <w:ilvl w:val="12"/>
                <w:numId w:val="0"/>
              </w:numPr>
              <w:spacing w:before="0" w:after="0" w:line="240" w:lineRule="auto"/>
              <w:rPr>
                <w:b w:val="0"/>
                <w:sz w:val="20"/>
              </w:rPr>
            </w:pPr>
            <w:r w:rsidRPr="009F1A47">
              <w:rPr>
                <w:b w:val="0"/>
                <w:sz w:val="20"/>
              </w:rPr>
              <w:t>_____________________/</w:t>
            </w:r>
            <w:r w:rsidRPr="009F1A47">
              <w:rPr>
                <w:sz w:val="20"/>
              </w:rPr>
              <w:t xml:space="preserve"> </w:t>
            </w:r>
            <w:r w:rsidRPr="009F1A47">
              <w:rPr>
                <w:b w:val="0"/>
                <w:sz w:val="20"/>
              </w:rPr>
              <w:t>________/</w:t>
            </w:r>
          </w:p>
        </w:tc>
      </w:tr>
      <w:tr w:rsidR="00CB759D" w:rsidRPr="009F1A47" w:rsidTr="00145FDD">
        <w:trPr>
          <w:cantSplit/>
          <w:trHeight w:hRule="exact" w:val="434"/>
        </w:trPr>
        <w:tc>
          <w:tcPr>
            <w:tcW w:w="2534" w:type="pct"/>
          </w:tcPr>
          <w:p w:rsidR="00CB759D" w:rsidRPr="009F1A47" w:rsidRDefault="00CB759D" w:rsidP="00145FDD">
            <w:pPr>
              <w:pStyle w:val="oaeno1"/>
              <w:widowControl/>
              <w:numPr>
                <w:ilvl w:val="12"/>
                <w:numId w:val="0"/>
              </w:numPr>
              <w:spacing w:before="240"/>
              <w:rPr>
                <w:b w:val="0"/>
                <w:sz w:val="20"/>
              </w:rPr>
            </w:pPr>
            <w:r w:rsidRPr="009F1A47">
              <w:rPr>
                <w:b w:val="0"/>
                <w:sz w:val="20"/>
              </w:rPr>
              <w:t>М.П.</w:t>
            </w:r>
          </w:p>
          <w:p w:rsidR="00CB759D" w:rsidRPr="009F1A47" w:rsidRDefault="00CB759D" w:rsidP="00145FDD">
            <w:pPr>
              <w:pStyle w:val="oaeno1"/>
              <w:widowControl/>
              <w:numPr>
                <w:ilvl w:val="12"/>
                <w:numId w:val="0"/>
              </w:numPr>
              <w:spacing w:before="240"/>
              <w:jc w:val="center"/>
              <w:rPr>
                <w:sz w:val="20"/>
              </w:rPr>
            </w:pPr>
          </w:p>
        </w:tc>
        <w:tc>
          <w:tcPr>
            <w:tcW w:w="2466" w:type="pct"/>
          </w:tcPr>
          <w:p w:rsidR="00CB759D" w:rsidRPr="009F1A47" w:rsidRDefault="00CB759D" w:rsidP="00145FDD">
            <w:pPr>
              <w:pStyle w:val="oaeno1"/>
              <w:widowControl/>
              <w:numPr>
                <w:ilvl w:val="12"/>
                <w:numId w:val="0"/>
              </w:numPr>
              <w:spacing w:before="240"/>
              <w:rPr>
                <w:sz w:val="20"/>
              </w:rPr>
            </w:pPr>
            <w:r w:rsidRPr="009F1A47">
              <w:rPr>
                <w:b w:val="0"/>
                <w:sz w:val="20"/>
              </w:rPr>
              <w:t>М.П.</w:t>
            </w:r>
          </w:p>
        </w:tc>
      </w:tr>
    </w:tbl>
    <w:p w:rsidR="00CB759D" w:rsidRDefault="00CB759D" w:rsidP="00CB759D"/>
    <w:p w:rsidR="00CB759D" w:rsidRDefault="00CB759D" w:rsidP="00CB759D"/>
    <w:p w:rsidR="00CB759D" w:rsidRDefault="00CB759D" w:rsidP="00CB759D"/>
    <w:p w:rsidR="00CB759D" w:rsidRDefault="00CB759D" w:rsidP="00CB759D"/>
    <w:tbl>
      <w:tblPr>
        <w:tblW w:w="5041" w:type="pct"/>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293"/>
        <w:gridCol w:w="5298"/>
      </w:tblGrid>
      <w:tr w:rsidR="00CB759D" w:rsidRPr="009F1A47" w:rsidTr="00145FDD">
        <w:tc>
          <w:tcPr>
            <w:tcW w:w="2491" w:type="pct"/>
          </w:tcPr>
          <w:p w:rsidR="00CB759D" w:rsidRPr="009F1A47" w:rsidRDefault="00CB759D" w:rsidP="00145FDD">
            <w:pPr>
              <w:pStyle w:val="a7"/>
              <w:rPr>
                <w:sz w:val="16"/>
                <w:szCs w:val="16"/>
              </w:rPr>
            </w:pPr>
            <w:r w:rsidRPr="009F1A47">
              <w:rPr>
                <w:sz w:val="16"/>
                <w:szCs w:val="16"/>
              </w:rPr>
              <w:t>От Оператора</w:t>
            </w:r>
          </w:p>
        </w:tc>
        <w:tc>
          <w:tcPr>
            <w:tcW w:w="2492" w:type="pct"/>
          </w:tcPr>
          <w:p w:rsidR="00CB759D" w:rsidRPr="009F1A47" w:rsidRDefault="00CB759D" w:rsidP="00145FDD">
            <w:pPr>
              <w:rPr>
                <w:sz w:val="20"/>
                <w:szCs w:val="20"/>
              </w:rPr>
            </w:pPr>
            <w:r w:rsidRPr="009F1A47">
              <w:rPr>
                <w:sz w:val="20"/>
                <w:szCs w:val="20"/>
              </w:rPr>
              <w:t>От Агента</w:t>
            </w:r>
          </w:p>
        </w:tc>
      </w:tr>
      <w:tr w:rsidR="00CB759D" w:rsidRPr="009F1A47" w:rsidTr="00145FDD">
        <w:tc>
          <w:tcPr>
            <w:tcW w:w="2491" w:type="pct"/>
          </w:tcPr>
          <w:p w:rsidR="00CB759D" w:rsidRPr="009F1A47" w:rsidRDefault="00CB759D" w:rsidP="00145FDD">
            <w:pPr>
              <w:pStyle w:val="a7"/>
              <w:rPr>
                <w:sz w:val="20"/>
              </w:rPr>
            </w:pPr>
            <w:r w:rsidRPr="009F1A47">
              <w:rPr>
                <w:sz w:val="20"/>
              </w:rPr>
              <w:t>ПАО «Башинформсвязь»</w:t>
            </w:r>
            <w:r w:rsidRPr="009F1A47">
              <w:rPr>
                <w:sz w:val="20"/>
                <w:lang w:val="en-US"/>
              </w:rPr>
              <w:t xml:space="preserve"> </w:t>
            </w:r>
          </w:p>
        </w:tc>
        <w:tc>
          <w:tcPr>
            <w:tcW w:w="2492" w:type="pct"/>
          </w:tcPr>
          <w:p w:rsidR="00CB759D" w:rsidRPr="009F1A47" w:rsidRDefault="00CB759D" w:rsidP="00145FDD">
            <w:pPr>
              <w:rPr>
                <w:sz w:val="20"/>
                <w:szCs w:val="20"/>
              </w:rPr>
            </w:pPr>
            <w:r w:rsidRPr="009F1A47">
              <w:rPr>
                <w:sz w:val="20"/>
                <w:szCs w:val="20"/>
              </w:rPr>
              <w:t>ООО «Ростелеком – Розничные системы»</w:t>
            </w:r>
          </w:p>
        </w:tc>
      </w:tr>
      <w:tr w:rsidR="00CB759D" w:rsidRPr="009F1A47" w:rsidTr="00145FDD">
        <w:tc>
          <w:tcPr>
            <w:tcW w:w="2491" w:type="pct"/>
          </w:tcPr>
          <w:p w:rsidR="00CB759D" w:rsidRPr="009F1A47" w:rsidRDefault="00CB759D" w:rsidP="00145FDD">
            <w:pPr>
              <w:pStyle w:val="a7"/>
              <w:rPr>
                <w:sz w:val="16"/>
                <w:szCs w:val="16"/>
              </w:rPr>
            </w:pPr>
          </w:p>
        </w:tc>
        <w:tc>
          <w:tcPr>
            <w:tcW w:w="2492" w:type="pct"/>
          </w:tcPr>
          <w:p w:rsidR="00CB759D" w:rsidRPr="009F1A47" w:rsidRDefault="00CB759D" w:rsidP="00145FDD">
            <w:pPr>
              <w:rPr>
                <w:sz w:val="20"/>
                <w:szCs w:val="20"/>
              </w:rPr>
            </w:pPr>
          </w:p>
        </w:tc>
      </w:tr>
      <w:tr w:rsidR="00CB759D" w:rsidRPr="009F1A47" w:rsidTr="00145FDD">
        <w:tc>
          <w:tcPr>
            <w:tcW w:w="2491" w:type="pct"/>
          </w:tcPr>
          <w:p w:rsidR="00CB759D" w:rsidRPr="009F1A47" w:rsidRDefault="00CB759D" w:rsidP="00145FDD">
            <w:pPr>
              <w:pStyle w:val="a7"/>
              <w:rPr>
                <w:sz w:val="16"/>
                <w:szCs w:val="16"/>
              </w:rPr>
            </w:pPr>
            <w:r w:rsidRPr="009F1A47">
              <w:rPr>
                <w:sz w:val="16"/>
                <w:szCs w:val="16"/>
              </w:rPr>
              <w:t>Подпись: _________________________</w:t>
            </w:r>
          </w:p>
        </w:tc>
        <w:tc>
          <w:tcPr>
            <w:tcW w:w="2492" w:type="pct"/>
          </w:tcPr>
          <w:p w:rsidR="00CB759D" w:rsidRPr="009F1A47" w:rsidRDefault="00CB759D" w:rsidP="00145FDD">
            <w:pPr>
              <w:rPr>
                <w:sz w:val="20"/>
                <w:szCs w:val="20"/>
              </w:rPr>
            </w:pPr>
            <w:r w:rsidRPr="009F1A47">
              <w:rPr>
                <w:sz w:val="20"/>
                <w:szCs w:val="20"/>
              </w:rPr>
              <w:t>Подпись: _________________________</w:t>
            </w:r>
          </w:p>
        </w:tc>
      </w:tr>
      <w:tr w:rsidR="00CB759D" w:rsidRPr="009F1A47" w:rsidTr="00145FDD">
        <w:tc>
          <w:tcPr>
            <w:tcW w:w="2491" w:type="pct"/>
          </w:tcPr>
          <w:p w:rsidR="00CB759D" w:rsidRPr="009F1A47" w:rsidRDefault="00CB759D" w:rsidP="00145FDD">
            <w:pPr>
              <w:pStyle w:val="a7"/>
              <w:rPr>
                <w:sz w:val="16"/>
                <w:szCs w:val="16"/>
              </w:rPr>
            </w:pPr>
            <w:r w:rsidRPr="009F1A47">
              <w:rPr>
                <w:sz w:val="16"/>
                <w:szCs w:val="16"/>
              </w:rPr>
              <w:t xml:space="preserve">                                   М.П.</w:t>
            </w:r>
          </w:p>
        </w:tc>
        <w:tc>
          <w:tcPr>
            <w:tcW w:w="2492" w:type="pct"/>
          </w:tcPr>
          <w:p w:rsidR="00CB759D" w:rsidRPr="009F1A47" w:rsidRDefault="00CB759D" w:rsidP="00145FDD">
            <w:pPr>
              <w:rPr>
                <w:sz w:val="20"/>
                <w:szCs w:val="20"/>
              </w:rPr>
            </w:pPr>
            <w:r w:rsidRPr="009F1A47">
              <w:rPr>
                <w:sz w:val="20"/>
                <w:szCs w:val="20"/>
              </w:rPr>
              <w:t xml:space="preserve">                                   М.П.</w:t>
            </w:r>
          </w:p>
        </w:tc>
      </w:tr>
      <w:tr w:rsidR="00CB759D" w:rsidRPr="009F1A47" w:rsidTr="00145FDD">
        <w:tc>
          <w:tcPr>
            <w:tcW w:w="2491" w:type="pct"/>
          </w:tcPr>
          <w:p w:rsidR="00CB759D" w:rsidRPr="009F1A47" w:rsidRDefault="00CB759D" w:rsidP="00145FDD">
            <w:pPr>
              <w:pStyle w:val="a7"/>
              <w:rPr>
                <w:sz w:val="16"/>
                <w:szCs w:val="16"/>
              </w:rPr>
            </w:pPr>
          </w:p>
        </w:tc>
        <w:tc>
          <w:tcPr>
            <w:tcW w:w="2492" w:type="pct"/>
          </w:tcPr>
          <w:p w:rsidR="00CB759D" w:rsidRPr="009F1A47" w:rsidRDefault="00CB759D" w:rsidP="00145FDD">
            <w:pPr>
              <w:rPr>
                <w:sz w:val="20"/>
                <w:szCs w:val="20"/>
              </w:rPr>
            </w:pPr>
          </w:p>
        </w:tc>
      </w:tr>
      <w:tr w:rsidR="00CB759D" w:rsidRPr="009F1A47" w:rsidTr="00145FDD">
        <w:tc>
          <w:tcPr>
            <w:tcW w:w="2491" w:type="pct"/>
          </w:tcPr>
          <w:p w:rsidR="00CB759D" w:rsidRPr="009F1A47" w:rsidRDefault="00CB759D" w:rsidP="00145FDD">
            <w:pPr>
              <w:pStyle w:val="a7"/>
              <w:rPr>
                <w:sz w:val="20"/>
              </w:rPr>
            </w:pPr>
            <w:r w:rsidRPr="009F1A47">
              <w:rPr>
                <w:sz w:val="20"/>
              </w:rPr>
              <w:t xml:space="preserve">Расшифровка подписи: </w:t>
            </w:r>
            <w:r w:rsidRPr="009F1A47">
              <w:rPr>
                <w:bCs/>
                <w:sz w:val="20"/>
              </w:rPr>
              <w:t>М.Г. Долгоаршинных</w:t>
            </w:r>
          </w:p>
        </w:tc>
        <w:tc>
          <w:tcPr>
            <w:tcW w:w="2492" w:type="pct"/>
          </w:tcPr>
          <w:p w:rsidR="00CB759D" w:rsidRPr="009F1A47" w:rsidRDefault="00CB759D" w:rsidP="00145FDD">
            <w:pPr>
              <w:pStyle w:val="a7"/>
              <w:rPr>
                <w:sz w:val="20"/>
              </w:rPr>
            </w:pPr>
            <w:r w:rsidRPr="009F1A47">
              <w:rPr>
                <w:sz w:val="20"/>
              </w:rPr>
              <w:t xml:space="preserve">Расшифровка подписи: </w:t>
            </w:r>
            <w:r>
              <w:rPr>
                <w:sz w:val="20"/>
              </w:rPr>
              <w:t>Е.А. Петропавловская</w:t>
            </w:r>
          </w:p>
        </w:tc>
      </w:tr>
      <w:tr w:rsidR="00CB759D" w:rsidRPr="009F1A47" w:rsidTr="00145FDD">
        <w:tc>
          <w:tcPr>
            <w:tcW w:w="2491" w:type="pct"/>
          </w:tcPr>
          <w:p w:rsidR="00CB759D" w:rsidRPr="009F1A47" w:rsidRDefault="00CB759D" w:rsidP="00145FDD">
            <w:pPr>
              <w:pStyle w:val="a7"/>
              <w:rPr>
                <w:sz w:val="20"/>
              </w:rPr>
            </w:pPr>
            <w:r w:rsidRPr="009F1A47">
              <w:rPr>
                <w:sz w:val="20"/>
              </w:rPr>
              <w:t>Должность: Генеральный директор</w:t>
            </w:r>
          </w:p>
        </w:tc>
        <w:tc>
          <w:tcPr>
            <w:tcW w:w="2492" w:type="pct"/>
          </w:tcPr>
          <w:p w:rsidR="00CB759D" w:rsidRPr="009F1A47" w:rsidRDefault="00CB759D" w:rsidP="00145FD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CB759D" w:rsidRDefault="00CB759D" w:rsidP="002C7385">
      <w:pPr>
        <w:pStyle w:val="a7"/>
        <w:jc w:val="center"/>
        <w:rPr>
          <w:b/>
          <w:sz w:val="20"/>
        </w:rPr>
      </w:pPr>
    </w:p>
    <w:p w:rsidR="00CB759D" w:rsidRDefault="00CB759D" w:rsidP="002C7385">
      <w:pPr>
        <w:pStyle w:val="a7"/>
        <w:jc w:val="center"/>
        <w:rPr>
          <w:b/>
          <w:sz w:val="20"/>
        </w:rPr>
      </w:pPr>
    </w:p>
    <w:p w:rsidR="00CB759D" w:rsidRPr="009F1A47" w:rsidRDefault="00CB759D" w:rsidP="002C7385">
      <w:pPr>
        <w:pStyle w:val="a7"/>
        <w:jc w:val="center"/>
        <w:rPr>
          <w:b/>
          <w:sz w:val="20"/>
        </w:rPr>
      </w:pPr>
    </w:p>
    <w:p w:rsidR="008A65E5" w:rsidRPr="009F1A47" w:rsidRDefault="00B9175D" w:rsidP="002C7385">
      <w:r w:rsidRPr="009F1A47">
        <w:br w:type="page"/>
      </w:r>
    </w:p>
    <w:p w:rsidR="008E6DC7" w:rsidRPr="009F1A47" w:rsidRDefault="008E6DC7" w:rsidP="00047752">
      <w:pPr>
        <w:pStyle w:val="2"/>
        <w:jc w:val="right"/>
        <w:rPr>
          <w:rFonts w:ascii="Times New Roman" w:hAnsi="Times New Roman" w:cs="Times New Roman"/>
          <w:b w:val="0"/>
          <w:sz w:val="20"/>
          <w:szCs w:val="20"/>
        </w:rPr>
      </w:pPr>
      <w:r w:rsidRPr="00737B48">
        <w:rPr>
          <w:rFonts w:ascii="Times New Roman" w:hAnsi="Times New Roman" w:cs="Times New Roman"/>
          <w:i w:val="0"/>
          <w:sz w:val="20"/>
          <w:szCs w:val="20"/>
        </w:rPr>
        <w:t xml:space="preserve">Приложение № </w:t>
      </w:r>
      <w:r w:rsidRPr="00E93723">
        <w:rPr>
          <w:rFonts w:ascii="Times New Roman" w:hAnsi="Times New Roman" w:cs="Times New Roman"/>
          <w:i w:val="0"/>
          <w:sz w:val="20"/>
          <w:szCs w:val="20"/>
        </w:rPr>
        <w:t>7</w:t>
      </w:r>
      <w:r>
        <w:rPr>
          <w:rFonts w:ascii="Times New Roman" w:hAnsi="Times New Roman" w:cs="Times New Roman"/>
          <w:i w:val="0"/>
          <w:sz w:val="20"/>
          <w:szCs w:val="20"/>
        </w:rPr>
        <w:t>.</w:t>
      </w:r>
      <w:r>
        <w:rPr>
          <w:rFonts w:ascii="Times New Roman" w:hAnsi="Times New Roman" w:cs="Times New Roman"/>
          <w:b w:val="0"/>
          <w:sz w:val="20"/>
          <w:szCs w:val="20"/>
        </w:rPr>
        <w:br/>
      </w:r>
      <w:r w:rsidRPr="009C14BF">
        <w:rPr>
          <w:rFonts w:ascii="Times New Roman" w:hAnsi="Times New Roman" w:cs="Times New Roman"/>
          <w:i w:val="0"/>
          <w:sz w:val="20"/>
          <w:szCs w:val="20"/>
        </w:rPr>
        <w:t>Форма доверенности</w:t>
      </w:r>
    </w:p>
    <w:p w:rsidR="008E6DC7" w:rsidRPr="009F1A47" w:rsidRDefault="008E6DC7" w:rsidP="002C7385">
      <w:pPr>
        <w:jc w:val="right"/>
        <w:rPr>
          <w:b/>
          <w:sz w:val="20"/>
          <w:szCs w:val="20"/>
        </w:rPr>
      </w:pPr>
      <w:r w:rsidRPr="009F1A47">
        <w:rPr>
          <w:b/>
          <w:sz w:val="20"/>
          <w:szCs w:val="20"/>
        </w:rPr>
        <w:t xml:space="preserve">к Договору № БИС-РРС-001/18 от « ___ » ________ 2017 г.  </w:t>
      </w:r>
    </w:p>
    <w:p w:rsidR="008E6DC7" w:rsidRPr="009F1A47" w:rsidRDefault="008E6DC7" w:rsidP="002C7385">
      <w:pPr>
        <w:rPr>
          <w:b/>
          <w:sz w:val="20"/>
          <w:szCs w:val="20"/>
        </w:rPr>
      </w:pPr>
      <w:r w:rsidRPr="009F1A47">
        <w:rPr>
          <w:b/>
          <w:sz w:val="20"/>
          <w:szCs w:val="20"/>
        </w:rPr>
        <w:t>Форма</w:t>
      </w:r>
    </w:p>
    <w:p w:rsidR="008E6DC7" w:rsidRPr="009F1A47" w:rsidRDefault="008E6DC7" w:rsidP="002C7385">
      <w:pPr>
        <w:jc w:val="right"/>
        <w:rPr>
          <w:b/>
          <w:sz w:val="20"/>
          <w:szCs w:val="20"/>
        </w:rPr>
      </w:pPr>
    </w:p>
    <w:p w:rsidR="008E6DC7" w:rsidRPr="009F1A47" w:rsidRDefault="008E6DC7" w:rsidP="002C7385">
      <w:pPr>
        <w:jc w:val="center"/>
        <w:rPr>
          <w:b/>
          <w:bCs/>
          <w:spacing w:val="-2"/>
          <w:sz w:val="20"/>
          <w:szCs w:val="20"/>
        </w:rPr>
      </w:pPr>
      <w:r w:rsidRPr="009F1A47">
        <w:rPr>
          <w:b/>
          <w:bCs/>
          <w:spacing w:val="-2"/>
          <w:sz w:val="20"/>
          <w:szCs w:val="20"/>
        </w:rPr>
        <w:t>ДОВЕРЕННОСТЬ №__</w:t>
      </w:r>
    </w:p>
    <w:p w:rsidR="008E6DC7" w:rsidRPr="009F1A47" w:rsidRDefault="008E6DC7" w:rsidP="002C7385">
      <w:pPr>
        <w:jc w:val="center"/>
        <w:rPr>
          <w:b/>
          <w:bCs/>
          <w:spacing w:val="-2"/>
          <w:sz w:val="20"/>
          <w:szCs w:val="20"/>
        </w:rPr>
      </w:pPr>
      <w:r w:rsidRPr="009F1A47">
        <w:rPr>
          <w:b/>
          <w:bCs/>
          <w:spacing w:val="-2"/>
          <w:sz w:val="20"/>
          <w:szCs w:val="20"/>
        </w:rPr>
        <w:t>(на бланке организации)</w:t>
      </w:r>
    </w:p>
    <w:p w:rsidR="008E6DC7" w:rsidRPr="009F1A47" w:rsidRDefault="008E6DC7" w:rsidP="002C7385">
      <w:pPr>
        <w:jc w:val="both"/>
        <w:rPr>
          <w:b/>
          <w:bCs/>
          <w:spacing w:val="-2"/>
          <w:sz w:val="20"/>
          <w:szCs w:val="20"/>
        </w:rPr>
      </w:pPr>
      <w:r w:rsidRPr="009F1A47">
        <w:rPr>
          <w:b/>
          <w:bCs/>
          <w:spacing w:val="-2"/>
          <w:sz w:val="20"/>
          <w:szCs w:val="20"/>
        </w:rPr>
        <w:t>г. Уфа</w:t>
      </w:r>
      <w:r w:rsidRPr="009F1A47">
        <w:rPr>
          <w:b/>
          <w:bCs/>
          <w:spacing w:val="-2"/>
          <w:sz w:val="20"/>
          <w:szCs w:val="20"/>
        </w:rPr>
        <w:tab/>
      </w:r>
      <w:r w:rsidRPr="009F1A47">
        <w:rPr>
          <w:b/>
          <w:bCs/>
          <w:spacing w:val="-2"/>
          <w:sz w:val="20"/>
          <w:szCs w:val="20"/>
        </w:rPr>
        <w:tab/>
      </w:r>
      <w:r w:rsidRPr="009F1A47">
        <w:rPr>
          <w:b/>
          <w:bCs/>
          <w:spacing w:val="-2"/>
          <w:sz w:val="20"/>
          <w:szCs w:val="20"/>
        </w:rPr>
        <w:tab/>
      </w:r>
      <w:r w:rsidRPr="009F1A47">
        <w:rPr>
          <w:b/>
          <w:bCs/>
          <w:spacing w:val="-2"/>
          <w:sz w:val="20"/>
          <w:szCs w:val="20"/>
        </w:rPr>
        <w:tab/>
      </w:r>
      <w:r w:rsidRPr="009F1A47">
        <w:rPr>
          <w:b/>
          <w:bCs/>
          <w:spacing w:val="-2"/>
          <w:sz w:val="20"/>
          <w:szCs w:val="20"/>
        </w:rPr>
        <w:tab/>
        <w:t xml:space="preserve">                                   </w:t>
      </w:r>
      <w:r w:rsidRPr="009F1A47">
        <w:rPr>
          <w:b/>
          <w:bCs/>
          <w:spacing w:val="-2"/>
          <w:sz w:val="20"/>
          <w:szCs w:val="20"/>
        </w:rPr>
        <w:tab/>
        <w:t xml:space="preserve">«___»______________ 20__г. </w:t>
      </w:r>
    </w:p>
    <w:p w:rsidR="008E6DC7" w:rsidRPr="009F1A47" w:rsidRDefault="008E6DC7" w:rsidP="002C7385">
      <w:pPr>
        <w:shd w:val="clear" w:color="auto" w:fill="FFFFFF"/>
        <w:spacing w:before="259"/>
        <w:jc w:val="both"/>
        <w:rPr>
          <w:spacing w:val="2"/>
          <w:sz w:val="20"/>
          <w:szCs w:val="20"/>
        </w:rPr>
      </w:pPr>
      <w:r w:rsidRPr="009F1A47">
        <w:rPr>
          <w:spacing w:val="2"/>
          <w:sz w:val="20"/>
          <w:szCs w:val="20"/>
        </w:rPr>
        <w:tab/>
      </w:r>
      <w:r w:rsidRPr="009F1A47">
        <w:rPr>
          <w:bCs/>
          <w:iCs/>
          <w:sz w:val="20"/>
          <w:szCs w:val="20"/>
        </w:rPr>
        <w:t>Публичное акционерное общество «Башинформсвязь»</w:t>
      </w:r>
      <w:r w:rsidRPr="009F1A47">
        <w:rPr>
          <w:bCs/>
          <w:sz w:val="20"/>
          <w:szCs w:val="20"/>
        </w:rPr>
        <w:t xml:space="preserve"> </w:t>
      </w:r>
      <w:r w:rsidRPr="009F1A47">
        <w:rPr>
          <w:spacing w:val="2"/>
          <w:sz w:val="20"/>
          <w:szCs w:val="20"/>
        </w:rPr>
        <w:t xml:space="preserve">- юридическое лицо по Российскому законодательству, зарегистрированное 28.07.1993 года, внесённое в Единый государственный реестр юридических лиц за ОГРН: </w:t>
      </w:r>
      <w:r w:rsidRPr="009F1A47">
        <w:rPr>
          <w:sz w:val="20"/>
          <w:szCs w:val="20"/>
        </w:rPr>
        <w:t xml:space="preserve">1020202561686 </w:t>
      </w:r>
      <w:r w:rsidRPr="009F1A47">
        <w:rPr>
          <w:spacing w:val="2"/>
          <w:sz w:val="20"/>
          <w:szCs w:val="20"/>
        </w:rPr>
        <w:t xml:space="preserve">Межрайонной инспекцией федеральной налоговой службы № 40 по Республике Башкортостан, в лице Генерального директора Долгоаршинных Марата Гайнулловича, действующего на основании Устава, именуемое в дальнейшем - Доверитель, настоящим уполномочивает </w:t>
      </w:r>
      <w:r w:rsidRPr="009F1A47">
        <w:rPr>
          <w:sz w:val="20"/>
          <w:szCs w:val="20"/>
        </w:rPr>
        <w:t>Общество с ограниченной ответственностью «Ростелеком – Розничные системы»</w:t>
      </w:r>
      <w:r w:rsidRPr="009F1A47">
        <w:rPr>
          <w:spacing w:val="2"/>
          <w:sz w:val="20"/>
          <w:szCs w:val="20"/>
        </w:rPr>
        <w:t xml:space="preserve"> - юридическое лицо по Российскому законодательству, зарегистрированное ________года Межрайонной инспекцией федеральной налоговой службы №___ по г. ______, внесённое Единый государственный реестр юридических лиц за основным государственным регистрационным номером ___________,  расположенное по адресу: _______________ (ИНН ______, БИК _________) в лице _________________________________, действующего на основании ________, именуемое в дальнейшем - Поверенный, </w:t>
      </w:r>
    </w:p>
    <w:p w:rsidR="008E6DC7" w:rsidRPr="009F1A47" w:rsidRDefault="008E6DC7" w:rsidP="002C7385">
      <w:pPr>
        <w:shd w:val="clear" w:color="auto" w:fill="FFFFFF"/>
        <w:spacing w:before="259"/>
        <w:jc w:val="both"/>
        <w:rPr>
          <w:spacing w:val="2"/>
          <w:sz w:val="20"/>
          <w:szCs w:val="20"/>
        </w:rPr>
      </w:pPr>
      <w:r w:rsidRPr="009F1A47">
        <w:rPr>
          <w:spacing w:val="2"/>
          <w:sz w:val="20"/>
          <w:szCs w:val="20"/>
        </w:rPr>
        <w:t>от имени и по поручению Доверителя осуществлять сбор платежей за услуги ПАО «Башинформсвязь», а также совершать иные действия, предусмотренные договором о приёме</w:t>
      </w:r>
      <w:r w:rsidRPr="009F1A47">
        <w:rPr>
          <w:b/>
          <w:sz w:val="20"/>
          <w:szCs w:val="20"/>
        </w:rPr>
        <w:t xml:space="preserve"> </w:t>
      </w:r>
      <w:r w:rsidRPr="009F1A47">
        <w:rPr>
          <w:spacing w:val="2"/>
          <w:sz w:val="20"/>
          <w:szCs w:val="20"/>
        </w:rPr>
        <w:t>платежей № _____ от «___» ________ 20__г., заключённым между Доверителем и Поверенным.</w:t>
      </w:r>
    </w:p>
    <w:p w:rsidR="008E6DC7" w:rsidRPr="009F1A47" w:rsidRDefault="008E6DC7" w:rsidP="002C7385">
      <w:pPr>
        <w:shd w:val="clear" w:color="auto" w:fill="FFFFFF"/>
        <w:spacing w:before="259"/>
        <w:jc w:val="both"/>
        <w:rPr>
          <w:sz w:val="20"/>
          <w:szCs w:val="20"/>
        </w:rPr>
      </w:pPr>
      <w:r w:rsidRPr="009F1A47">
        <w:rPr>
          <w:spacing w:val="2"/>
          <w:sz w:val="20"/>
          <w:szCs w:val="20"/>
        </w:rPr>
        <w:t>Настоящая доверенность выдана сроком до _________ __________ 20__ года с правом передоверия.</w:t>
      </w:r>
    </w:p>
    <w:p w:rsidR="008E6DC7" w:rsidRPr="009F1A47" w:rsidRDefault="008E6DC7" w:rsidP="002C7385">
      <w:pPr>
        <w:jc w:val="both"/>
        <w:rPr>
          <w:sz w:val="20"/>
          <w:szCs w:val="20"/>
        </w:rPr>
      </w:pPr>
    </w:p>
    <w:p w:rsidR="008E6DC7" w:rsidRPr="009F1A47" w:rsidRDefault="008E6DC7" w:rsidP="002C7385">
      <w:pPr>
        <w:rPr>
          <w:sz w:val="20"/>
          <w:szCs w:val="20"/>
        </w:rPr>
      </w:pPr>
      <w:r w:rsidRPr="009F1A47">
        <w:rPr>
          <w:spacing w:val="2"/>
          <w:sz w:val="20"/>
          <w:szCs w:val="20"/>
        </w:rPr>
        <w:t>____________________________</w:t>
      </w:r>
    </w:p>
    <w:p w:rsidR="008E6DC7" w:rsidRDefault="008E6DC7" w:rsidP="002C7385">
      <w:pPr>
        <w:pStyle w:val="a7"/>
        <w:jc w:val="center"/>
        <w:rPr>
          <w:b/>
          <w:sz w:val="20"/>
        </w:rPr>
      </w:pPr>
      <w:r w:rsidRPr="009F1A47">
        <w:rPr>
          <w:b/>
          <w:sz w:val="20"/>
        </w:rPr>
        <w:t>ПОДПИСИ СТОРОН</w:t>
      </w:r>
    </w:p>
    <w:p w:rsidR="00CB759D" w:rsidRDefault="00CB759D" w:rsidP="002C7385">
      <w:pPr>
        <w:pStyle w:val="a7"/>
        <w:jc w:val="center"/>
        <w:rPr>
          <w:b/>
          <w:sz w:val="20"/>
        </w:rPr>
      </w:pPr>
    </w:p>
    <w:p w:rsidR="00CB759D" w:rsidRPr="009F1A47" w:rsidRDefault="00CB759D" w:rsidP="002C7385">
      <w:pPr>
        <w:pStyle w:val="a7"/>
        <w:jc w:val="center"/>
        <w:rPr>
          <w:b/>
          <w:sz w:val="20"/>
        </w:rPr>
      </w:pPr>
    </w:p>
    <w:tbl>
      <w:tblPr>
        <w:tblW w:w="5000" w:type="pct"/>
        <w:tblInd w:w="-57" w:type="dxa"/>
        <w:tblLayout w:type="fixed"/>
        <w:tblCellMar>
          <w:left w:w="85" w:type="dxa"/>
          <w:right w:w="85" w:type="dxa"/>
        </w:tblCellMar>
        <w:tblLook w:val="0000" w:firstRow="0" w:lastRow="0" w:firstColumn="0" w:lastColumn="0" w:noHBand="0" w:noVBand="0"/>
      </w:tblPr>
      <w:tblGrid>
        <w:gridCol w:w="5329"/>
        <w:gridCol w:w="5186"/>
      </w:tblGrid>
      <w:tr w:rsidR="008E6DC7" w:rsidRPr="009F1A47" w:rsidTr="00CB759D">
        <w:trPr>
          <w:cantSplit/>
          <w:trHeight w:val="549"/>
        </w:trPr>
        <w:tc>
          <w:tcPr>
            <w:tcW w:w="2534" w:type="pct"/>
          </w:tcPr>
          <w:p w:rsidR="008E6DC7" w:rsidRPr="009F1A47" w:rsidRDefault="008E6DC7" w:rsidP="002C7385">
            <w:pPr>
              <w:pStyle w:val="oaeno1"/>
              <w:widowControl/>
              <w:numPr>
                <w:ilvl w:val="12"/>
                <w:numId w:val="0"/>
              </w:numPr>
              <w:spacing w:before="240"/>
              <w:jc w:val="center"/>
              <w:rPr>
                <w:sz w:val="20"/>
              </w:rPr>
            </w:pPr>
            <w:r w:rsidRPr="009F1A47">
              <w:rPr>
                <w:sz w:val="20"/>
              </w:rPr>
              <w:t>ОПЕРАТОР:</w:t>
            </w:r>
          </w:p>
        </w:tc>
        <w:tc>
          <w:tcPr>
            <w:tcW w:w="2466" w:type="pct"/>
          </w:tcPr>
          <w:p w:rsidR="008E6DC7" w:rsidRPr="009F1A47" w:rsidRDefault="008E6DC7" w:rsidP="002C7385">
            <w:pPr>
              <w:pStyle w:val="oaeno1"/>
              <w:widowControl/>
              <w:numPr>
                <w:ilvl w:val="12"/>
                <w:numId w:val="0"/>
              </w:numPr>
              <w:spacing w:before="240"/>
              <w:jc w:val="center"/>
              <w:rPr>
                <w:sz w:val="20"/>
              </w:rPr>
            </w:pPr>
            <w:r w:rsidRPr="009F1A47">
              <w:rPr>
                <w:sz w:val="20"/>
              </w:rPr>
              <w:t>АГЕНТ:</w:t>
            </w:r>
          </w:p>
        </w:tc>
      </w:tr>
      <w:tr w:rsidR="008E6DC7" w:rsidRPr="009F1A47" w:rsidTr="00CB759D">
        <w:trPr>
          <w:cantSplit/>
          <w:trHeight w:val="714"/>
        </w:trPr>
        <w:tc>
          <w:tcPr>
            <w:tcW w:w="2534" w:type="pct"/>
          </w:tcPr>
          <w:p w:rsidR="008E6DC7" w:rsidRPr="009F1A47" w:rsidRDefault="008E6DC7" w:rsidP="002C7385">
            <w:pPr>
              <w:pStyle w:val="oaeno1"/>
              <w:numPr>
                <w:ilvl w:val="12"/>
                <w:numId w:val="0"/>
              </w:numPr>
              <w:spacing w:before="0" w:after="0" w:line="240" w:lineRule="auto"/>
              <w:rPr>
                <w:b w:val="0"/>
                <w:sz w:val="20"/>
              </w:rPr>
            </w:pPr>
          </w:p>
          <w:p w:rsidR="008E6DC7" w:rsidRPr="009F1A47" w:rsidRDefault="008E6DC7" w:rsidP="002C7385">
            <w:pPr>
              <w:pStyle w:val="oaeno1"/>
              <w:numPr>
                <w:ilvl w:val="12"/>
                <w:numId w:val="0"/>
              </w:numPr>
              <w:spacing w:before="0" w:after="0" w:line="240" w:lineRule="auto"/>
              <w:rPr>
                <w:b w:val="0"/>
                <w:sz w:val="20"/>
              </w:rPr>
            </w:pPr>
            <w:r w:rsidRPr="009F1A47">
              <w:rPr>
                <w:b w:val="0"/>
                <w:sz w:val="20"/>
              </w:rPr>
              <w:t>______________________/___________ /</w:t>
            </w:r>
          </w:p>
        </w:tc>
        <w:tc>
          <w:tcPr>
            <w:tcW w:w="2466" w:type="pct"/>
          </w:tcPr>
          <w:p w:rsidR="008E6DC7" w:rsidRPr="009F1A47" w:rsidRDefault="008E6DC7" w:rsidP="002C7385">
            <w:pPr>
              <w:pStyle w:val="oaeno1"/>
              <w:widowControl/>
              <w:numPr>
                <w:ilvl w:val="12"/>
                <w:numId w:val="0"/>
              </w:numPr>
              <w:spacing w:before="0" w:after="0" w:line="240" w:lineRule="auto"/>
              <w:rPr>
                <w:b w:val="0"/>
                <w:sz w:val="20"/>
              </w:rPr>
            </w:pPr>
          </w:p>
          <w:p w:rsidR="008E6DC7" w:rsidRPr="009F1A47" w:rsidRDefault="008E6DC7" w:rsidP="002C7385">
            <w:pPr>
              <w:pStyle w:val="oaeno1"/>
              <w:widowControl/>
              <w:numPr>
                <w:ilvl w:val="12"/>
                <w:numId w:val="0"/>
              </w:numPr>
              <w:spacing w:before="0" w:after="0" w:line="240" w:lineRule="auto"/>
              <w:rPr>
                <w:b w:val="0"/>
                <w:sz w:val="20"/>
              </w:rPr>
            </w:pPr>
            <w:r w:rsidRPr="009F1A47">
              <w:rPr>
                <w:b w:val="0"/>
                <w:sz w:val="20"/>
              </w:rPr>
              <w:t>_____________________/</w:t>
            </w:r>
            <w:r w:rsidRPr="009F1A47">
              <w:rPr>
                <w:sz w:val="20"/>
              </w:rPr>
              <w:t xml:space="preserve"> </w:t>
            </w:r>
            <w:r w:rsidRPr="009F1A47">
              <w:rPr>
                <w:b w:val="0"/>
                <w:sz w:val="20"/>
              </w:rPr>
              <w:t>________/</w:t>
            </w:r>
          </w:p>
        </w:tc>
      </w:tr>
      <w:tr w:rsidR="008E6DC7" w:rsidRPr="009F1A47" w:rsidTr="00CB759D">
        <w:trPr>
          <w:cantSplit/>
          <w:trHeight w:hRule="exact" w:val="434"/>
        </w:trPr>
        <w:tc>
          <w:tcPr>
            <w:tcW w:w="2534" w:type="pct"/>
          </w:tcPr>
          <w:p w:rsidR="008E6DC7" w:rsidRPr="009F1A47" w:rsidRDefault="008E6DC7" w:rsidP="002C7385">
            <w:pPr>
              <w:pStyle w:val="oaeno1"/>
              <w:widowControl/>
              <w:numPr>
                <w:ilvl w:val="12"/>
                <w:numId w:val="0"/>
              </w:numPr>
              <w:spacing w:before="240"/>
              <w:rPr>
                <w:b w:val="0"/>
                <w:sz w:val="20"/>
              </w:rPr>
            </w:pPr>
            <w:r w:rsidRPr="009F1A47">
              <w:rPr>
                <w:b w:val="0"/>
                <w:sz w:val="20"/>
              </w:rPr>
              <w:t>М.П.</w:t>
            </w:r>
          </w:p>
          <w:p w:rsidR="008E6DC7" w:rsidRPr="009F1A47" w:rsidRDefault="008E6DC7" w:rsidP="002C7385">
            <w:pPr>
              <w:pStyle w:val="oaeno1"/>
              <w:widowControl/>
              <w:numPr>
                <w:ilvl w:val="12"/>
                <w:numId w:val="0"/>
              </w:numPr>
              <w:spacing w:before="240"/>
              <w:jc w:val="center"/>
              <w:rPr>
                <w:sz w:val="20"/>
              </w:rPr>
            </w:pPr>
          </w:p>
        </w:tc>
        <w:tc>
          <w:tcPr>
            <w:tcW w:w="2466" w:type="pct"/>
          </w:tcPr>
          <w:p w:rsidR="008E6DC7" w:rsidRPr="009F1A47" w:rsidRDefault="008E6DC7" w:rsidP="002C7385">
            <w:pPr>
              <w:pStyle w:val="oaeno1"/>
              <w:widowControl/>
              <w:numPr>
                <w:ilvl w:val="12"/>
                <w:numId w:val="0"/>
              </w:numPr>
              <w:spacing w:before="240"/>
              <w:rPr>
                <w:sz w:val="20"/>
              </w:rPr>
            </w:pPr>
            <w:r w:rsidRPr="009F1A47">
              <w:rPr>
                <w:b w:val="0"/>
                <w:sz w:val="20"/>
              </w:rPr>
              <w:t>М.П.</w:t>
            </w:r>
          </w:p>
        </w:tc>
      </w:tr>
    </w:tbl>
    <w:p w:rsidR="008E6DC7" w:rsidRDefault="008E6DC7" w:rsidP="002C7385"/>
    <w:p w:rsidR="00CB759D" w:rsidRDefault="00CB759D" w:rsidP="002C7385"/>
    <w:p w:rsidR="00CB759D" w:rsidRDefault="00CB759D" w:rsidP="002C7385"/>
    <w:p w:rsidR="00CB759D" w:rsidRDefault="00CB759D" w:rsidP="002C7385"/>
    <w:tbl>
      <w:tblPr>
        <w:tblW w:w="5041" w:type="pct"/>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5293"/>
        <w:gridCol w:w="5298"/>
      </w:tblGrid>
      <w:tr w:rsidR="00CB759D" w:rsidRPr="009F1A47" w:rsidTr="00145FDD">
        <w:tc>
          <w:tcPr>
            <w:tcW w:w="2491" w:type="pct"/>
          </w:tcPr>
          <w:p w:rsidR="00CB759D" w:rsidRPr="009F1A47" w:rsidRDefault="00CB759D" w:rsidP="00145FDD">
            <w:pPr>
              <w:pStyle w:val="a7"/>
              <w:rPr>
                <w:sz w:val="16"/>
                <w:szCs w:val="16"/>
              </w:rPr>
            </w:pPr>
            <w:r w:rsidRPr="009F1A47">
              <w:rPr>
                <w:sz w:val="16"/>
                <w:szCs w:val="16"/>
              </w:rPr>
              <w:t>От Оператора</w:t>
            </w:r>
          </w:p>
        </w:tc>
        <w:tc>
          <w:tcPr>
            <w:tcW w:w="2492" w:type="pct"/>
          </w:tcPr>
          <w:p w:rsidR="00CB759D" w:rsidRPr="009F1A47" w:rsidRDefault="00CB759D" w:rsidP="00145FDD">
            <w:pPr>
              <w:rPr>
                <w:sz w:val="20"/>
                <w:szCs w:val="20"/>
              </w:rPr>
            </w:pPr>
            <w:r w:rsidRPr="009F1A47">
              <w:rPr>
                <w:sz w:val="20"/>
                <w:szCs w:val="20"/>
              </w:rPr>
              <w:t>От Агента</w:t>
            </w:r>
          </w:p>
        </w:tc>
      </w:tr>
      <w:tr w:rsidR="00CB759D" w:rsidRPr="009F1A47" w:rsidTr="00145FDD">
        <w:tc>
          <w:tcPr>
            <w:tcW w:w="2491" w:type="pct"/>
          </w:tcPr>
          <w:p w:rsidR="00CB759D" w:rsidRPr="009F1A47" w:rsidRDefault="00CB759D" w:rsidP="00145FDD">
            <w:pPr>
              <w:pStyle w:val="a7"/>
              <w:rPr>
                <w:sz w:val="20"/>
              </w:rPr>
            </w:pPr>
            <w:r w:rsidRPr="009F1A47">
              <w:rPr>
                <w:sz w:val="20"/>
              </w:rPr>
              <w:t>ПАО «Башинформсвязь»</w:t>
            </w:r>
            <w:r w:rsidRPr="009F1A47">
              <w:rPr>
                <w:sz w:val="20"/>
                <w:lang w:val="en-US"/>
              </w:rPr>
              <w:t xml:space="preserve"> </w:t>
            </w:r>
          </w:p>
        </w:tc>
        <w:tc>
          <w:tcPr>
            <w:tcW w:w="2492" w:type="pct"/>
          </w:tcPr>
          <w:p w:rsidR="00CB759D" w:rsidRPr="009F1A47" w:rsidRDefault="00CB759D" w:rsidP="00145FDD">
            <w:pPr>
              <w:rPr>
                <w:sz w:val="20"/>
                <w:szCs w:val="20"/>
              </w:rPr>
            </w:pPr>
            <w:r w:rsidRPr="009F1A47">
              <w:rPr>
                <w:sz w:val="20"/>
                <w:szCs w:val="20"/>
              </w:rPr>
              <w:t>ООО «Ростелеком – Розничные системы»</w:t>
            </w:r>
          </w:p>
        </w:tc>
      </w:tr>
      <w:tr w:rsidR="00CB759D" w:rsidRPr="009F1A47" w:rsidTr="00145FDD">
        <w:tc>
          <w:tcPr>
            <w:tcW w:w="2491" w:type="pct"/>
          </w:tcPr>
          <w:p w:rsidR="00CB759D" w:rsidRPr="009F1A47" w:rsidRDefault="00CB759D" w:rsidP="00145FDD">
            <w:pPr>
              <w:pStyle w:val="a7"/>
              <w:rPr>
                <w:sz w:val="16"/>
                <w:szCs w:val="16"/>
              </w:rPr>
            </w:pPr>
          </w:p>
        </w:tc>
        <w:tc>
          <w:tcPr>
            <w:tcW w:w="2492" w:type="pct"/>
          </w:tcPr>
          <w:p w:rsidR="00CB759D" w:rsidRPr="009F1A47" w:rsidRDefault="00CB759D" w:rsidP="00145FDD">
            <w:pPr>
              <w:rPr>
                <w:sz w:val="20"/>
                <w:szCs w:val="20"/>
              </w:rPr>
            </w:pPr>
          </w:p>
        </w:tc>
      </w:tr>
      <w:tr w:rsidR="00CB759D" w:rsidRPr="009F1A47" w:rsidTr="00145FDD">
        <w:tc>
          <w:tcPr>
            <w:tcW w:w="2491" w:type="pct"/>
          </w:tcPr>
          <w:p w:rsidR="00CB759D" w:rsidRPr="009F1A47" w:rsidRDefault="00CB759D" w:rsidP="00145FDD">
            <w:pPr>
              <w:pStyle w:val="a7"/>
              <w:rPr>
                <w:sz w:val="16"/>
                <w:szCs w:val="16"/>
              </w:rPr>
            </w:pPr>
            <w:r w:rsidRPr="009F1A47">
              <w:rPr>
                <w:sz w:val="16"/>
                <w:szCs w:val="16"/>
              </w:rPr>
              <w:t>Подпись: _________________________</w:t>
            </w:r>
          </w:p>
        </w:tc>
        <w:tc>
          <w:tcPr>
            <w:tcW w:w="2492" w:type="pct"/>
          </w:tcPr>
          <w:p w:rsidR="00CB759D" w:rsidRPr="009F1A47" w:rsidRDefault="00CB759D" w:rsidP="00145FDD">
            <w:pPr>
              <w:rPr>
                <w:sz w:val="20"/>
                <w:szCs w:val="20"/>
              </w:rPr>
            </w:pPr>
            <w:r w:rsidRPr="009F1A47">
              <w:rPr>
                <w:sz w:val="20"/>
                <w:szCs w:val="20"/>
              </w:rPr>
              <w:t>Подпись: _________________________</w:t>
            </w:r>
          </w:p>
        </w:tc>
      </w:tr>
      <w:tr w:rsidR="00CB759D" w:rsidRPr="009F1A47" w:rsidTr="00145FDD">
        <w:tc>
          <w:tcPr>
            <w:tcW w:w="2491" w:type="pct"/>
          </w:tcPr>
          <w:p w:rsidR="00CB759D" w:rsidRPr="009F1A47" w:rsidRDefault="00CB759D" w:rsidP="00145FDD">
            <w:pPr>
              <w:pStyle w:val="a7"/>
              <w:rPr>
                <w:sz w:val="16"/>
                <w:szCs w:val="16"/>
              </w:rPr>
            </w:pPr>
            <w:r w:rsidRPr="009F1A47">
              <w:rPr>
                <w:sz w:val="16"/>
                <w:szCs w:val="16"/>
              </w:rPr>
              <w:t xml:space="preserve">                                   М.П.</w:t>
            </w:r>
          </w:p>
        </w:tc>
        <w:tc>
          <w:tcPr>
            <w:tcW w:w="2492" w:type="pct"/>
          </w:tcPr>
          <w:p w:rsidR="00CB759D" w:rsidRPr="009F1A47" w:rsidRDefault="00CB759D" w:rsidP="00145FDD">
            <w:pPr>
              <w:rPr>
                <w:sz w:val="20"/>
                <w:szCs w:val="20"/>
              </w:rPr>
            </w:pPr>
            <w:r w:rsidRPr="009F1A47">
              <w:rPr>
                <w:sz w:val="20"/>
                <w:szCs w:val="20"/>
              </w:rPr>
              <w:t xml:space="preserve">                                   М.П.</w:t>
            </w:r>
          </w:p>
        </w:tc>
      </w:tr>
      <w:tr w:rsidR="00CB759D" w:rsidRPr="009F1A47" w:rsidTr="00145FDD">
        <w:tc>
          <w:tcPr>
            <w:tcW w:w="2491" w:type="pct"/>
          </w:tcPr>
          <w:p w:rsidR="00CB759D" w:rsidRPr="009F1A47" w:rsidRDefault="00CB759D" w:rsidP="00145FDD">
            <w:pPr>
              <w:pStyle w:val="a7"/>
              <w:rPr>
                <w:sz w:val="16"/>
                <w:szCs w:val="16"/>
              </w:rPr>
            </w:pPr>
          </w:p>
        </w:tc>
        <w:tc>
          <w:tcPr>
            <w:tcW w:w="2492" w:type="pct"/>
          </w:tcPr>
          <w:p w:rsidR="00CB759D" w:rsidRPr="009F1A47" w:rsidRDefault="00CB759D" w:rsidP="00145FDD">
            <w:pPr>
              <w:rPr>
                <w:sz w:val="20"/>
                <w:szCs w:val="20"/>
              </w:rPr>
            </w:pPr>
          </w:p>
        </w:tc>
      </w:tr>
      <w:tr w:rsidR="00CB759D" w:rsidRPr="009F1A47" w:rsidTr="00145FDD">
        <w:tc>
          <w:tcPr>
            <w:tcW w:w="2491" w:type="pct"/>
          </w:tcPr>
          <w:p w:rsidR="00CB759D" w:rsidRPr="009F1A47" w:rsidRDefault="00CB759D" w:rsidP="00145FDD">
            <w:pPr>
              <w:pStyle w:val="a7"/>
              <w:rPr>
                <w:sz w:val="20"/>
              </w:rPr>
            </w:pPr>
            <w:r w:rsidRPr="009F1A47">
              <w:rPr>
                <w:sz w:val="20"/>
              </w:rPr>
              <w:t xml:space="preserve">Расшифровка подписи: </w:t>
            </w:r>
            <w:r w:rsidRPr="009F1A47">
              <w:rPr>
                <w:bCs/>
                <w:sz w:val="20"/>
              </w:rPr>
              <w:t>М.Г. Долгоаршинных</w:t>
            </w:r>
          </w:p>
        </w:tc>
        <w:tc>
          <w:tcPr>
            <w:tcW w:w="2492" w:type="pct"/>
          </w:tcPr>
          <w:p w:rsidR="00CB759D" w:rsidRPr="009F1A47" w:rsidRDefault="00CB759D" w:rsidP="00145FDD">
            <w:pPr>
              <w:pStyle w:val="a7"/>
              <w:rPr>
                <w:sz w:val="20"/>
              </w:rPr>
            </w:pPr>
            <w:r w:rsidRPr="009F1A47">
              <w:rPr>
                <w:sz w:val="20"/>
              </w:rPr>
              <w:t xml:space="preserve">Расшифровка подписи: </w:t>
            </w:r>
            <w:r>
              <w:rPr>
                <w:sz w:val="20"/>
              </w:rPr>
              <w:t>Е.А. Петропавловская</w:t>
            </w:r>
          </w:p>
        </w:tc>
      </w:tr>
      <w:tr w:rsidR="00CB759D" w:rsidRPr="009F1A47" w:rsidTr="00145FDD">
        <w:tc>
          <w:tcPr>
            <w:tcW w:w="2491" w:type="pct"/>
          </w:tcPr>
          <w:p w:rsidR="00CB759D" w:rsidRPr="009F1A47" w:rsidRDefault="00CB759D" w:rsidP="00145FDD">
            <w:pPr>
              <w:pStyle w:val="a7"/>
              <w:rPr>
                <w:sz w:val="20"/>
              </w:rPr>
            </w:pPr>
            <w:r w:rsidRPr="009F1A47">
              <w:rPr>
                <w:sz w:val="20"/>
              </w:rPr>
              <w:t>Должность: Генеральный директор</w:t>
            </w:r>
          </w:p>
        </w:tc>
        <w:tc>
          <w:tcPr>
            <w:tcW w:w="2492" w:type="pct"/>
          </w:tcPr>
          <w:p w:rsidR="00CB759D" w:rsidRPr="009F1A47" w:rsidRDefault="00CB759D" w:rsidP="00145FDD">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CB759D" w:rsidRDefault="00CB759D" w:rsidP="002C7385"/>
    <w:p w:rsidR="00CB759D" w:rsidRDefault="00CB759D" w:rsidP="002C7385"/>
    <w:p w:rsidR="00CB759D" w:rsidRPr="009F1A47" w:rsidRDefault="00CB759D" w:rsidP="002C7385">
      <w:pPr>
        <w:sectPr w:rsidR="00CB759D" w:rsidRPr="009F1A47" w:rsidSect="00E93723">
          <w:footerReference w:type="default" r:id="rId15"/>
          <w:pgSz w:w="11905" w:h="16837"/>
          <w:pgMar w:top="709" w:right="397" w:bottom="1077" w:left="993" w:header="720" w:footer="187" w:gutter="0"/>
          <w:cols w:space="720"/>
          <w:docGrid w:linePitch="360"/>
        </w:sectPr>
      </w:pPr>
    </w:p>
    <w:p w:rsidR="008E6DC7" w:rsidRPr="00737B48" w:rsidRDefault="008E6DC7" w:rsidP="00047752">
      <w:pPr>
        <w:pStyle w:val="2"/>
        <w:jc w:val="right"/>
        <w:rPr>
          <w:rFonts w:ascii="Times New Roman" w:hAnsi="Times New Roman" w:cs="Times New Roman"/>
          <w:i w:val="0"/>
          <w:sz w:val="20"/>
          <w:szCs w:val="20"/>
        </w:rPr>
      </w:pPr>
      <w:r w:rsidRPr="00737B48">
        <w:rPr>
          <w:rFonts w:ascii="Times New Roman" w:hAnsi="Times New Roman" w:cs="Times New Roman"/>
          <w:i w:val="0"/>
          <w:sz w:val="20"/>
          <w:szCs w:val="20"/>
        </w:rPr>
        <w:t>Приложение № 8</w:t>
      </w:r>
      <w:r>
        <w:rPr>
          <w:rFonts w:ascii="Times New Roman" w:hAnsi="Times New Roman" w:cs="Times New Roman"/>
          <w:i w:val="0"/>
          <w:sz w:val="20"/>
          <w:szCs w:val="20"/>
        </w:rPr>
        <w:t>.</w:t>
      </w:r>
      <w:r>
        <w:rPr>
          <w:rFonts w:ascii="Times New Roman" w:hAnsi="Times New Roman" w:cs="Times New Roman"/>
          <w:i w:val="0"/>
          <w:sz w:val="20"/>
          <w:szCs w:val="20"/>
        </w:rPr>
        <w:br/>
      </w:r>
      <w:r w:rsidRPr="006D1795">
        <w:rPr>
          <w:rFonts w:ascii="Times New Roman" w:hAnsi="Times New Roman" w:cs="Times New Roman"/>
          <w:i w:val="0"/>
          <w:sz w:val="20"/>
          <w:szCs w:val="20"/>
        </w:rPr>
        <w:t>Форма предоставления информации</w:t>
      </w:r>
    </w:p>
    <w:p w:rsidR="008E6DC7" w:rsidRPr="009F1A47" w:rsidRDefault="008E6DC7" w:rsidP="002C7385">
      <w:pPr>
        <w:jc w:val="right"/>
        <w:rPr>
          <w:b/>
          <w:sz w:val="20"/>
          <w:szCs w:val="20"/>
        </w:rPr>
      </w:pPr>
      <w:r w:rsidRPr="009F1A47">
        <w:rPr>
          <w:b/>
          <w:sz w:val="20"/>
          <w:szCs w:val="20"/>
        </w:rPr>
        <w:t xml:space="preserve">к Договору № БИС-РРС-001/18 от « ___ » ________ 2017 г.  </w:t>
      </w:r>
    </w:p>
    <w:tbl>
      <w:tblPr>
        <w:tblW w:w="5000" w:type="pct"/>
        <w:tblLayout w:type="fixed"/>
        <w:tblLook w:val="00A0" w:firstRow="1" w:lastRow="0" w:firstColumn="1" w:lastColumn="0" w:noHBand="0" w:noVBand="0"/>
      </w:tblPr>
      <w:tblGrid>
        <w:gridCol w:w="422"/>
        <w:gridCol w:w="633"/>
        <w:gridCol w:w="422"/>
        <w:gridCol w:w="422"/>
        <w:gridCol w:w="422"/>
        <w:gridCol w:w="419"/>
        <w:gridCol w:w="419"/>
        <w:gridCol w:w="419"/>
        <w:gridCol w:w="419"/>
        <w:gridCol w:w="419"/>
        <w:gridCol w:w="425"/>
        <w:gridCol w:w="419"/>
        <w:gridCol w:w="419"/>
        <w:gridCol w:w="418"/>
        <w:gridCol w:w="418"/>
        <w:gridCol w:w="418"/>
        <w:gridCol w:w="382"/>
        <w:gridCol w:w="391"/>
        <w:gridCol w:w="427"/>
        <w:gridCol w:w="418"/>
        <w:gridCol w:w="632"/>
        <w:gridCol w:w="418"/>
        <w:gridCol w:w="418"/>
        <w:gridCol w:w="418"/>
        <w:gridCol w:w="418"/>
        <w:gridCol w:w="418"/>
        <w:gridCol w:w="418"/>
        <w:gridCol w:w="418"/>
        <w:gridCol w:w="418"/>
        <w:gridCol w:w="418"/>
        <w:gridCol w:w="418"/>
        <w:gridCol w:w="418"/>
        <w:gridCol w:w="418"/>
        <w:gridCol w:w="446"/>
        <w:gridCol w:w="406"/>
      </w:tblGrid>
      <w:tr w:rsidR="008E6DC7" w:rsidRPr="009F1A47" w:rsidTr="006A4C43">
        <w:trPr>
          <w:trHeight w:val="322"/>
        </w:trPr>
        <w:tc>
          <w:tcPr>
            <w:tcW w:w="5000" w:type="pct"/>
            <w:gridSpan w:val="35"/>
            <w:tcBorders>
              <w:top w:val="nil"/>
              <w:left w:val="nil"/>
              <w:bottom w:val="nil"/>
              <w:right w:val="nil"/>
            </w:tcBorders>
            <w:noWrap/>
            <w:vAlign w:val="center"/>
          </w:tcPr>
          <w:p w:rsidR="008E6DC7" w:rsidRPr="009F1A47" w:rsidRDefault="008E6DC7" w:rsidP="002C7385">
            <w:pPr>
              <w:suppressAutoHyphens/>
              <w:jc w:val="center"/>
              <w:rPr>
                <w:b/>
                <w:bCs/>
                <w:sz w:val="20"/>
                <w:szCs w:val="20"/>
                <w:lang w:eastAsia="ar-SA"/>
              </w:rPr>
            </w:pPr>
            <w:r w:rsidRPr="009F1A47">
              <w:rPr>
                <w:b/>
                <w:bCs/>
                <w:sz w:val="20"/>
                <w:szCs w:val="20"/>
                <w:lang w:eastAsia="ar-SA"/>
              </w:rPr>
              <w:t xml:space="preserve">Форма предоставления информации </w:t>
            </w:r>
          </w:p>
        </w:tc>
      </w:tr>
      <w:tr w:rsidR="008E6DC7" w:rsidRPr="009F1A47" w:rsidTr="006A4C43">
        <w:trPr>
          <w:trHeight w:val="284"/>
        </w:trPr>
        <w:tc>
          <w:tcPr>
            <w:tcW w:w="5000" w:type="pct"/>
            <w:gridSpan w:val="35"/>
            <w:tcBorders>
              <w:top w:val="nil"/>
              <w:left w:val="nil"/>
              <w:bottom w:val="single" w:sz="4" w:space="0" w:color="auto"/>
              <w:right w:val="nil"/>
            </w:tcBorders>
            <w:noWrap/>
            <w:vAlign w:val="center"/>
          </w:tcPr>
          <w:p w:rsidR="008E6DC7" w:rsidRPr="009F1A47" w:rsidRDefault="008E6DC7" w:rsidP="002C7385">
            <w:pPr>
              <w:suppressAutoHyphens/>
              <w:jc w:val="center"/>
              <w:rPr>
                <w:b/>
                <w:bCs/>
                <w:sz w:val="20"/>
                <w:szCs w:val="20"/>
                <w:lang w:eastAsia="ar-SA"/>
              </w:rPr>
            </w:pPr>
            <w:r w:rsidRPr="009F1A47">
              <w:rPr>
                <w:b/>
                <w:bCs/>
                <w:sz w:val="20"/>
                <w:szCs w:val="20"/>
                <w:lang w:eastAsia="ar-SA"/>
              </w:rPr>
              <w:t>Начало формы</w:t>
            </w:r>
          </w:p>
        </w:tc>
      </w:tr>
      <w:tr w:rsidR="008E6DC7" w:rsidRPr="009F1A47" w:rsidTr="006A4C43">
        <w:trPr>
          <w:trHeight w:val="277"/>
        </w:trPr>
        <w:tc>
          <w:tcPr>
            <w:tcW w:w="5000" w:type="pct"/>
            <w:gridSpan w:val="35"/>
            <w:tcBorders>
              <w:top w:val="nil"/>
              <w:left w:val="nil"/>
              <w:bottom w:val="single" w:sz="4" w:space="0" w:color="auto"/>
              <w:right w:val="nil"/>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w:t>
            </w:r>
            <w:r w:rsidRPr="009F1A47">
              <w:rPr>
                <w:i/>
                <w:iCs/>
                <w:sz w:val="20"/>
                <w:szCs w:val="20"/>
                <w:lang w:eastAsia="ar-SA"/>
              </w:rPr>
              <w:t>наименование организации, представляющей информацию)</w:t>
            </w:r>
          </w:p>
        </w:tc>
      </w:tr>
      <w:tr w:rsidR="008E6DC7" w:rsidRPr="009F1A47" w:rsidTr="006A4C4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1</w:t>
            </w:r>
          </w:p>
        </w:tc>
        <w:tc>
          <w:tcPr>
            <w:tcW w:w="1464" w:type="pct"/>
            <w:gridSpan w:val="10"/>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2</w:t>
            </w:r>
          </w:p>
        </w:tc>
        <w:tc>
          <w:tcPr>
            <w:tcW w:w="1094" w:type="pct"/>
            <w:gridSpan w:val="8"/>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3</w:t>
            </w:r>
          </w:p>
        </w:tc>
        <w:tc>
          <w:tcPr>
            <w:tcW w:w="2165" w:type="pct"/>
            <w:gridSpan w:val="15"/>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4</w:t>
            </w:r>
          </w:p>
        </w:tc>
        <w:tc>
          <w:tcPr>
            <w:tcW w:w="137"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r w:rsidRPr="009F1A47">
              <w:rPr>
                <w:sz w:val="20"/>
                <w:szCs w:val="20"/>
                <w:lang w:eastAsia="ar-SA"/>
              </w:rPr>
              <w:t>5</w:t>
            </w:r>
          </w:p>
        </w:tc>
      </w:tr>
      <w:tr w:rsidR="008E6DC7" w:rsidRPr="009F1A47" w:rsidTr="006A4C4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 п/п</w:t>
            </w:r>
          </w:p>
        </w:tc>
        <w:tc>
          <w:tcPr>
            <w:tcW w:w="1464" w:type="pct"/>
            <w:gridSpan w:val="10"/>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Наименование 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955" w:type="pct"/>
            <w:gridSpan w:val="7"/>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Договор (реквизиты, предмет, цена, срок действия и иные существенные условия)</w:t>
            </w:r>
          </w:p>
        </w:tc>
        <w:tc>
          <w:tcPr>
            <w:tcW w:w="2165" w:type="pct"/>
            <w:gridSpan w:val="15"/>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Информация о цепочке собственников Агента, включая бенефициаров (в том числе, конечных)</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Информация о подтверждающих документах (наименование, реквизиты и т.д.)</w:t>
            </w:r>
          </w:p>
        </w:tc>
      </w:tr>
      <w:tr w:rsidR="008E6DC7" w:rsidRPr="009F1A47" w:rsidTr="006A4C4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Российский/</w:t>
            </w:r>
            <w:r w:rsidRPr="009F1A47">
              <w:rPr>
                <w:sz w:val="20"/>
                <w:szCs w:val="20"/>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Российский/</w:t>
            </w:r>
            <w:r w:rsidRPr="009F1A47">
              <w:rPr>
                <w:sz w:val="20"/>
                <w:szCs w:val="20"/>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8E6DC7" w:rsidRPr="009F1A47" w:rsidRDefault="008E6DC7" w:rsidP="002C7385">
            <w:pPr>
              <w:suppressAutoHyphens/>
              <w:ind w:left="113" w:right="113"/>
              <w:jc w:val="center"/>
              <w:rPr>
                <w:sz w:val="20"/>
                <w:szCs w:val="20"/>
                <w:lang w:eastAsia="ar-SA"/>
              </w:rPr>
            </w:pPr>
            <w:r w:rsidRPr="009F1A47">
              <w:rPr>
                <w:sz w:val="20"/>
                <w:szCs w:val="20"/>
                <w:lang w:eastAsia="ar-SA"/>
              </w:rPr>
              <w:t>Руководитель / участник / акционер / бенефициар</w:t>
            </w:r>
          </w:p>
        </w:tc>
        <w:tc>
          <w:tcPr>
            <w:tcW w:w="137"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r>
      <w:tr w:rsidR="008E6DC7" w:rsidRPr="009F1A47" w:rsidTr="006A4C4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2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с</w:t>
            </w:r>
          </w:p>
        </w:tc>
        <w:tc>
          <w:tcPr>
            <w:tcW w:w="13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r>
      <w:tr w:rsidR="008E6DC7" w:rsidRPr="009F1A47" w:rsidTr="006A4C4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w:t>
            </w:r>
          </w:p>
        </w:tc>
        <w:tc>
          <w:tcPr>
            <w:tcW w:w="21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w:t>
            </w:r>
          </w:p>
        </w:tc>
        <w:tc>
          <w:tcPr>
            <w:tcW w:w="14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w:t>
            </w:r>
          </w:p>
        </w:tc>
        <w:tc>
          <w:tcPr>
            <w:tcW w:w="14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4</w:t>
            </w:r>
          </w:p>
        </w:tc>
        <w:tc>
          <w:tcPr>
            <w:tcW w:w="14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5</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6</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7</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8</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9</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10</w:t>
            </w:r>
          </w:p>
        </w:tc>
        <w:tc>
          <w:tcPr>
            <w:tcW w:w="141"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11</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12</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13</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14</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15</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16</w:t>
            </w:r>
          </w:p>
        </w:tc>
        <w:tc>
          <w:tcPr>
            <w:tcW w:w="12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17</w:t>
            </w:r>
          </w:p>
        </w:tc>
        <w:tc>
          <w:tcPr>
            <w:tcW w:w="13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18</w:t>
            </w:r>
          </w:p>
        </w:tc>
        <w:tc>
          <w:tcPr>
            <w:tcW w:w="141"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19</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20</w:t>
            </w:r>
          </w:p>
        </w:tc>
        <w:tc>
          <w:tcPr>
            <w:tcW w:w="21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21</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22</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23</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24</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25</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26</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27</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28</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29</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30</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31</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32</w:t>
            </w: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33</w:t>
            </w:r>
          </w:p>
        </w:tc>
        <w:tc>
          <w:tcPr>
            <w:tcW w:w="14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34</w:t>
            </w:r>
          </w:p>
        </w:tc>
        <w:tc>
          <w:tcPr>
            <w:tcW w:w="13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r w:rsidRPr="009F1A47">
              <w:rPr>
                <w:sz w:val="20"/>
                <w:szCs w:val="20"/>
                <w:lang w:eastAsia="ar-SA"/>
              </w:rPr>
              <w:t>35</w:t>
            </w:r>
          </w:p>
        </w:tc>
      </w:tr>
      <w:tr w:rsidR="008E6DC7" w:rsidRPr="009F1A47" w:rsidTr="006A4C4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2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nil"/>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r>
      <w:tr w:rsidR="008E6DC7" w:rsidRPr="009F1A47" w:rsidTr="006A4C4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27"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7"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r>
      <w:tr w:rsidR="008E6DC7" w:rsidRPr="009F1A47" w:rsidTr="006A4C4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27"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1"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210"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9"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47" w:type="pct"/>
            <w:tcBorders>
              <w:top w:val="single" w:sz="4" w:space="0" w:color="auto"/>
              <w:left w:val="nil"/>
              <w:bottom w:val="single" w:sz="4" w:space="0" w:color="auto"/>
              <w:right w:val="single" w:sz="4" w:space="0" w:color="auto"/>
            </w:tcBorders>
            <w:noWrap/>
            <w:vAlign w:val="center"/>
          </w:tcPr>
          <w:p w:rsidR="008E6DC7" w:rsidRPr="009F1A47" w:rsidRDefault="008E6DC7" w:rsidP="002C7385">
            <w:pPr>
              <w:suppressAutoHyphens/>
              <w:jc w:val="center"/>
              <w:rPr>
                <w:sz w:val="20"/>
                <w:szCs w:val="20"/>
                <w:lang w:eastAsia="ar-SA"/>
              </w:rPr>
            </w:pPr>
          </w:p>
        </w:tc>
        <w:tc>
          <w:tcPr>
            <w:tcW w:w="137" w:type="pct"/>
            <w:tcBorders>
              <w:top w:val="single" w:sz="4" w:space="0" w:color="auto"/>
              <w:left w:val="nil"/>
              <w:bottom w:val="single" w:sz="4" w:space="0" w:color="auto"/>
              <w:right w:val="single" w:sz="4" w:space="0" w:color="auto"/>
            </w:tcBorders>
            <w:vAlign w:val="center"/>
          </w:tcPr>
          <w:p w:rsidR="008E6DC7" w:rsidRPr="009F1A47" w:rsidRDefault="008E6DC7" w:rsidP="002C7385">
            <w:pPr>
              <w:suppressAutoHyphens/>
              <w:jc w:val="center"/>
              <w:rPr>
                <w:sz w:val="20"/>
                <w:szCs w:val="20"/>
                <w:lang w:eastAsia="ar-SA"/>
              </w:rPr>
            </w:pPr>
          </w:p>
        </w:tc>
      </w:tr>
    </w:tbl>
    <w:p w:rsidR="008E6DC7" w:rsidRPr="00484C4B" w:rsidRDefault="008E6DC7" w:rsidP="002C7385">
      <w:pPr>
        <w:suppressAutoHyphens/>
        <w:rPr>
          <w:bCs/>
          <w:sz w:val="18"/>
          <w:szCs w:val="20"/>
          <w:lang w:eastAsia="ar-SA"/>
        </w:rPr>
      </w:pPr>
      <w:r w:rsidRPr="00484C4B">
        <w:rPr>
          <w:bCs/>
          <w:sz w:val="18"/>
          <w:szCs w:val="20"/>
          <w:lang w:eastAsia="ar-SA"/>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8E6DC7" w:rsidRPr="00484C4B" w:rsidRDefault="008E6DC7" w:rsidP="002C7385">
      <w:pPr>
        <w:suppressAutoHyphens/>
        <w:rPr>
          <w:bCs/>
          <w:sz w:val="18"/>
          <w:szCs w:val="20"/>
          <w:lang w:eastAsia="ar-SA"/>
        </w:rPr>
      </w:pPr>
      <w:r w:rsidRPr="00484C4B">
        <w:rPr>
          <w:bCs/>
          <w:sz w:val="18"/>
          <w:szCs w:val="20"/>
          <w:lang w:eastAsia="ar-SA"/>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8E6DC7" w:rsidRPr="00484C4B" w:rsidRDefault="008E6DC7" w:rsidP="002C7385">
      <w:pPr>
        <w:rPr>
          <w:bCs/>
          <w:sz w:val="18"/>
          <w:szCs w:val="20"/>
          <w:lang w:eastAsia="ar-SA"/>
        </w:rPr>
      </w:pPr>
      <w:r w:rsidRPr="00484C4B">
        <w:rPr>
          <w:bCs/>
          <w:sz w:val="18"/>
          <w:szCs w:val="20"/>
          <w:lang w:eastAsia="ar-SA"/>
        </w:rPr>
        <w:t>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w:t>
      </w:r>
    </w:p>
    <w:p w:rsidR="008E6DC7" w:rsidRPr="00484C4B" w:rsidRDefault="008E6DC7" w:rsidP="002C7385">
      <w:pPr>
        <w:suppressAutoHyphens/>
        <w:rPr>
          <w:bCs/>
          <w:sz w:val="18"/>
          <w:szCs w:val="20"/>
          <w:lang w:eastAsia="ar-SA"/>
        </w:rPr>
      </w:pPr>
      <w:r w:rsidRPr="00484C4B">
        <w:rPr>
          <w:bCs/>
          <w:sz w:val="18"/>
          <w:szCs w:val="20"/>
          <w:lang w:eastAsia="ar-SA"/>
        </w:rPr>
        <w:t>форма и идентификационный код в соответствии с правом страны юрисдикции).</w:t>
      </w:r>
    </w:p>
    <w:p w:rsidR="008E6DC7" w:rsidRDefault="008E6DC7" w:rsidP="002C7385">
      <w:pPr>
        <w:rPr>
          <w:sz w:val="20"/>
          <w:szCs w:val="20"/>
          <w:lang w:eastAsia="ar-SA"/>
        </w:rPr>
      </w:pPr>
    </w:p>
    <w:p w:rsidR="00484C4B" w:rsidRDefault="00484C4B" w:rsidP="002C7385">
      <w:pPr>
        <w:rPr>
          <w:sz w:val="20"/>
          <w:szCs w:val="20"/>
          <w:lang w:eastAsia="ar-SA"/>
        </w:rPr>
      </w:pPr>
    </w:p>
    <w:tbl>
      <w:tblPr>
        <w:tblW w:w="1244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6771"/>
        <w:gridCol w:w="5670"/>
      </w:tblGrid>
      <w:tr w:rsidR="00484C4B" w:rsidRPr="009F1A47" w:rsidTr="00B108EB">
        <w:tc>
          <w:tcPr>
            <w:tcW w:w="6771" w:type="dxa"/>
          </w:tcPr>
          <w:p w:rsidR="00484C4B" w:rsidRPr="009F1A47" w:rsidRDefault="00484C4B" w:rsidP="00B108EB">
            <w:pPr>
              <w:pStyle w:val="a7"/>
              <w:rPr>
                <w:sz w:val="16"/>
                <w:szCs w:val="16"/>
              </w:rPr>
            </w:pPr>
            <w:r w:rsidRPr="009F1A47">
              <w:rPr>
                <w:sz w:val="16"/>
                <w:szCs w:val="16"/>
              </w:rPr>
              <w:t>От Оператора</w:t>
            </w:r>
          </w:p>
        </w:tc>
        <w:tc>
          <w:tcPr>
            <w:tcW w:w="5670" w:type="dxa"/>
          </w:tcPr>
          <w:p w:rsidR="00484C4B" w:rsidRPr="009F1A47" w:rsidRDefault="00484C4B" w:rsidP="00B108EB">
            <w:pPr>
              <w:rPr>
                <w:sz w:val="20"/>
                <w:szCs w:val="20"/>
              </w:rPr>
            </w:pPr>
            <w:r w:rsidRPr="009F1A47">
              <w:rPr>
                <w:sz w:val="20"/>
                <w:szCs w:val="20"/>
              </w:rPr>
              <w:t>От Агента</w:t>
            </w:r>
          </w:p>
        </w:tc>
      </w:tr>
      <w:tr w:rsidR="00484C4B" w:rsidRPr="009F1A47" w:rsidTr="00B108EB">
        <w:tc>
          <w:tcPr>
            <w:tcW w:w="6771" w:type="dxa"/>
          </w:tcPr>
          <w:p w:rsidR="00484C4B" w:rsidRPr="009F1A47" w:rsidRDefault="00484C4B" w:rsidP="00B108EB">
            <w:pPr>
              <w:pStyle w:val="a7"/>
              <w:rPr>
                <w:sz w:val="20"/>
              </w:rPr>
            </w:pPr>
            <w:r w:rsidRPr="009F1A47">
              <w:rPr>
                <w:sz w:val="20"/>
              </w:rPr>
              <w:t>ПАО «Башинформсвязь»</w:t>
            </w:r>
            <w:r w:rsidRPr="009F1A47">
              <w:rPr>
                <w:sz w:val="20"/>
                <w:lang w:val="en-US"/>
              </w:rPr>
              <w:t xml:space="preserve"> </w:t>
            </w:r>
          </w:p>
        </w:tc>
        <w:tc>
          <w:tcPr>
            <w:tcW w:w="5670" w:type="dxa"/>
          </w:tcPr>
          <w:p w:rsidR="00484C4B" w:rsidRPr="009F1A47" w:rsidRDefault="00484C4B" w:rsidP="00B108EB">
            <w:pPr>
              <w:rPr>
                <w:sz w:val="20"/>
                <w:szCs w:val="20"/>
              </w:rPr>
            </w:pPr>
            <w:r w:rsidRPr="009F1A47">
              <w:rPr>
                <w:sz w:val="20"/>
                <w:szCs w:val="20"/>
              </w:rPr>
              <w:t>ООО «Ростелеком – Розничные системы»</w:t>
            </w:r>
          </w:p>
        </w:tc>
      </w:tr>
      <w:tr w:rsidR="00484C4B" w:rsidRPr="009F1A47" w:rsidTr="00B108EB">
        <w:tc>
          <w:tcPr>
            <w:tcW w:w="6771" w:type="dxa"/>
          </w:tcPr>
          <w:p w:rsidR="00484C4B" w:rsidRPr="009F1A47" w:rsidRDefault="00484C4B" w:rsidP="00B108EB">
            <w:pPr>
              <w:pStyle w:val="a7"/>
              <w:rPr>
                <w:sz w:val="16"/>
                <w:szCs w:val="16"/>
              </w:rPr>
            </w:pPr>
          </w:p>
        </w:tc>
        <w:tc>
          <w:tcPr>
            <w:tcW w:w="5670" w:type="dxa"/>
          </w:tcPr>
          <w:p w:rsidR="00484C4B" w:rsidRPr="009F1A47" w:rsidRDefault="00484C4B" w:rsidP="00B108EB">
            <w:pPr>
              <w:rPr>
                <w:sz w:val="20"/>
                <w:szCs w:val="20"/>
              </w:rPr>
            </w:pPr>
          </w:p>
        </w:tc>
      </w:tr>
      <w:tr w:rsidR="00484C4B" w:rsidRPr="009F1A47" w:rsidTr="00B108EB">
        <w:tc>
          <w:tcPr>
            <w:tcW w:w="6771" w:type="dxa"/>
          </w:tcPr>
          <w:p w:rsidR="00484C4B" w:rsidRPr="009F1A47" w:rsidRDefault="00484C4B" w:rsidP="00B108EB">
            <w:pPr>
              <w:pStyle w:val="a7"/>
              <w:rPr>
                <w:sz w:val="16"/>
                <w:szCs w:val="16"/>
              </w:rPr>
            </w:pPr>
            <w:r w:rsidRPr="009F1A47">
              <w:rPr>
                <w:sz w:val="16"/>
                <w:szCs w:val="16"/>
              </w:rPr>
              <w:t>Подпись: _________________________</w:t>
            </w:r>
          </w:p>
        </w:tc>
        <w:tc>
          <w:tcPr>
            <w:tcW w:w="5670" w:type="dxa"/>
          </w:tcPr>
          <w:p w:rsidR="00484C4B" w:rsidRPr="009F1A47" w:rsidRDefault="00484C4B" w:rsidP="00B108EB">
            <w:pPr>
              <w:rPr>
                <w:sz w:val="20"/>
                <w:szCs w:val="20"/>
              </w:rPr>
            </w:pPr>
            <w:r w:rsidRPr="009F1A47">
              <w:rPr>
                <w:sz w:val="20"/>
                <w:szCs w:val="20"/>
              </w:rPr>
              <w:t>Подпись: _________________________</w:t>
            </w:r>
          </w:p>
        </w:tc>
      </w:tr>
      <w:tr w:rsidR="00484C4B" w:rsidRPr="009F1A47" w:rsidTr="00B108EB">
        <w:tc>
          <w:tcPr>
            <w:tcW w:w="6771" w:type="dxa"/>
          </w:tcPr>
          <w:p w:rsidR="00484C4B" w:rsidRPr="009F1A47" w:rsidRDefault="00484C4B" w:rsidP="00B108EB">
            <w:pPr>
              <w:pStyle w:val="a7"/>
              <w:rPr>
                <w:sz w:val="16"/>
                <w:szCs w:val="16"/>
              </w:rPr>
            </w:pPr>
            <w:r w:rsidRPr="009F1A47">
              <w:rPr>
                <w:sz w:val="16"/>
                <w:szCs w:val="16"/>
              </w:rPr>
              <w:t xml:space="preserve">                                   М.П.</w:t>
            </w:r>
          </w:p>
        </w:tc>
        <w:tc>
          <w:tcPr>
            <w:tcW w:w="5670" w:type="dxa"/>
          </w:tcPr>
          <w:p w:rsidR="00484C4B" w:rsidRPr="009F1A47" w:rsidRDefault="00484C4B" w:rsidP="00B108EB">
            <w:pPr>
              <w:rPr>
                <w:sz w:val="20"/>
                <w:szCs w:val="20"/>
              </w:rPr>
            </w:pPr>
            <w:r w:rsidRPr="009F1A47">
              <w:rPr>
                <w:sz w:val="20"/>
                <w:szCs w:val="20"/>
              </w:rPr>
              <w:t xml:space="preserve">                                   М.П.</w:t>
            </w:r>
          </w:p>
        </w:tc>
      </w:tr>
      <w:tr w:rsidR="00484C4B" w:rsidRPr="009F1A47" w:rsidTr="00B108EB">
        <w:tc>
          <w:tcPr>
            <w:tcW w:w="6771" w:type="dxa"/>
          </w:tcPr>
          <w:p w:rsidR="00484C4B" w:rsidRPr="009F1A47" w:rsidRDefault="00484C4B" w:rsidP="00B108EB">
            <w:pPr>
              <w:pStyle w:val="a7"/>
              <w:rPr>
                <w:sz w:val="16"/>
                <w:szCs w:val="16"/>
              </w:rPr>
            </w:pPr>
          </w:p>
        </w:tc>
        <w:tc>
          <w:tcPr>
            <w:tcW w:w="5670" w:type="dxa"/>
          </w:tcPr>
          <w:p w:rsidR="00484C4B" w:rsidRPr="009F1A47" w:rsidRDefault="00484C4B" w:rsidP="00B108EB">
            <w:pPr>
              <w:rPr>
                <w:sz w:val="20"/>
                <w:szCs w:val="20"/>
              </w:rPr>
            </w:pPr>
          </w:p>
        </w:tc>
      </w:tr>
      <w:tr w:rsidR="00484C4B" w:rsidRPr="009F1A47" w:rsidTr="00B108EB">
        <w:tc>
          <w:tcPr>
            <w:tcW w:w="6771" w:type="dxa"/>
          </w:tcPr>
          <w:p w:rsidR="00484C4B" w:rsidRPr="009F1A47" w:rsidRDefault="00484C4B" w:rsidP="00B108EB">
            <w:pPr>
              <w:pStyle w:val="a7"/>
              <w:rPr>
                <w:sz w:val="20"/>
              </w:rPr>
            </w:pPr>
            <w:r w:rsidRPr="009F1A47">
              <w:rPr>
                <w:sz w:val="20"/>
              </w:rPr>
              <w:t xml:space="preserve">Расшифровка подписи: </w:t>
            </w:r>
            <w:r w:rsidRPr="009F1A47">
              <w:rPr>
                <w:bCs/>
                <w:sz w:val="20"/>
              </w:rPr>
              <w:t>М.Г. Долгоаршинных</w:t>
            </w:r>
          </w:p>
        </w:tc>
        <w:tc>
          <w:tcPr>
            <w:tcW w:w="5670" w:type="dxa"/>
          </w:tcPr>
          <w:p w:rsidR="00484C4B" w:rsidRPr="009F1A47" w:rsidRDefault="00484C4B" w:rsidP="00B108EB">
            <w:pPr>
              <w:pStyle w:val="a7"/>
              <w:rPr>
                <w:sz w:val="20"/>
              </w:rPr>
            </w:pPr>
            <w:r w:rsidRPr="009F1A47">
              <w:rPr>
                <w:sz w:val="20"/>
              </w:rPr>
              <w:t xml:space="preserve">Расшифровка подписи: </w:t>
            </w:r>
            <w:r>
              <w:rPr>
                <w:sz w:val="20"/>
              </w:rPr>
              <w:t>Е.А. Петропавловская</w:t>
            </w:r>
          </w:p>
        </w:tc>
      </w:tr>
      <w:tr w:rsidR="00484C4B" w:rsidRPr="009F1A47" w:rsidTr="00B108EB">
        <w:tc>
          <w:tcPr>
            <w:tcW w:w="6771" w:type="dxa"/>
          </w:tcPr>
          <w:p w:rsidR="00484C4B" w:rsidRPr="009F1A47" w:rsidRDefault="00484C4B" w:rsidP="00B108EB">
            <w:pPr>
              <w:pStyle w:val="a7"/>
              <w:rPr>
                <w:sz w:val="20"/>
              </w:rPr>
            </w:pPr>
            <w:r w:rsidRPr="009F1A47">
              <w:rPr>
                <w:sz w:val="20"/>
              </w:rPr>
              <w:t>Должность: Генеральный директор</w:t>
            </w:r>
          </w:p>
        </w:tc>
        <w:tc>
          <w:tcPr>
            <w:tcW w:w="5670" w:type="dxa"/>
          </w:tcPr>
          <w:p w:rsidR="00484C4B" w:rsidRPr="009F1A47" w:rsidRDefault="00484C4B" w:rsidP="00B108EB">
            <w:pPr>
              <w:pStyle w:val="a7"/>
              <w:rPr>
                <w:sz w:val="20"/>
              </w:rPr>
            </w:pPr>
            <w:r w:rsidRPr="009F1A47">
              <w:rPr>
                <w:sz w:val="20"/>
              </w:rPr>
              <w:t xml:space="preserve">Должность: </w:t>
            </w:r>
            <w:r>
              <w:rPr>
                <w:sz w:val="20"/>
              </w:rPr>
              <w:t xml:space="preserve">Коммерческий </w:t>
            </w:r>
            <w:r w:rsidRPr="009F1A47">
              <w:rPr>
                <w:sz w:val="20"/>
              </w:rPr>
              <w:t>директор</w:t>
            </w:r>
          </w:p>
        </w:tc>
      </w:tr>
    </w:tbl>
    <w:p w:rsidR="00484C4B" w:rsidRPr="009F1A47" w:rsidRDefault="00484C4B" w:rsidP="002C7385">
      <w:pPr>
        <w:rPr>
          <w:sz w:val="20"/>
          <w:szCs w:val="20"/>
          <w:lang w:eastAsia="ar-SA"/>
        </w:rPr>
      </w:pPr>
    </w:p>
    <w:sectPr w:rsidR="00484C4B" w:rsidRPr="009F1A47" w:rsidSect="00484C4B">
      <w:footerReference w:type="default" r:id="rId16"/>
      <w:pgSz w:w="16837" w:h="11905" w:orient="landscape"/>
      <w:pgMar w:top="992" w:right="709" w:bottom="397" w:left="1077" w:header="720" w:footer="1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BA0" w:rsidRDefault="00631BA0">
      <w:r>
        <w:separator/>
      </w:r>
    </w:p>
  </w:endnote>
  <w:endnote w:type="continuationSeparator" w:id="0">
    <w:p w:rsidR="00631BA0" w:rsidRDefault="00631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FDD" w:rsidRDefault="00145FDD" w:rsidP="0094371C">
    <w:pPr>
      <w:pStyle w:val="ac"/>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end"/>
    </w:r>
  </w:p>
  <w:p w:rsidR="00145FDD" w:rsidRDefault="00145FD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FDD" w:rsidRPr="0009192F" w:rsidRDefault="00145FDD" w:rsidP="0094371C">
    <w:pPr>
      <w:pStyle w:val="ac"/>
      <w:framePr w:wrap="around" w:vAnchor="text" w:hAnchor="margin" w:xAlign="center" w:y="1"/>
      <w:rPr>
        <w:rStyle w:val="afd"/>
        <w:rFonts w:ascii="Tahoma" w:hAnsi="Tahoma" w:cs="Tahoma"/>
        <w:sz w:val="16"/>
        <w:szCs w:val="16"/>
      </w:rPr>
    </w:pPr>
    <w:r w:rsidRPr="0009192F">
      <w:rPr>
        <w:rStyle w:val="afd"/>
        <w:rFonts w:ascii="Tahoma" w:hAnsi="Tahoma" w:cs="Tahoma"/>
        <w:sz w:val="16"/>
        <w:szCs w:val="16"/>
      </w:rPr>
      <w:fldChar w:fldCharType="begin"/>
    </w:r>
    <w:r w:rsidRPr="0009192F">
      <w:rPr>
        <w:rStyle w:val="afd"/>
        <w:rFonts w:ascii="Tahoma" w:hAnsi="Tahoma" w:cs="Tahoma"/>
        <w:sz w:val="16"/>
        <w:szCs w:val="16"/>
      </w:rPr>
      <w:instrText xml:space="preserve">PAGE  </w:instrText>
    </w:r>
    <w:r w:rsidRPr="0009192F">
      <w:rPr>
        <w:rStyle w:val="afd"/>
        <w:rFonts w:ascii="Tahoma" w:hAnsi="Tahoma" w:cs="Tahoma"/>
        <w:sz w:val="16"/>
        <w:szCs w:val="16"/>
      </w:rPr>
      <w:fldChar w:fldCharType="separate"/>
    </w:r>
    <w:r w:rsidR="001D56E7">
      <w:rPr>
        <w:rStyle w:val="afd"/>
        <w:rFonts w:ascii="Tahoma" w:hAnsi="Tahoma" w:cs="Tahoma"/>
        <w:noProof/>
        <w:sz w:val="16"/>
        <w:szCs w:val="16"/>
      </w:rPr>
      <w:t>10</w:t>
    </w:r>
    <w:r w:rsidRPr="0009192F">
      <w:rPr>
        <w:rStyle w:val="afd"/>
        <w:rFonts w:ascii="Tahoma" w:hAnsi="Tahoma" w:cs="Tahoma"/>
        <w:sz w:val="16"/>
        <w:szCs w:val="16"/>
      </w:rPr>
      <w:fldChar w:fldCharType="end"/>
    </w:r>
  </w:p>
  <w:p w:rsidR="00145FDD" w:rsidRDefault="00145FD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FDD" w:rsidRDefault="00145FDD">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FDD" w:rsidRDefault="00145FDD">
    <w:pPr>
      <w:pStyle w:val="ac"/>
      <w:jc w:val="right"/>
    </w:pPr>
    <w:r>
      <w:fldChar w:fldCharType="begin"/>
    </w:r>
    <w:r>
      <w:instrText>PAGE   \* MERGEFORMAT</w:instrText>
    </w:r>
    <w:r>
      <w:fldChar w:fldCharType="separate"/>
    </w:r>
    <w:r w:rsidR="001D56E7">
      <w:rPr>
        <w:noProof/>
      </w:rPr>
      <w:t>18</w:t>
    </w:r>
    <w:r>
      <w:fldChar w:fldCharType="end"/>
    </w:r>
  </w:p>
  <w:p w:rsidR="00145FDD" w:rsidRDefault="00145FDD">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FDD" w:rsidRDefault="00145FDD">
    <w:pPr>
      <w:pStyle w:val="ac"/>
      <w:jc w:val="right"/>
    </w:pPr>
    <w:r>
      <w:fldChar w:fldCharType="begin"/>
    </w:r>
    <w:r>
      <w:instrText>PAGE   \* MERGEFORMAT</w:instrText>
    </w:r>
    <w:r>
      <w:fldChar w:fldCharType="separate"/>
    </w:r>
    <w:r w:rsidR="001D56E7">
      <w:rPr>
        <w:noProof/>
      </w:rPr>
      <w:t>45</w:t>
    </w:r>
    <w:r>
      <w:fldChar w:fldCharType="end"/>
    </w:r>
  </w:p>
  <w:p w:rsidR="00145FDD" w:rsidRDefault="00145FD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BA0" w:rsidRDefault="00631BA0">
      <w:r>
        <w:separator/>
      </w:r>
    </w:p>
  </w:footnote>
  <w:footnote w:type="continuationSeparator" w:id="0">
    <w:p w:rsidR="00631BA0" w:rsidRDefault="00631BA0">
      <w:r>
        <w:continuationSeparator/>
      </w:r>
    </w:p>
  </w:footnote>
  <w:footnote w:id="1">
    <w:p w:rsidR="00145FDD" w:rsidRPr="000A2841" w:rsidRDefault="00145FDD" w:rsidP="008E6DC7">
      <w:pPr>
        <w:pStyle w:val="affc"/>
        <w:rPr>
          <w:lang w:val="ru-RU"/>
        </w:rPr>
      </w:pPr>
      <w:r>
        <w:rPr>
          <w:rStyle w:val="affe"/>
        </w:rPr>
        <w:footnoteRef/>
      </w:r>
      <w:r>
        <w:t xml:space="preserve"> </w:t>
      </w:r>
      <w:r>
        <w:rPr>
          <w:lang w:val="ru-RU"/>
        </w:rPr>
        <w:t>Дата фактического проведения (зачисления или списания перевода на стороне ЕСПП)</w:t>
      </w:r>
    </w:p>
  </w:footnote>
  <w:footnote w:id="2">
    <w:p w:rsidR="00145FDD" w:rsidRPr="0025144F" w:rsidRDefault="00145FDD" w:rsidP="002C7385">
      <w:pPr>
        <w:pStyle w:val="affc"/>
        <w:rPr>
          <w:lang w:val="ru-RU"/>
        </w:rPr>
      </w:pPr>
      <w:r>
        <w:rPr>
          <w:rStyle w:val="affb"/>
        </w:rPr>
        <w:footnoteRef/>
      </w:r>
      <w:r>
        <w:tab/>
        <w:t xml:space="preserve"> Допускается также вернуть статус «отменен», т.к. оба статуса подразумевают, что платёж не исполнен на стороне ЕСПП и с точки зрения Агента нет принципиальной разницы почему – из-за его ошибочности или успешного исполнения команды на отмену. Так же эквивалентность отсутствия платежа и платежа в статусе «отменен» учитывается при сверках, см. п.</w:t>
      </w:r>
      <w:r>
        <w:rPr>
          <w:lang w:val="ru-RU"/>
        </w:rPr>
        <w:fldChar w:fldCharType="begin"/>
      </w:r>
      <w:r>
        <w:rPr>
          <w:lang w:val="ru-RU"/>
        </w:rPr>
        <w:instrText xml:space="preserve"> REF _Ref341708680 \r \h </w:instrText>
      </w:r>
      <w:r>
        <w:rPr>
          <w:lang w:val="ru-RU"/>
        </w:rPr>
        <w:fldChar w:fldCharType="separate"/>
      </w:r>
      <w:r w:rsidR="001D56E7">
        <w:rPr>
          <w:b/>
          <w:bCs/>
          <w:lang w:val="ru-RU"/>
        </w:rPr>
        <w:t>Ошибка! Источник ссылки не найден.</w:t>
      </w:r>
      <w:r>
        <w:rPr>
          <w:lang w:val="ru-RU"/>
        </w:rPr>
        <w:fldChar w:fldCharType="end"/>
      </w:r>
      <w:r w:rsidRPr="0025144F">
        <w:rPr>
          <w:lang w:val="ru-RU"/>
        </w:rPr>
        <w:t xml:space="preserve"> </w:t>
      </w:r>
    </w:p>
  </w:footnote>
  <w:footnote w:id="3">
    <w:p w:rsidR="00145FDD" w:rsidRPr="00962987" w:rsidRDefault="00145FDD" w:rsidP="002C7385">
      <w:pPr>
        <w:pStyle w:val="affc"/>
      </w:pPr>
      <w:r>
        <w:rPr>
          <w:rStyle w:val="affe"/>
        </w:rPr>
        <w:footnoteRef/>
      </w:r>
      <w:r>
        <w:t xml:space="preserve"> Или номер ЛС в случае МРФ «Урал», где номера ЛС не пересекаются с абонентскими номерами и составляют с ними единое пространство имён.</w:t>
      </w:r>
    </w:p>
  </w:footnote>
  <w:footnote w:id="4">
    <w:p w:rsidR="00145FDD" w:rsidRPr="0057051B" w:rsidRDefault="00145FDD" w:rsidP="002C7385">
      <w:pPr>
        <w:pStyle w:val="affc"/>
        <w:rPr>
          <w:lang w:val="ru-RU"/>
        </w:rPr>
      </w:pPr>
      <w:r>
        <w:rPr>
          <w:rStyle w:val="affe"/>
        </w:rPr>
        <w:footnoteRef/>
      </w:r>
      <w:r>
        <w:t xml:space="preserve"> Если платёж отменен вручную через кабинет операциониста ПА, предоставляемый ЕСПП, то такая отмена считается выполненной самим ПА и поле DUP_FLAG будет содержать значение 1. Значение 2 возвращается только если платёж отменен на стороне Оператора.</w:t>
      </w:r>
    </w:p>
  </w:footnote>
  <w:footnote w:id="5">
    <w:p w:rsidR="00145FDD" w:rsidRDefault="00145FDD" w:rsidP="002C7385">
      <w:pPr>
        <w:pStyle w:val="affc"/>
      </w:pPr>
      <w:r>
        <w:rPr>
          <w:rStyle w:val="affb"/>
          <w:rFonts w:ascii="Courier New" w:hAnsi="Courier New"/>
        </w:rPr>
        <w:footnoteRef/>
      </w:r>
      <w:r>
        <w:tab/>
        <w:t xml:space="preserve"> Формат даты-времени соответствует подмножеству формата ISO 8601, принятому для использования в</w:t>
      </w:r>
      <w:r>
        <w:rPr>
          <w:lang w:val="en-US"/>
        </w:rPr>
        <w:t> SOAP </w:t>
      </w:r>
      <w:r>
        <w:t xml:space="preserve">(тип </w:t>
      </w:r>
      <w:r>
        <w:rPr>
          <w:rFonts w:ascii="Courier New" w:hAnsi="Courier New" w:cs="Courier New"/>
        </w:rPr>
        <w:t>xsd:dateTime</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cs="Courier New"/>
      </w:rPr>
    </w:lvl>
    <w:lvl w:ilvl="2">
      <w:start w:val="1"/>
      <w:numFmt w:val="bullet"/>
      <w:lvlText w:val=""/>
      <w:lvlJc w:val="left"/>
      <w:pPr>
        <w:tabs>
          <w:tab w:val="num" w:pos="1080"/>
        </w:tabs>
        <w:ind w:left="1080" w:hanging="360"/>
      </w:pPr>
      <w:rPr>
        <w:rFonts w:ascii="Symbol" w:hAnsi="Symbol" w:cs="Courier New"/>
      </w:rPr>
    </w:lvl>
    <w:lvl w:ilvl="3">
      <w:start w:val="1"/>
      <w:numFmt w:val="bullet"/>
      <w:lvlText w:val=""/>
      <w:lvlJc w:val="left"/>
      <w:pPr>
        <w:tabs>
          <w:tab w:val="num" w:pos="1440"/>
        </w:tabs>
        <w:ind w:left="1440" w:hanging="360"/>
      </w:pPr>
      <w:rPr>
        <w:rFonts w:ascii="Symbol" w:hAnsi="Symbol" w:cs="Courier New"/>
      </w:rPr>
    </w:lvl>
    <w:lvl w:ilvl="4">
      <w:start w:val="1"/>
      <w:numFmt w:val="bullet"/>
      <w:lvlText w:val=""/>
      <w:lvlJc w:val="left"/>
      <w:pPr>
        <w:tabs>
          <w:tab w:val="num" w:pos="1800"/>
        </w:tabs>
        <w:ind w:left="1800" w:hanging="360"/>
      </w:pPr>
      <w:rPr>
        <w:rFonts w:ascii="Symbol" w:hAnsi="Symbol" w:cs="Courier New"/>
      </w:rPr>
    </w:lvl>
    <w:lvl w:ilvl="5">
      <w:start w:val="1"/>
      <w:numFmt w:val="bullet"/>
      <w:lvlText w:val=""/>
      <w:lvlJc w:val="left"/>
      <w:pPr>
        <w:tabs>
          <w:tab w:val="num" w:pos="2160"/>
        </w:tabs>
        <w:ind w:left="2160" w:hanging="360"/>
      </w:pPr>
      <w:rPr>
        <w:rFonts w:ascii="Symbol" w:hAnsi="Symbol" w:cs="Courier New"/>
      </w:rPr>
    </w:lvl>
    <w:lvl w:ilvl="6">
      <w:start w:val="1"/>
      <w:numFmt w:val="bullet"/>
      <w:lvlText w:val=""/>
      <w:lvlJc w:val="left"/>
      <w:pPr>
        <w:tabs>
          <w:tab w:val="num" w:pos="2520"/>
        </w:tabs>
        <w:ind w:left="2520" w:hanging="360"/>
      </w:pPr>
      <w:rPr>
        <w:rFonts w:ascii="Symbol" w:hAnsi="Symbol" w:cs="Courier New"/>
      </w:rPr>
    </w:lvl>
    <w:lvl w:ilvl="7">
      <w:start w:val="1"/>
      <w:numFmt w:val="bullet"/>
      <w:lvlText w:val=""/>
      <w:lvlJc w:val="left"/>
      <w:pPr>
        <w:tabs>
          <w:tab w:val="num" w:pos="2880"/>
        </w:tabs>
        <w:ind w:left="2880" w:hanging="360"/>
      </w:pPr>
      <w:rPr>
        <w:rFonts w:ascii="Symbol" w:hAnsi="Symbol" w:cs="Courier New"/>
      </w:rPr>
    </w:lvl>
    <w:lvl w:ilvl="8">
      <w:start w:val="1"/>
      <w:numFmt w:val="bullet"/>
      <w:lvlText w:val=""/>
      <w:lvlJc w:val="left"/>
      <w:pPr>
        <w:tabs>
          <w:tab w:val="num" w:pos="3240"/>
        </w:tabs>
        <w:ind w:left="3240" w:hanging="360"/>
      </w:pPr>
      <w:rPr>
        <w:rFonts w:ascii="Symbol" w:hAnsi="Symbol" w:cs="Courier New"/>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8"/>
    <w:multiLevelType w:val="singleLevel"/>
    <w:tmpl w:val="00000008"/>
    <w:name w:val="WW8Num7"/>
    <w:lvl w:ilvl="0">
      <w:start w:val="1"/>
      <w:numFmt w:val="decimal"/>
      <w:lvlText w:val="%1."/>
      <w:lvlJc w:val="left"/>
      <w:pPr>
        <w:tabs>
          <w:tab w:val="num" w:pos="720"/>
        </w:tabs>
        <w:ind w:left="720" w:hanging="360"/>
      </w:pPr>
    </w:lvl>
  </w:abstractNum>
  <w:abstractNum w:abstractNumId="4" w15:restartNumberingAfterBreak="0">
    <w:nsid w:val="0000000A"/>
    <w:multiLevelType w:val="singleLevel"/>
    <w:tmpl w:val="0000000A"/>
    <w:name w:val="WW8Num9"/>
    <w:lvl w:ilvl="0">
      <w:start w:val="1"/>
      <w:numFmt w:val="decimal"/>
      <w:lvlText w:val="%1."/>
      <w:lvlJc w:val="left"/>
      <w:pPr>
        <w:tabs>
          <w:tab w:val="num" w:pos="720"/>
        </w:tabs>
        <w:ind w:left="720" w:hanging="360"/>
      </w:pPr>
    </w:lvl>
  </w:abstractNum>
  <w:abstractNum w:abstractNumId="5" w15:restartNumberingAfterBreak="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6" w15:restartNumberingAfterBreak="0">
    <w:nsid w:val="02BE5813"/>
    <w:multiLevelType w:val="hybridMultilevel"/>
    <w:tmpl w:val="3BE06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5000D7B"/>
    <w:multiLevelType w:val="hybridMultilevel"/>
    <w:tmpl w:val="991C3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A006CA"/>
    <w:multiLevelType w:val="hybridMultilevel"/>
    <w:tmpl w:val="353EFDB8"/>
    <w:lvl w:ilvl="0" w:tplc="3072F7F4">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96F2B4F"/>
    <w:multiLevelType w:val="multilevel"/>
    <w:tmpl w:val="CBDA284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B5403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D577713"/>
    <w:multiLevelType w:val="hybridMultilevel"/>
    <w:tmpl w:val="E9D41628"/>
    <w:lvl w:ilvl="0" w:tplc="3072F7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D744FD0"/>
    <w:multiLevelType w:val="hybridMultilevel"/>
    <w:tmpl w:val="40EC08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04C703B"/>
    <w:multiLevelType w:val="multilevel"/>
    <w:tmpl w:val="8974CECA"/>
    <w:lvl w:ilvl="0">
      <w:start w:val="1"/>
      <w:numFmt w:val="decimal"/>
      <w:lvlText w:val="%1."/>
      <w:lvlJc w:val="left"/>
      <w:pPr>
        <w:ind w:left="720" w:hanging="360"/>
      </w:pPr>
      <w:rPr>
        <w:rFonts w:hint="default"/>
      </w:rPr>
    </w:lvl>
    <w:lvl w:ilvl="1">
      <w:start w:val="2"/>
      <w:numFmt w:val="decimal"/>
      <w:isLgl/>
      <w:lvlText w:val="%1.%2."/>
      <w:lvlJc w:val="left"/>
      <w:pPr>
        <w:ind w:left="939"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4" w15:restartNumberingAfterBreak="0">
    <w:nsid w:val="12F9023B"/>
    <w:multiLevelType w:val="hybridMultilevel"/>
    <w:tmpl w:val="91A03E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3542743"/>
    <w:multiLevelType w:val="hybridMultilevel"/>
    <w:tmpl w:val="EF76366E"/>
    <w:lvl w:ilvl="0" w:tplc="3072F7F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8E41EFF"/>
    <w:multiLevelType w:val="multilevel"/>
    <w:tmpl w:val="2C422530"/>
    <w:lvl w:ilvl="0">
      <w:start w:val="1"/>
      <w:numFmt w:val="decimal"/>
      <w:lvlText w:val="%1."/>
      <w:lvlJc w:val="left"/>
      <w:pPr>
        <w:tabs>
          <w:tab w:val="num" w:pos="360"/>
        </w:tabs>
        <w:ind w:left="0" w:firstLine="0"/>
      </w:pPr>
      <w:rPr>
        <w:rFonts w:ascii="Times New Roman" w:hAnsi="Times New Roman" w:cs="Times New Roman"/>
        <w:b w:val="0"/>
        <w:bCs w:val="0"/>
        <w:i w:val="0"/>
        <w:iCs w:val="0"/>
        <w:sz w:val="24"/>
        <w:szCs w:val="24"/>
      </w:rPr>
    </w:lvl>
    <w:lvl w:ilvl="1">
      <w:start w:val="1"/>
      <w:numFmt w:val="decimal"/>
      <w:lvlText w:val="%1.%2."/>
      <w:lvlJc w:val="left"/>
      <w:pPr>
        <w:tabs>
          <w:tab w:val="num" w:pos="737"/>
        </w:tabs>
        <w:ind w:left="737" w:hanging="737"/>
      </w:pPr>
      <w:rPr>
        <w:rFonts w:ascii="Times New Roman" w:hAnsi="Times New Roman" w:cs="Times New Roman"/>
        <w:b/>
        <w:bCs/>
        <w:i w:val="0"/>
        <w:iCs w:val="0"/>
        <w:sz w:val="24"/>
        <w:szCs w:val="24"/>
      </w:rPr>
    </w:lvl>
    <w:lvl w:ilvl="2">
      <w:start w:val="1"/>
      <w:numFmt w:val="decimal"/>
      <w:lvlText w:val="%1.%2.%3."/>
      <w:lvlJc w:val="left"/>
      <w:pPr>
        <w:tabs>
          <w:tab w:val="num" w:pos="720"/>
        </w:tabs>
        <w:ind w:left="0" w:firstLine="0"/>
      </w:pPr>
      <w:rPr>
        <w:rFonts w:ascii="Times New Roman" w:hAnsi="Times New Roman" w:cs="Times New Roman"/>
        <w:sz w:val="24"/>
        <w:szCs w:val="24"/>
      </w:rPr>
    </w:lvl>
    <w:lvl w:ilvl="3">
      <w:start w:val="1"/>
      <w:numFmt w:val="decimal"/>
      <w:pStyle w:val="1"/>
      <w:lvlText w:val="%1.%2.%3.%4"/>
      <w:lvlJc w:val="left"/>
      <w:pPr>
        <w:tabs>
          <w:tab w:val="num" w:pos="1080"/>
        </w:tabs>
        <w:ind w:left="0" w:firstLine="0"/>
      </w:pPr>
      <w:rPr>
        <w:rFonts w:ascii="Times New Roman" w:hAnsi="Times New Roman" w:cs="Times New Roman"/>
      </w:rPr>
    </w:lvl>
    <w:lvl w:ilvl="4">
      <w:start w:val="1"/>
      <w:numFmt w:val="decimal"/>
      <w:lvlText w:val="%2.%3.%4.%5"/>
      <w:lvlJc w:val="left"/>
      <w:pPr>
        <w:tabs>
          <w:tab w:val="num" w:pos="0"/>
        </w:tabs>
        <w:ind w:left="0" w:firstLine="0"/>
      </w:pPr>
      <w:rPr>
        <w:rFonts w:ascii="Times New Roman" w:hAnsi="Times New Roman" w:cs="Times New Roman"/>
      </w:rPr>
    </w:lvl>
    <w:lvl w:ilvl="5">
      <w:start w:val="1"/>
      <w:numFmt w:val="decimal"/>
      <w:lvlText w:val="%2.%3.%4.%5.%6"/>
      <w:lvlJc w:val="left"/>
      <w:pPr>
        <w:tabs>
          <w:tab w:val="num" w:pos="0"/>
        </w:tabs>
        <w:ind w:left="0" w:firstLine="0"/>
      </w:pPr>
      <w:rPr>
        <w:rFonts w:ascii="Times New Roman" w:hAnsi="Times New Roman" w:cs="Times New Roman"/>
      </w:rPr>
    </w:lvl>
    <w:lvl w:ilvl="6">
      <w:start w:val="1"/>
      <w:numFmt w:val="decimal"/>
      <w:lvlText w:val="%2.%3.%4.%5.%6.%7"/>
      <w:lvlJc w:val="left"/>
      <w:pPr>
        <w:tabs>
          <w:tab w:val="num" w:pos="0"/>
        </w:tabs>
        <w:ind w:left="0" w:firstLine="0"/>
      </w:pPr>
      <w:rPr>
        <w:rFonts w:ascii="Times New Roman" w:hAnsi="Times New Roman" w:cs="Times New Roman"/>
      </w:rPr>
    </w:lvl>
    <w:lvl w:ilvl="7">
      <w:start w:val="1"/>
      <w:numFmt w:val="decimal"/>
      <w:lvlText w:val="%2.%3.%4.%5.%6.%7.%8"/>
      <w:lvlJc w:val="left"/>
      <w:pPr>
        <w:tabs>
          <w:tab w:val="num" w:pos="0"/>
        </w:tabs>
        <w:ind w:left="0" w:firstLine="0"/>
      </w:pPr>
      <w:rPr>
        <w:rFonts w:ascii="Times New Roman" w:hAnsi="Times New Roman" w:cs="Times New Roman"/>
      </w:rPr>
    </w:lvl>
    <w:lvl w:ilvl="8">
      <w:start w:val="1"/>
      <w:numFmt w:val="decimal"/>
      <w:lvlText w:val="%2.%3.%4.%5.%6.%7.%8.%9"/>
      <w:lvlJc w:val="left"/>
      <w:pPr>
        <w:tabs>
          <w:tab w:val="num" w:pos="0"/>
        </w:tabs>
        <w:ind w:left="0" w:firstLine="0"/>
      </w:pPr>
      <w:rPr>
        <w:rFonts w:ascii="Times New Roman" w:hAnsi="Times New Roman" w:cs="Times New Roman"/>
      </w:rPr>
    </w:lvl>
  </w:abstractNum>
  <w:abstractNum w:abstractNumId="17" w15:restartNumberingAfterBreak="0">
    <w:nsid w:val="20656DA3"/>
    <w:multiLevelType w:val="hybridMultilevel"/>
    <w:tmpl w:val="06540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6C4EC9"/>
    <w:multiLevelType w:val="multilevel"/>
    <w:tmpl w:val="CF38521C"/>
    <w:lvl w:ilvl="0">
      <w:start w:val="1"/>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9" w15:restartNumberingAfterBreak="0">
    <w:nsid w:val="318B6AF4"/>
    <w:multiLevelType w:val="hybridMultilevel"/>
    <w:tmpl w:val="0DF00550"/>
    <w:lvl w:ilvl="0" w:tplc="1544364A">
      <w:start w:val="1"/>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BD6DCB"/>
    <w:multiLevelType w:val="hybridMultilevel"/>
    <w:tmpl w:val="86C0F5F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2286668"/>
    <w:multiLevelType w:val="hybridMultilevel"/>
    <w:tmpl w:val="DA3E2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200E80"/>
    <w:multiLevelType w:val="multilevel"/>
    <w:tmpl w:val="49327E3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3E7A81"/>
    <w:multiLevelType w:val="hybridMultilevel"/>
    <w:tmpl w:val="81922784"/>
    <w:lvl w:ilvl="0" w:tplc="3072F7F4">
      <w:start w:val="1"/>
      <w:numFmt w:val="bullet"/>
      <w:lvlText w:val="-"/>
      <w:lvlJc w:val="left"/>
      <w:pPr>
        <w:ind w:left="1352" w:hanging="360"/>
      </w:pPr>
      <w:rPr>
        <w:rFonts w:ascii="Courier New" w:hAnsi="Courier New"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24" w15:restartNumberingAfterBreak="0">
    <w:nsid w:val="4294604C"/>
    <w:multiLevelType w:val="hybridMultilevel"/>
    <w:tmpl w:val="40AA12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010773"/>
    <w:multiLevelType w:val="hybridMultilevel"/>
    <w:tmpl w:val="07802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0944DE"/>
    <w:multiLevelType w:val="hybridMultilevel"/>
    <w:tmpl w:val="72C67B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1D06997"/>
    <w:multiLevelType w:val="hybridMultilevel"/>
    <w:tmpl w:val="1E04F78E"/>
    <w:lvl w:ilvl="0" w:tplc="04190001">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8" w15:restartNumberingAfterBreak="0">
    <w:nsid w:val="57202A1F"/>
    <w:multiLevelType w:val="hybridMultilevel"/>
    <w:tmpl w:val="40264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E5645CE"/>
    <w:multiLevelType w:val="hybridMultilevel"/>
    <w:tmpl w:val="6FE40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25C2346"/>
    <w:multiLevelType w:val="multilevel"/>
    <w:tmpl w:val="5AB8BBCA"/>
    <w:lvl w:ilvl="0">
      <w:start w:val="1"/>
      <w:numFmt w:val="decimal"/>
      <w:pStyle w:val="a"/>
      <w:isLgl/>
      <w:suff w:val="space"/>
      <w:lvlText w:val="%1."/>
      <w:lvlJc w:val="left"/>
      <w:pPr>
        <w:ind w:left="1406" w:hanging="1406"/>
      </w:pPr>
      <w:rPr>
        <w:b/>
      </w:rPr>
    </w:lvl>
    <w:lvl w:ilvl="1">
      <w:start w:val="1"/>
      <w:numFmt w:val="decimal"/>
      <w:pStyle w:val="a0"/>
      <w:isLgl/>
      <w:lvlText w:val="%1.%2."/>
      <w:lvlJc w:val="left"/>
      <w:pPr>
        <w:tabs>
          <w:tab w:val="num" w:pos="705"/>
        </w:tabs>
        <w:ind w:left="705" w:hanging="705"/>
      </w:pPr>
      <w:rPr>
        <w:b/>
      </w:rPr>
    </w:lvl>
    <w:lvl w:ilvl="2">
      <w:start w:val="1"/>
      <w:numFmt w:val="decimal"/>
      <w:pStyle w:val="a1"/>
      <w:lvlText w:val="%1.%2.%3."/>
      <w:lvlJc w:val="left"/>
      <w:pPr>
        <w:tabs>
          <w:tab w:val="num" w:pos="1004"/>
        </w:tabs>
        <w:ind w:left="1004" w:hanging="720"/>
      </w:pPr>
      <w:rPr>
        <w:b w:val="0"/>
      </w:rPr>
    </w:lvl>
    <w:lvl w:ilvl="3">
      <w:start w:val="1"/>
      <w:numFmt w:val="decimal"/>
      <w:pStyle w:val="a2"/>
      <w:lvlText w:val="%1.%2.%3.%4."/>
      <w:lvlJc w:val="left"/>
      <w:pPr>
        <w:tabs>
          <w:tab w:val="num" w:pos="108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440"/>
        </w:tabs>
        <w:ind w:left="1440" w:hanging="1440"/>
      </w:pPr>
      <w:rPr>
        <w:b/>
      </w:rPr>
    </w:lvl>
  </w:abstractNum>
  <w:abstractNum w:abstractNumId="31" w15:restartNumberingAfterBreak="0">
    <w:nsid w:val="636433CB"/>
    <w:multiLevelType w:val="multilevel"/>
    <w:tmpl w:val="49327E3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5B51151"/>
    <w:multiLevelType w:val="hybridMultilevel"/>
    <w:tmpl w:val="E2FEB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61179D7"/>
    <w:multiLevelType w:val="hybridMultilevel"/>
    <w:tmpl w:val="21368D80"/>
    <w:lvl w:ilvl="0" w:tplc="763EBE8E">
      <w:start w:val="1"/>
      <w:numFmt w:val="bullet"/>
      <w:pStyle w:val="sList"/>
      <w:lvlText w:val=""/>
      <w:lvlJc w:val="left"/>
      <w:pPr>
        <w:tabs>
          <w:tab w:val="num" w:pos="1800"/>
        </w:tabs>
        <w:ind w:left="1800" w:hanging="360"/>
      </w:pPr>
      <w:rPr>
        <w:rFonts w:ascii="Symbol" w:hAnsi="Symbol" w:hint="default"/>
      </w:rPr>
    </w:lvl>
    <w:lvl w:ilvl="1" w:tplc="04190019" w:tentative="1">
      <w:start w:val="1"/>
      <w:numFmt w:val="bullet"/>
      <w:lvlText w:val="o"/>
      <w:lvlJc w:val="left"/>
      <w:pPr>
        <w:tabs>
          <w:tab w:val="num" w:pos="2520"/>
        </w:tabs>
        <w:ind w:left="2520" w:hanging="360"/>
      </w:pPr>
      <w:rPr>
        <w:rFonts w:ascii="Courier New" w:hAnsi="Courier New" w:cs="Courier New" w:hint="default"/>
      </w:rPr>
    </w:lvl>
    <w:lvl w:ilvl="2" w:tplc="0419001B" w:tentative="1">
      <w:start w:val="1"/>
      <w:numFmt w:val="bullet"/>
      <w:lvlText w:val=""/>
      <w:lvlJc w:val="left"/>
      <w:pPr>
        <w:tabs>
          <w:tab w:val="num" w:pos="3240"/>
        </w:tabs>
        <w:ind w:left="3240" w:hanging="360"/>
      </w:pPr>
      <w:rPr>
        <w:rFonts w:ascii="Wingdings" w:hAnsi="Wingdings" w:hint="default"/>
      </w:rPr>
    </w:lvl>
    <w:lvl w:ilvl="3" w:tplc="0419000F" w:tentative="1">
      <w:start w:val="1"/>
      <w:numFmt w:val="bullet"/>
      <w:lvlText w:val=""/>
      <w:lvlJc w:val="left"/>
      <w:pPr>
        <w:tabs>
          <w:tab w:val="num" w:pos="3960"/>
        </w:tabs>
        <w:ind w:left="3960" w:hanging="360"/>
      </w:pPr>
      <w:rPr>
        <w:rFonts w:ascii="Symbol" w:hAnsi="Symbol" w:hint="default"/>
      </w:rPr>
    </w:lvl>
    <w:lvl w:ilvl="4" w:tplc="04190019" w:tentative="1">
      <w:start w:val="1"/>
      <w:numFmt w:val="bullet"/>
      <w:lvlText w:val="o"/>
      <w:lvlJc w:val="left"/>
      <w:pPr>
        <w:tabs>
          <w:tab w:val="num" w:pos="4680"/>
        </w:tabs>
        <w:ind w:left="4680" w:hanging="360"/>
      </w:pPr>
      <w:rPr>
        <w:rFonts w:ascii="Courier New" w:hAnsi="Courier New" w:cs="Courier New" w:hint="default"/>
      </w:rPr>
    </w:lvl>
    <w:lvl w:ilvl="5" w:tplc="0419001B" w:tentative="1">
      <w:start w:val="1"/>
      <w:numFmt w:val="bullet"/>
      <w:lvlText w:val=""/>
      <w:lvlJc w:val="left"/>
      <w:pPr>
        <w:tabs>
          <w:tab w:val="num" w:pos="5400"/>
        </w:tabs>
        <w:ind w:left="5400" w:hanging="360"/>
      </w:pPr>
      <w:rPr>
        <w:rFonts w:ascii="Wingdings" w:hAnsi="Wingdings" w:hint="default"/>
      </w:rPr>
    </w:lvl>
    <w:lvl w:ilvl="6" w:tplc="0419000F" w:tentative="1">
      <w:start w:val="1"/>
      <w:numFmt w:val="bullet"/>
      <w:lvlText w:val=""/>
      <w:lvlJc w:val="left"/>
      <w:pPr>
        <w:tabs>
          <w:tab w:val="num" w:pos="6120"/>
        </w:tabs>
        <w:ind w:left="6120" w:hanging="360"/>
      </w:pPr>
      <w:rPr>
        <w:rFonts w:ascii="Symbol" w:hAnsi="Symbol" w:hint="default"/>
      </w:rPr>
    </w:lvl>
    <w:lvl w:ilvl="7" w:tplc="04190019" w:tentative="1">
      <w:start w:val="1"/>
      <w:numFmt w:val="bullet"/>
      <w:lvlText w:val="o"/>
      <w:lvlJc w:val="left"/>
      <w:pPr>
        <w:tabs>
          <w:tab w:val="num" w:pos="6840"/>
        </w:tabs>
        <w:ind w:left="6840" w:hanging="360"/>
      </w:pPr>
      <w:rPr>
        <w:rFonts w:ascii="Courier New" w:hAnsi="Courier New" w:cs="Courier New" w:hint="default"/>
      </w:rPr>
    </w:lvl>
    <w:lvl w:ilvl="8" w:tplc="0419001B" w:tentative="1">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75260711"/>
    <w:multiLevelType w:val="hybridMultilevel"/>
    <w:tmpl w:val="A0CEA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756977"/>
    <w:multiLevelType w:val="multilevel"/>
    <w:tmpl w:val="3C46C804"/>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5"/>
  </w:num>
  <w:num w:numId="2">
    <w:abstractNumId w:val="33"/>
  </w:num>
  <w:num w:numId="3">
    <w:abstractNumId w:val="13"/>
  </w:num>
  <w:num w:numId="4">
    <w:abstractNumId w:val="0"/>
  </w:num>
  <w:num w:numId="5">
    <w:abstractNumId w:val="2"/>
  </w:num>
  <w:num w:numId="6">
    <w:abstractNumId w:val="5"/>
  </w:num>
  <w:num w:numId="7">
    <w:abstractNumId w:val="12"/>
  </w:num>
  <w:num w:numId="8">
    <w:abstractNumId w:val="32"/>
  </w:num>
  <w:num w:numId="9">
    <w:abstractNumId w:val="6"/>
  </w:num>
  <w:num w:numId="10">
    <w:abstractNumId w:val="4"/>
  </w:num>
  <w:num w:numId="11">
    <w:abstractNumId w:val="34"/>
  </w:num>
  <w:num w:numId="12">
    <w:abstractNumId w:val="7"/>
  </w:num>
  <w:num w:numId="13">
    <w:abstractNumId w:val="26"/>
  </w:num>
  <w:num w:numId="14">
    <w:abstractNumId w:val="20"/>
  </w:num>
  <w:num w:numId="15">
    <w:abstractNumId w:val="29"/>
  </w:num>
  <w:num w:numId="16">
    <w:abstractNumId w:val="24"/>
  </w:num>
  <w:num w:numId="17">
    <w:abstractNumId w:val="2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8"/>
  </w:num>
  <w:num w:numId="23">
    <w:abstractNumId w:val="23"/>
  </w:num>
  <w:num w:numId="24">
    <w:abstractNumId w:val="9"/>
  </w:num>
  <w:num w:numId="25">
    <w:abstractNumId w:val="28"/>
  </w:num>
  <w:num w:numId="26">
    <w:abstractNumId w:val="14"/>
  </w:num>
  <w:num w:numId="27">
    <w:abstractNumId w:val="25"/>
  </w:num>
  <w:num w:numId="28">
    <w:abstractNumId w:val="31"/>
  </w:num>
  <w:num w:numId="29">
    <w:abstractNumId w:val="15"/>
  </w:num>
  <w:num w:numId="30">
    <w:abstractNumId w:val="10"/>
  </w:num>
  <w:num w:numId="31">
    <w:abstractNumId w:val="17"/>
  </w:num>
  <w:num w:numId="32">
    <w:abstractNumId w:val="11"/>
  </w:num>
  <w:num w:numId="33">
    <w:abstractNumId w:val="19"/>
  </w:num>
  <w:num w:numId="34">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B0A"/>
    <w:rsid w:val="000006DA"/>
    <w:rsid w:val="00001953"/>
    <w:rsid w:val="0000428F"/>
    <w:rsid w:val="00004709"/>
    <w:rsid w:val="00007161"/>
    <w:rsid w:val="0001171D"/>
    <w:rsid w:val="00013B94"/>
    <w:rsid w:val="00014B12"/>
    <w:rsid w:val="00014DCD"/>
    <w:rsid w:val="00016ADC"/>
    <w:rsid w:val="000207C2"/>
    <w:rsid w:val="000259C3"/>
    <w:rsid w:val="000271F8"/>
    <w:rsid w:val="00030975"/>
    <w:rsid w:val="000318E0"/>
    <w:rsid w:val="00033049"/>
    <w:rsid w:val="00033F1D"/>
    <w:rsid w:val="000343A4"/>
    <w:rsid w:val="000344D4"/>
    <w:rsid w:val="00034691"/>
    <w:rsid w:val="00035559"/>
    <w:rsid w:val="0003613D"/>
    <w:rsid w:val="0004240A"/>
    <w:rsid w:val="00042772"/>
    <w:rsid w:val="00042B3D"/>
    <w:rsid w:val="00044858"/>
    <w:rsid w:val="00047752"/>
    <w:rsid w:val="000508FD"/>
    <w:rsid w:val="000513BA"/>
    <w:rsid w:val="0005203E"/>
    <w:rsid w:val="00053D28"/>
    <w:rsid w:val="00054467"/>
    <w:rsid w:val="00054A72"/>
    <w:rsid w:val="00054A9B"/>
    <w:rsid w:val="00054C6F"/>
    <w:rsid w:val="000551D9"/>
    <w:rsid w:val="00057A12"/>
    <w:rsid w:val="00063FF5"/>
    <w:rsid w:val="000647F8"/>
    <w:rsid w:val="000663FD"/>
    <w:rsid w:val="000673F7"/>
    <w:rsid w:val="00070685"/>
    <w:rsid w:val="000734E1"/>
    <w:rsid w:val="00073A9A"/>
    <w:rsid w:val="000746DE"/>
    <w:rsid w:val="0007755F"/>
    <w:rsid w:val="00082AB5"/>
    <w:rsid w:val="000847D7"/>
    <w:rsid w:val="00084977"/>
    <w:rsid w:val="0008760C"/>
    <w:rsid w:val="0009192F"/>
    <w:rsid w:val="000936FF"/>
    <w:rsid w:val="000948AC"/>
    <w:rsid w:val="000952CF"/>
    <w:rsid w:val="000960E3"/>
    <w:rsid w:val="00097CD7"/>
    <w:rsid w:val="000A3CE9"/>
    <w:rsid w:val="000A7258"/>
    <w:rsid w:val="000A7298"/>
    <w:rsid w:val="000B17EA"/>
    <w:rsid w:val="000B41F6"/>
    <w:rsid w:val="000C211C"/>
    <w:rsid w:val="000C391E"/>
    <w:rsid w:val="000C6633"/>
    <w:rsid w:val="000C6981"/>
    <w:rsid w:val="000C7B3F"/>
    <w:rsid w:val="000D2A67"/>
    <w:rsid w:val="000E40E9"/>
    <w:rsid w:val="000E61A1"/>
    <w:rsid w:val="000F18F8"/>
    <w:rsid w:val="000F4A87"/>
    <w:rsid w:val="000F4BDF"/>
    <w:rsid w:val="000F4F46"/>
    <w:rsid w:val="000F5601"/>
    <w:rsid w:val="000F58F9"/>
    <w:rsid w:val="000F5CFA"/>
    <w:rsid w:val="00100890"/>
    <w:rsid w:val="00101047"/>
    <w:rsid w:val="00116474"/>
    <w:rsid w:val="001222A9"/>
    <w:rsid w:val="00131EFA"/>
    <w:rsid w:val="0013283F"/>
    <w:rsid w:val="001346A7"/>
    <w:rsid w:val="00134FD4"/>
    <w:rsid w:val="001459E8"/>
    <w:rsid w:val="00145FDD"/>
    <w:rsid w:val="001461B3"/>
    <w:rsid w:val="00147DF9"/>
    <w:rsid w:val="00151B8B"/>
    <w:rsid w:val="00151F15"/>
    <w:rsid w:val="0015271D"/>
    <w:rsid w:val="00160BC6"/>
    <w:rsid w:val="00161200"/>
    <w:rsid w:val="001617CE"/>
    <w:rsid w:val="00163157"/>
    <w:rsid w:val="00163FFB"/>
    <w:rsid w:val="00174B92"/>
    <w:rsid w:val="00176232"/>
    <w:rsid w:val="001771C3"/>
    <w:rsid w:val="001832D3"/>
    <w:rsid w:val="0018398C"/>
    <w:rsid w:val="00184367"/>
    <w:rsid w:val="00187489"/>
    <w:rsid w:val="001901D4"/>
    <w:rsid w:val="00196D63"/>
    <w:rsid w:val="001A010F"/>
    <w:rsid w:val="001A0ACA"/>
    <w:rsid w:val="001A4551"/>
    <w:rsid w:val="001A5540"/>
    <w:rsid w:val="001A69F6"/>
    <w:rsid w:val="001B0AA2"/>
    <w:rsid w:val="001B241D"/>
    <w:rsid w:val="001B2D55"/>
    <w:rsid w:val="001C1430"/>
    <w:rsid w:val="001C4966"/>
    <w:rsid w:val="001C512F"/>
    <w:rsid w:val="001D4319"/>
    <w:rsid w:val="001D56E7"/>
    <w:rsid w:val="001D63B8"/>
    <w:rsid w:val="001D6DF3"/>
    <w:rsid w:val="001E00B8"/>
    <w:rsid w:val="001E0100"/>
    <w:rsid w:val="001E024F"/>
    <w:rsid w:val="001E149F"/>
    <w:rsid w:val="001E7496"/>
    <w:rsid w:val="001F1D00"/>
    <w:rsid w:val="001F2518"/>
    <w:rsid w:val="001F4F57"/>
    <w:rsid w:val="001F4FC3"/>
    <w:rsid w:val="001F5A53"/>
    <w:rsid w:val="001F6DCA"/>
    <w:rsid w:val="00200034"/>
    <w:rsid w:val="00204E69"/>
    <w:rsid w:val="002072FA"/>
    <w:rsid w:val="00211206"/>
    <w:rsid w:val="0021312B"/>
    <w:rsid w:val="002134EA"/>
    <w:rsid w:val="00215D1F"/>
    <w:rsid w:val="00215DBB"/>
    <w:rsid w:val="0022185F"/>
    <w:rsid w:val="00223BE0"/>
    <w:rsid w:val="00224075"/>
    <w:rsid w:val="002256AF"/>
    <w:rsid w:val="00226ACE"/>
    <w:rsid w:val="002310F3"/>
    <w:rsid w:val="002316FC"/>
    <w:rsid w:val="00237353"/>
    <w:rsid w:val="00245F09"/>
    <w:rsid w:val="00247BC8"/>
    <w:rsid w:val="00247C13"/>
    <w:rsid w:val="00247F3C"/>
    <w:rsid w:val="00251478"/>
    <w:rsid w:val="00254280"/>
    <w:rsid w:val="00260339"/>
    <w:rsid w:val="00263CCB"/>
    <w:rsid w:val="00267D2B"/>
    <w:rsid w:val="00271D05"/>
    <w:rsid w:val="00272E15"/>
    <w:rsid w:val="00277008"/>
    <w:rsid w:val="00281078"/>
    <w:rsid w:val="00283040"/>
    <w:rsid w:val="0028756A"/>
    <w:rsid w:val="0029275C"/>
    <w:rsid w:val="00292844"/>
    <w:rsid w:val="0029313B"/>
    <w:rsid w:val="00294430"/>
    <w:rsid w:val="00294F85"/>
    <w:rsid w:val="0029578F"/>
    <w:rsid w:val="002A0664"/>
    <w:rsid w:val="002A11F6"/>
    <w:rsid w:val="002A5048"/>
    <w:rsid w:val="002A58DA"/>
    <w:rsid w:val="002A5E08"/>
    <w:rsid w:val="002A60E1"/>
    <w:rsid w:val="002A67B7"/>
    <w:rsid w:val="002B20CF"/>
    <w:rsid w:val="002B34D8"/>
    <w:rsid w:val="002B371E"/>
    <w:rsid w:val="002C0A97"/>
    <w:rsid w:val="002C4AB8"/>
    <w:rsid w:val="002C516C"/>
    <w:rsid w:val="002C7385"/>
    <w:rsid w:val="002D288F"/>
    <w:rsid w:val="002E2A49"/>
    <w:rsid w:val="002E36C1"/>
    <w:rsid w:val="002E4C0E"/>
    <w:rsid w:val="002E5862"/>
    <w:rsid w:val="002F0991"/>
    <w:rsid w:val="002F3890"/>
    <w:rsid w:val="00302297"/>
    <w:rsid w:val="00305F2E"/>
    <w:rsid w:val="00306521"/>
    <w:rsid w:val="003130CF"/>
    <w:rsid w:val="00314219"/>
    <w:rsid w:val="00315B86"/>
    <w:rsid w:val="0031702B"/>
    <w:rsid w:val="003221A4"/>
    <w:rsid w:val="003258D9"/>
    <w:rsid w:val="003322BE"/>
    <w:rsid w:val="00337FFC"/>
    <w:rsid w:val="003415BB"/>
    <w:rsid w:val="0034229C"/>
    <w:rsid w:val="003508E8"/>
    <w:rsid w:val="00350E0F"/>
    <w:rsid w:val="00350EE3"/>
    <w:rsid w:val="003529F9"/>
    <w:rsid w:val="00355B3C"/>
    <w:rsid w:val="003568FA"/>
    <w:rsid w:val="00360D1F"/>
    <w:rsid w:val="00361E65"/>
    <w:rsid w:val="00362E98"/>
    <w:rsid w:val="0036329F"/>
    <w:rsid w:val="003661B7"/>
    <w:rsid w:val="00367F3F"/>
    <w:rsid w:val="0037106C"/>
    <w:rsid w:val="00372503"/>
    <w:rsid w:val="0037272C"/>
    <w:rsid w:val="0037284D"/>
    <w:rsid w:val="003735D9"/>
    <w:rsid w:val="00373872"/>
    <w:rsid w:val="00374D4B"/>
    <w:rsid w:val="00380E84"/>
    <w:rsid w:val="003817D9"/>
    <w:rsid w:val="00382DFE"/>
    <w:rsid w:val="0038525B"/>
    <w:rsid w:val="00387496"/>
    <w:rsid w:val="003956E8"/>
    <w:rsid w:val="003966E7"/>
    <w:rsid w:val="003A1D81"/>
    <w:rsid w:val="003A4370"/>
    <w:rsid w:val="003A5766"/>
    <w:rsid w:val="003C0770"/>
    <w:rsid w:val="003C4AFE"/>
    <w:rsid w:val="003D7E66"/>
    <w:rsid w:val="003E1A64"/>
    <w:rsid w:val="003E2239"/>
    <w:rsid w:val="003E3651"/>
    <w:rsid w:val="003E664A"/>
    <w:rsid w:val="003E6B8A"/>
    <w:rsid w:val="003E6E14"/>
    <w:rsid w:val="003F0C07"/>
    <w:rsid w:val="003F0D2F"/>
    <w:rsid w:val="003F1DEF"/>
    <w:rsid w:val="003F2110"/>
    <w:rsid w:val="003F41A3"/>
    <w:rsid w:val="003F41CD"/>
    <w:rsid w:val="003F4C0D"/>
    <w:rsid w:val="003F6BFA"/>
    <w:rsid w:val="003F6C79"/>
    <w:rsid w:val="004001EC"/>
    <w:rsid w:val="004065F4"/>
    <w:rsid w:val="00407B00"/>
    <w:rsid w:val="00410CBE"/>
    <w:rsid w:val="00422FE6"/>
    <w:rsid w:val="00423D6B"/>
    <w:rsid w:val="004240EB"/>
    <w:rsid w:val="00431821"/>
    <w:rsid w:val="00433634"/>
    <w:rsid w:val="0044092A"/>
    <w:rsid w:val="00443693"/>
    <w:rsid w:val="00444E6B"/>
    <w:rsid w:val="004472CD"/>
    <w:rsid w:val="00447B54"/>
    <w:rsid w:val="00461BC7"/>
    <w:rsid w:val="0046232D"/>
    <w:rsid w:val="004658D6"/>
    <w:rsid w:val="00470247"/>
    <w:rsid w:val="004709CC"/>
    <w:rsid w:val="00480A73"/>
    <w:rsid w:val="00482921"/>
    <w:rsid w:val="00484C4B"/>
    <w:rsid w:val="00486689"/>
    <w:rsid w:val="00487926"/>
    <w:rsid w:val="004A2EED"/>
    <w:rsid w:val="004A3C4C"/>
    <w:rsid w:val="004A442B"/>
    <w:rsid w:val="004A6F2F"/>
    <w:rsid w:val="004B51FE"/>
    <w:rsid w:val="004C4ED8"/>
    <w:rsid w:val="004D23F6"/>
    <w:rsid w:val="004D3165"/>
    <w:rsid w:val="004E0C11"/>
    <w:rsid w:val="004E20A7"/>
    <w:rsid w:val="004E238D"/>
    <w:rsid w:val="004E2B45"/>
    <w:rsid w:val="004E39D4"/>
    <w:rsid w:val="004E4822"/>
    <w:rsid w:val="004E5FAF"/>
    <w:rsid w:val="004E6035"/>
    <w:rsid w:val="004E71B4"/>
    <w:rsid w:val="004F4DA7"/>
    <w:rsid w:val="00506A14"/>
    <w:rsid w:val="005153E2"/>
    <w:rsid w:val="0051708A"/>
    <w:rsid w:val="005173A3"/>
    <w:rsid w:val="005176D8"/>
    <w:rsid w:val="0052028E"/>
    <w:rsid w:val="00520D36"/>
    <w:rsid w:val="00524840"/>
    <w:rsid w:val="00524FD2"/>
    <w:rsid w:val="00525152"/>
    <w:rsid w:val="00533AE8"/>
    <w:rsid w:val="005358EF"/>
    <w:rsid w:val="00542BA3"/>
    <w:rsid w:val="0054359D"/>
    <w:rsid w:val="00544F1D"/>
    <w:rsid w:val="00545C76"/>
    <w:rsid w:val="00545E60"/>
    <w:rsid w:val="00547A66"/>
    <w:rsid w:val="0055669F"/>
    <w:rsid w:val="0056129C"/>
    <w:rsid w:val="00564B6A"/>
    <w:rsid w:val="00564DA9"/>
    <w:rsid w:val="00570FFE"/>
    <w:rsid w:val="00571722"/>
    <w:rsid w:val="00573B2B"/>
    <w:rsid w:val="0057440D"/>
    <w:rsid w:val="0058283E"/>
    <w:rsid w:val="00584216"/>
    <w:rsid w:val="00585ABD"/>
    <w:rsid w:val="00587320"/>
    <w:rsid w:val="00587F8E"/>
    <w:rsid w:val="00591D22"/>
    <w:rsid w:val="00593002"/>
    <w:rsid w:val="00594FE1"/>
    <w:rsid w:val="005954A3"/>
    <w:rsid w:val="0059569D"/>
    <w:rsid w:val="005A0A1D"/>
    <w:rsid w:val="005A4EE9"/>
    <w:rsid w:val="005B06D0"/>
    <w:rsid w:val="005B07D7"/>
    <w:rsid w:val="005B34F8"/>
    <w:rsid w:val="005B395E"/>
    <w:rsid w:val="005B4074"/>
    <w:rsid w:val="005C2B0F"/>
    <w:rsid w:val="005C301E"/>
    <w:rsid w:val="005C387B"/>
    <w:rsid w:val="005C555D"/>
    <w:rsid w:val="005C6207"/>
    <w:rsid w:val="005D0788"/>
    <w:rsid w:val="005D11AB"/>
    <w:rsid w:val="005D2A78"/>
    <w:rsid w:val="005D6400"/>
    <w:rsid w:val="005D7F4F"/>
    <w:rsid w:val="005E0656"/>
    <w:rsid w:val="005E5023"/>
    <w:rsid w:val="005F17A5"/>
    <w:rsid w:val="005F3140"/>
    <w:rsid w:val="005F54AB"/>
    <w:rsid w:val="005F56E3"/>
    <w:rsid w:val="00600B30"/>
    <w:rsid w:val="00605BED"/>
    <w:rsid w:val="00611379"/>
    <w:rsid w:val="00612402"/>
    <w:rsid w:val="006137F0"/>
    <w:rsid w:val="00614432"/>
    <w:rsid w:val="00614FF5"/>
    <w:rsid w:val="006156C4"/>
    <w:rsid w:val="00616F8B"/>
    <w:rsid w:val="006217FB"/>
    <w:rsid w:val="00621DC3"/>
    <w:rsid w:val="00623714"/>
    <w:rsid w:val="00624D56"/>
    <w:rsid w:val="006270DE"/>
    <w:rsid w:val="006272DC"/>
    <w:rsid w:val="006304A8"/>
    <w:rsid w:val="00631689"/>
    <w:rsid w:val="00631BA0"/>
    <w:rsid w:val="00637671"/>
    <w:rsid w:val="00643402"/>
    <w:rsid w:val="00650450"/>
    <w:rsid w:val="00652CD7"/>
    <w:rsid w:val="00655A00"/>
    <w:rsid w:val="00656613"/>
    <w:rsid w:val="00657508"/>
    <w:rsid w:val="00657CB9"/>
    <w:rsid w:val="00662E48"/>
    <w:rsid w:val="006657B7"/>
    <w:rsid w:val="00667B6F"/>
    <w:rsid w:val="00672BBA"/>
    <w:rsid w:val="00675821"/>
    <w:rsid w:val="00677F18"/>
    <w:rsid w:val="00682DA2"/>
    <w:rsid w:val="00684B7C"/>
    <w:rsid w:val="00685F18"/>
    <w:rsid w:val="006905F9"/>
    <w:rsid w:val="00691E9D"/>
    <w:rsid w:val="0069715D"/>
    <w:rsid w:val="006977BB"/>
    <w:rsid w:val="006A0913"/>
    <w:rsid w:val="006A17A7"/>
    <w:rsid w:val="006A4C43"/>
    <w:rsid w:val="006A5698"/>
    <w:rsid w:val="006A6835"/>
    <w:rsid w:val="006B1259"/>
    <w:rsid w:val="006B7410"/>
    <w:rsid w:val="006C16D7"/>
    <w:rsid w:val="006C2AB3"/>
    <w:rsid w:val="006C31DC"/>
    <w:rsid w:val="006C32C8"/>
    <w:rsid w:val="006C6CFC"/>
    <w:rsid w:val="006D04D3"/>
    <w:rsid w:val="006D1795"/>
    <w:rsid w:val="006D3749"/>
    <w:rsid w:val="006D3914"/>
    <w:rsid w:val="006D4266"/>
    <w:rsid w:val="006E4A9F"/>
    <w:rsid w:val="006F0DC4"/>
    <w:rsid w:val="006F10DA"/>
    <w:rsid w:val="006F2B74"/>
    <w:rsid w:val="006F4811"/>
    <w:rsid w:val="006F580D"/>
    <w:rsid w:val="006F78C3"/>
    <w:rsid w:val="00702728"/>
    <w:rsid w:val="007045F7"/>
    <w:rsid w:val="007070BE"/>
    <w:rsid w:val="00710475"/>
    <w:rsid w:val="00710A38"/>
    <w:rsid w:val="0071382A"/>
    <w:rsid w:val="0071664A"/>
    <w:rsid w:val="00732ED1"/>
    <w:rsid w:val="00734CD5"/>
    <w:rsid w:val="007356B0"/>
    <w:rsid w:val="00736BA9"/>
    <w:rsid w:val="00737B48"/>
    <w:rsid w:val="00743286"/>
    <w:rsid w:val="007433F5"/>
    <w:rsid w:val="00746581"/>
    <w:rsid w:val="007525C6"/>
    <w:rsid w:val="00753EB9"/>
    <w:rsid w:val="00757069"/>
    <w:rsid w:val="00760F89"/>
    <w:rsid w:val="0076100B"/>
    <w:rsid w:val="00762A47"/>
    <w:rsid w:val="007651F7"/>
    <w:rsid w:val="00765D7A"/>
    <w:rsid w:val="007661BB"/>
    <w:rsid w:val="00766D44"/>
    <w:rsid w:val="00770BB9"/>
    <w:rsid w:val="00771719"/>
    <w:rsid w:val="00771B89"/>
    <w:rsid w:val="00772E63"/>
    <w:rsid w:val="007751FA"/>
    <w:rsid w:val="007768A7"/>
    <w:rsid w:val="0078166E"/>
    <w:rsid w:val="00783049"/>
    <w:rsid w:val="00787623"/>
    <w:rsid w:val="00793755"/>
    <w:rsid w:val="00793A24"/>
    <w:rsid w:val="00795817"/>
    <w:rsid w:val="0079731D"/>
    <w:rsid w:val="007A588C"/>
    <w:rsid w:val="007A65D4"/>
    <w:rsid w:val="007B0D0C"/>
    <w:rsid w:val="007B2898"/>
    <w:rsid w:val="007B32EF"/>
    <w:rsid w:val="007B3401"/>
    <w:rsid w:val="007B46B0"/>
    <w:rsid w:val="007C20BB"/>
    <w:rsid w:val="007C2FE3"/>
    <w:rsid w:val="007C742B"/>
    <w:rsid w:val="007C7B31"/>
    <w:rsid w:val="007D33D1"/>
    <w:rsid w:val="007D42FB"/>
    <w:rsid w:val="007D5C97"/>
    <w:rsid w:val="007D5D0F"/>
    <w:rsid w:val="007E249F"/>
    <w:rsid w:val="007E5DF7"/>
    <w:rsid w:val="007E6744"/>
    <w:rsid w:val="007F0069"/>
    <w:rsid w:val="007F7E85"/>
    <w:rsid w:val="00806706"/>
    <w:rsid w:val="00822B53"/>
    <w:rsid w:val="00825ECF"/>
    <w:rsid w:val="00830F97"/>
    <w:rsid w:val="00832BA9"/>
    <w:rsid w:val="0083333A"/>
    <w:rsid w:val="0083381E"/>
    <w:rsid w:val="00834809"/>
    <w:rsid w:val="00836D89"/>
    <w:rsid w:val="008406EE"/>
    <w:rsid w:val="0084476E"/>
    <w:rsid w:val="00844BCE"/>
    <w:rsid w:val="00846E10"/>
    <w:rsid w:val="0085373C"/>
    <w:rsid w:val="00853CDA"/>
    <w:rsid w:val="0085685F"/>
    <w:rsid w:val="008570FE"/>
    <w:rsid w:val="00860374"/>
    <w:rsid w:val="00861B35"/>
    <w:rsid w:val="00862714"/>
    <w:rsid w:val="00863400"/>
    <w:rsid w:val="008643AA"/>
    <w:rsid w:val="008656E6"/>
    <w:rsid w:val="00865D38"/>
    <w:rsid w:val="00867637"/>
    <w:rsid w:val="00870EFC"/>
    <w:rsid w:val="00870FFD"/>
    <w:rsid w:val="00872577"/>
    <w:rsid w:val="00874E6F"/>
    <w:rsid w:val="0087586B"/>
    <w:rsid w:val="00877DD1"/>
    <w:rsid w:val="008826BC"/>
    <w:rsid w:val="00883EDA"/>
    <w:rsid w:val="008872D2"/>
    <w:rsid w:val="0088767F"/>
    <w:rsid w:val="00892A84"/>
    <w:rsid w:val="00894939"/>
    <w:rsid w:val="00894A00"/>
    <w:rsid w:val="00896329"/>
    <w:rsid w:val="00896F03"/>
    <w:rsid w:val="008A0172"/>
    <w:rsid w:val="008A02AC"/>
    <w:rsid w:val="008A0B75"/>
    <w:rsid w:val="008A103D"/>
    <w:rsid w:val="008A4130"/>
    <w:rsid w:val="008A65E5"/>
    <w:rsid w:val="008B2222"/>
    <w:rsid w:val="008B5C9D"/>
    <w:rsid w:val="008B6AA5"/>
    <w:rsid w:val="008C5A31"/>
    <w:rsid w:val="008D2F0F"/>
    <w:rsid w:val="008D6705"/>
    <w:rsid w:val="008E0FBA"/>
    <w:rsid w:val="008E1B89"/>
    <w:rsid w:val="008E4B4F"/>
    <w:rsid w:val="008E57D8"/>
    <w:rsid w:val="008E6DC7"/>
    <w:rsid w:val="008E7EBF"/>
    <w:rsid w:val="008F07A3"/>
    <w:rsid w:val="008F0F1C"/>
    <w:rsid w:val="008F3997"/>
    <w:rsid w:val="008F3BD4"/>
    <w:rsid w:val="008F568E"/>
    <w:rsid w:val="008F6204"/>
    <w:rsid w:val="009005F3"/>
    <w:rsid w:val="00906618"/>
    <w:rsid w:val="00920F09"/>
    <w:rsid w:val="00921B8C"/>
    <w:rsid w:val="0092201A"/>
    <w:rsid w:val="009262BF"/>
    <w:rsid w:val="0092695A"/>
    <w:rsid w:val="00930E7D"/>
    <w:rsid w:val="009355C1"/>
    <w:rsid w:val="00935D1F"/>
    <w:rsid w:val="00936EF2"/>
    <w:rsid w:val="009372E0"/>
    <w:rsid w:val="00941CED"/>
    <w:rsid w:val="0094203A"/>
    <w:rsid w:val="0094306B"/>
    <w:rsid w:val="0094371C"/>
    <w:rsid w:val="00946C0B"/>
    <w:rsid w:val="00947F96"/>
    <w:rsid w:val="0095166E"/>
    <w:rsid w:val="0095606F"/>
    <w:rsid w:val="00956F05"/>
    <w:rsid w:val="009572F8"/>
    <w:rsid w:val="00957EDC"/>
    <w:rsid w:val="0096003E"/>
    <w:rsid w:val="009624CF"/>
    <w:rsid w:val="009626CA"/>
    <w:rsid w:val="00966139"/>
    <w:rsid w:val="00970BA5"/>
    <w:rsid w:val="00970EF7"/>
    <w:rsid w:val="00974718"/>
    <w:rsid w:val="009769A7"/>
    <w:rsid w:val="0098492E"/>
    <w:rsid w:val="009856D4"/>
    <w:rsid w:val="0098742F"/>
    <w:rsid w:val="009914A8"/>
    <w:rsid w:val="0099558A"/>
    <w:rsid w:val="00996781"/>
    <w:rsid w:val="009A0A7F"/>
    <w:rsid w:val="009A2083"/>
    <w:rsid w:val="009A2EB6"/>
    <w:rsid w:val="009A3364"/>
    <w:rsid w:val="009A758E"/>
    <w:rsid w:val="009B6B85"/>
    <w:rsid w:val="009C14BF"/>
    <w:rsid w:val="009C1F7D"/>
    <w:rsid w:val="009C38FB"/>
    <w:rsid w:val="009C3E70"/>
    <w:rsid w:val="009C44CD"/>
    <w:rsid w:val="009C47DB"/>
    <w:rsid w:val="009C5005"/>
    <w:rsid w:val="009C5683"/>
    <w:rsid w:val="009D0165"/>
    <w:rsid w:val="009D2856"/>
    <w:rsid w:val="009D299B"/>
    <w:rsid w:val="009E0E1A"/>
    <w:rsid w:val="009E1D94"/>
    <w:rsid w:val="009E623C"/>
    <w:rsid w:val="009E70A3"/>
    <w:rsid w:val="009F1838"/>
    <w:rsid w:val="009F1A47"/>
    <w:rsid w:val="009F2540"/>
    <w:rsid w:val="00A01DAE"/>
    <w:rsid w:val="00A0393D"/>
    <w:rsid w:val="00A04803"/>
    <w:rsid w:val="00A051FC"/>
    <w:rsid w:val="00A11747"/>
    <w:rsid w:val="00A12D93"/>
    <w:rsid w:val="00A136E1"/>
    <w:rsid w:val="00A15600"/>
    <w:rsid w:val="00A16678"/>
    <w:rsid w:val="00A16731"/>
    <w:rsid w:val="00A178E6"/>
    <w:rsid w:val="00A23A50"/>
    <w:rsid w:val="00A24302"/>
    <w:rsid w:val="00A25782"/>
    <w:rsid w:val="00A25B2C"/>
    <w:rsid w:val="00A3149D"/>
    <w:rsid w:val="00A354EE"/>
    <w:rsid w:val="00A35AB6"/>
    <w:rsid w:val="00A3693A"/>
    <w:rsid w:val="00A37D5F"/>
    <w:rsid w:val="00A40434"/>
    <w:rsid w:val="00A40EE7"/>
    <w:rsid w:val="00A43774"/>
    <w:rsid w:val="00A447AC"/>
    <w:rsid w:val="00A47A32"/>
    <w:rsid w:val="00A47EA7"/>
    <w:rsid w:val="00A5113E"/>
    <w:rsid w:val="00A53B1C"/>
    <w:rsid w:val="00A56250"/>
    <w:rsid w:val="00A569F7"/>
    <w:rsid w:val="00A60491"/>
    <w:rsid w:val="00A626A2"/>
    <w:rsid w:val="00A65735"/>
    <w:rsid w:val="00A6654E"/>
    <w:rsid w:val="00A70DCB"/>
    <w:rsid w:val="00A77574"/>
    <w:rsid w:val="00A82986"/>
    <w:rsid w:val="00A85574"/>
    <w:rsid w:val="00A86328"/>
    <w:rsid w:val="00A866E3"/>
    <w:rsid w:val="00A87C93"/>
    <w:rsid w:val="00AA1C1F"/>
    <w:rsid w:val="00AB0493"/>
    <w:rsid w:val="00AB2E39"/>
    <w:rsid w:val="00AB39FE"/>
    <w:rsid w:val="00AB40A7"/>
    <w:rsid w:val="00AB4CDF"/>
    <w:rsid w:val="00AC2765"/>
    <w:rsid w:val="00AC2C64"/>
    <w:rsid w:val="00AC550E"/>
    <w:rsid w:val="00AC67C3"/>
    <w:rsid w:val="00AC6DB4"/>
    <w:rsid w:val="00AD57AE"/>
    <w:rsid w:val="00AD622C"/>
    <w:rsid w:val="00AD7C37"/>
    <w:rsid w:val="00AE2F87"/>
    <w:rsid w:val="00AE51F9"/>
    <w:rsid w:val="00AE5B0A"/>
    <w:rsid w:val="00AE609C"/>
    <w:rsid w:val="00AF017F"/>
    <w:rsid w:val="00AF18AA"/>
    <w:rsid w:val="00AF503D"/>
    <w:rsid w:val="00AF507A"/>
    <w:rsid w:val="00AF7944"/>
    <w:rsid w:val="00B00035"/>
    <w:rsid w:val="00B00419"/>
    <w:rsid w:val="00B00A65"/>
    <w:rsid w:val="00B01408"/>
    <w:rsid w:val="00B01AC7"/>
    <w:rsid w:val="00B02641"/>
    <w:rsid w:val="00B03F5D"/>
    <w:rsid w:val="00B04EBA"/>
    <w:rsid w:val="00B062A6"/>
    <w:rsid w:val="00B12892"/>
    <w:rsid w:val="00B27F26"/>
    <w:rsid w:val="00B318E5"/>
    <w:rsid w:val="00B335C7"/>
    <w:rsid w:val="00B41352"/>
    <w:rsid w:val="00B420CA"/>
    <w:rsid w:val="00B4523F"/>
    <w:rsid w:val="00B47E7C"/>
    <w:rsid w:val="00B526F2"/>
    <w:rsid w:val="00B54184"/>
    <w:rsid w:val="00B55A9D"/>
    <w:rsid w:val="00B56FA1"/>
    <w:rsid w:val="00B57B18"/>
    <w:rsid w:val="00B63D72"/>
    <w:rsid w:val="00B64763"/>
    <w:rsid w:val="00B64FA0"/>
    <w:rsid w:val="00B66495"/>
    <w:rsid w:val="00B66AD9"/>
    <w:rsid w:val="00B66AE8"/>
    <w:rsid w:val="00B70799"/>
    <w:rsid w:val="00B70C28"/>
    <w:rsid w:val="00B72635"/>
    <w:rsid w:val="00B72C33"/>
    <w:rsid w:val="00B818AA"/>
    <w:rsid w:val="00B81E03"/>
    <w:rsid w:val="00B87097"/>
    <w:rsid w:val="00B87E35"/>
    <w:rsid w:val="00B9001F"/>
    <w:rsid w:val="00B9175D"/>
    <w:rsid w:val="00B94FDF"/>
    <w:rsid w:val="00B95928"/>
    <w:rsid w:val="00B96D0A"/>
    <w:rsid w:val="00BA26FE"/>
    <w:rsid w:val="00BA39E4"/>
    <w:rsid w:val="00BA3B85"/>
    <w:rsid w:val="00BA4ABE"/>
    <w:rsid w:val="00BA4C44"/>
    <w:rsid w:val="00BA6261"/>
    <w:rsid w:val="00BB1CBF"/>
    <w:rsid w:val="00BB2438"/>
    <w:rsid w:val="00BB739B"/>
    <w:rsid w:val="00BD24CA"/>
    <w:rsid w:val="00BD4A76"/>
    <w:rsid w:val="00BD4A92"/>
    <w:rsid w:val="00BD752C"/>
    <w:rsid w:val="00BD7B67"/>
    <w:rsid w:val="00BD7CEA"/>
    <w:rsid w:val="00BE163B"/>
    <w:rsid w:val="00BE203F"/>
    <w:rsid w:val="00BE45F7"/>
    <w:rsid w:val="00BE4DC6"/>
    <w:rsid w:val="00BE7F47"/>
    <w:rsid w:val="00BF35E6"/>
    <w:rsid w:val="00BF4B0D"/>
    <w:rsid w:val="00C031E4"/>
    <w:rsid w:val="00C03245"/>
    <w:rsid w:val="00C06E2B"/>
    <w:rsid w:val="00C11F56"/>
    <w:rsid w:val="00C13F6F"/>
    <w:rsid w:val="00C15121"/>
    <w:rsid w:val="00C227F5"/>
    <w:rsid w:val="00C2298E"/>
    <w:rsid w:val="00C31A63"/>
    <w:rsid w:val="00C34142"/>
    <w:rsid w:val="00C35E6E"/>
    <w:rsid w:val="00C41AA3"/>
    <w:rsid w:val="00C41E2C"/>
    <w:rsid w:val="00C436C5"/>
    <w:rsid w:val="00C43972"/>
    <w:rsid w:val="00C46A8D"/>
    <w:rsid w:val="00C47C95"/>
    <w:rsid w:val="00C53D14"/>
    <w:rsid w:val="00C61431"/>
    <w:rsid w:val="00C615BD"/>
    <w:rsid w:val="00C67700"/>
    <w:rsid w:val="00C67E69"/>
    <w:rsid w:val="00C7134C"/>
    <w:rsid w:val="00C718F7"/>
    <w:rsid w:val="00C71EAA"/>
    <w:rsid w:val="00C73518"/>
    <w:rsid w:val="00C73DF7"/>
    <w:rsid w:val="00C7440E"/>
    <w:rsid w:val="00C7501B"/>
    <w:rsid w:val="00C755E1"/>
    <w:rsid w:val="00C75D44"/>
    <w:rsid w:val="00C772FF"/>
    <w:rsid w:val="00C77B01"/>
    <w:rsid w:val="00C82A0D"/>
    <w:rsid w:val="00C8587D"/>
    <w:rsid w:val="00C86B74"/>
    <w:rsid w:val="00C90DFF"/>
    <w:rsid w:val="00CA34B6"/>
    <w:rsid w:val="00CA62D4"/>
    <w:rsid w:val="00CB1019"/>
    <w:rsid w:val="00CB2FBF"/>
    <w:rsid w:val="00CB3FF1"/>
    <w:rsid w:val="00CB4FA8"/>
    <w:rsid w:val="00CB732F"/>
    <w:rsid w:val="00CB759D"/>
    <w:rsid w:val="00CC2353"/>
    <w:rsid w:val="00CC7A5D"/>
    <w:rsid w:val="00CD13EA"/>
    <w:rsid w:val="00CD17CB"/>
    <w:rsid w:val="00CD7CC1"/>
    <w:rsid w:val="00CE1506"/>
    <w:rsid w:val="00CE2957"/>
    <w:rsid w:val="00CE3D05"/>
    <w:rsid w:val="00CE412B"/>
    <w:rsid w:val="00CE471F"/>
    <w:rsid w:val="00CE6F3A"/>
    <w:rsid w:val="00CE7341"/>
    <w:rsid w:val="00CE774F"/>
    <w:rsid w:val="00CF0C88"/>
    <w:rsid w:val="00CF18AE"/>
    <w:rsid w:val="00CF1A4E"/>
    <w:rsid w:val="00CF3861"/>
    <w:rsid w:val="00CF3F63"/>
    <w:rsid w:val="00CF498F"/>
    <w:rsid w:val="00CF4A45"/>
    <w:rsid w:val="00CF74C0"/>
    <w:rsid w:val="00D01F95"/>
    <w:rsid w:val="00D02CD6"/>
    <w:rsid w:val="00D03319"/>
    <w:rsid w:val="00D06574"/>
    <w:rsid w:val="00D06B9B"/>
    <w:rsid w:val="00D116DA"/>
    <w:rsid w:val="00D12B7E"/>
    <w:rsid w:val="00D14054"/>
    <w:rsid w:val="00D212BE"/>
    <w:rsid w:val="00D237D6"/>
    <w:rsid w:val="00D23CD8"/>
    <w:rsid w:val="00D312B9"/>
    <w:rsid w:val="00D402D2"/>
    <w:rsid w:val="00D43978"/>
    <w:rsid w:val="00D4685F"/>
    <w:rsid w:val="00D50571"/>
    <w:rsid w:val="00D52DA3"/>
    <w:rsid w:val="00D5456A"/>
    <w:rsid w:val="00D54AD3"/>
    <w:rsid w:val="00D6104E"/>
    <w:rsid w:val="00D61A4C"/>
    <w:rsid w:val="00D64201"/>
    <w:rsid w:val="00D64DA1"/>
    <w:rsid w:val="00D6501E"/>
    <w:rsid w:val="00D66658"/>
    <w:rsid w:val="00D71DC9"/>
    <w:rsid w:val="00D77AB1"/>
    <w:rsid w:val="00D809CD"/>
    <w:rsid w:val="00D834B9"/>
    <w:rsid w:val="00D85EEF"/>
    <w:rsid w:val="00D86CD4"/>
    <w:rsid w:val="00D90043"/>
    <w:rsid w:val="00D969B1"/>
    <w:rsid w:val="00D9728C"/>
    <w:rsid w:val="00D973CB"/>
    <w:rsid w:val="00DA0AE6"/>
    <w:rsid w:val="00DA0B07"/>
    <w:rsid w:val="00DA32C5"/>
    <w:rsid w:val="00DA40DE"/>
    <w:rsid w:val="00DB0143"/>
    <w:rsid w:val="00DB227C"/>
    <w:rsid w:val="00DB2ADA"/>
    <w:rsid w:val="00DB2BAC"/>
    <w:rsid w:val="00DB37A7"/>
    <w:rsid w:val="00DC0C19"/>
    <w:rsid w:val="00DC2232"/>
    <w:rsid w:val="00DC526B"/>
    <w:rsid w:val="00DE01F1"/>
    <w:rsid w:val="00DE1DA0"/>
    <w:rsid w:val="00DE516E"/>
    <w:rsid w:val="00DF300C"/>
    <w:rsid w:val="00E0036E"/>
    <w:rsid w:val="00E01D83"/>
    <w:rsid w:val="00E05065"/>
    <w:rsid w:val="00E06F99"/>
    <w:rsid w:val="00E10FBB"/>
    <w:rsid w:val="00E15246"/>
    <w:rsid w:val="00E163C7"/>
    <w:rsid w:val="00E16DF6"/>
    <w:rsid w:val="00E214FB"/>
    <w:rsid w:val="00E25355"/>
    <w:rsid w:val="00E253C8"/>
    <w:rsid w:val="00E27B4A"/>
    <w:rsid w:val="00E35669"/>
    <w:rsid w:val="00E41D9B"/>
    <w:rsid w:val="00E47348"/>
    <w:rsid w:val="00E50309"/>
    <w:rsid w:val="00E52D12"/>
    <w:rsid w:val="00E52DD5"/>
    <w:rsid w:val="00E53085"/>
    <w:rsid w:val="00E535C8"/>
    <w:rsid w:val="00E54EE4"/>
    <w:rsid w:val="00E610FB"/>
    <w:rsid w:val="00E6140C"/>
    <w:rsid w:val="00E62473"/>
    <w:rsid w:val="00E644E9"/>
    <w:rsid w:val="00E64987"/>
    <w:rsid w:val="00E6733C"/>
    <w:rsid w:val="00E6766D"/>
    <w:rsid w:val="00E7438A"/>
    <w:rsid w:val="00E77796"/>
    <w:rsid w:val="00E77A80"/>
    <w:rsid w:val="00E82A1F"/>
    <w:rsid w:val="00E83805"/>
    <w:rsid w:val="00E84764"/>
    <w:rsid w:val="00E87624"/>
    <w:rsid w:val="00E91903"/>
    <w:rsid w:val="00E93723"/>
    <w:rsid w:val="00E937C0"/>
    <w:rsid w:val="00EA1C67"/>
    <w:rsid w:val="00EA67E9"/>
    <w:rsid w:val="00EA688A"/>
    <w:rsid w:val="00EB2A55"/>
    <w:rsid w:val="00EB38AD"/>
    <w:rsid w:val="00EB6D83"/>
    <w:rsid w:val="00EB71D6"/>
    <w:rsid w:val="00EC4522"/>
    <w:rsid w:val="00EC632F"/>
    <w:rsid w:val="00ED285F"/>
    <w:rsid w:val="00ED50D2"/>
    <w:rsid w:val="00ED564D"/>
    <w:rsid w:val="00ED6976"/>
    <w:rsid w:val="00EE5076"/>
    <w:rsid w:val="00EE517B"/>
    <w:rsid w:val="00EF3662"/>
    <w:rsid w:val="00EF50A6"/>
    <w:rsid w:val="00EF7220"/>
    <w:rsid w:val="00F01F92"/>
    <w:rsid w:val="00F036E7"/>
    <w:rsid w:val="00F170B2"/>
    <w:rsid w:val="00F22307"/>
    <w:rsid w:val="00F23D03"/>
    <w:rsid w:val="00F27912"/>
    <w:rsid w:val="00F30261"/>
    <w:rsid w:val="00F3207C"/>
    <w:rsid w:val="00F32AEF"/>
    <w:rsid w:val="00F33981"/>
    <w:rsid w:val="00F37B63"/>
    <w:rsid w:val="00F43585"/>
    <w:rsid w:val="00F47925"/>
    <w:rsid w:val="00F51E3C"/>
    <w:rsid w:val="00F52189"/>
    <w:rsid w:val="00F52FFF"/>
    <w:rsid w:val="00F548F4"/>
    <w:rsid w:val="00F555B0"/>
    <w:rsid w:val="00F56008"/>
    <w:rsid w:val="00F563E6"/>
    <w:rsid w:val="00F56A88"/>
    <w:rsid w:val="00F6130E"/>
    <w:rsid w:val="00F63B52"/>
    <w:rsid w:val="00F6451F"/>
    <w:rsid w:val="00F7289F"/>
    <w:rsid w:val="00F8205A"/>
    <w:rsid w:val="00F84A84"/>
    <w:rsid w:val="00F85AE5"/>
    <w:rsid w:val="00F862A0"/>
    <w:rsid w:val="00F90AC6"/>
    <w:rsid w:val="00F91A57"/>
    <w:rsid w:val="00F95C26"/>
    <w:rsid w:val="00F96858"/>
    <w:rsid w:val="00FA0368"/>
    <w:rsid w:val="00FA0AB8"/>
    <w:rsid w:val="00FA1F3D"/>
    <w:rsid w:val="00FA23D4"/>
    <w:rsid w:val="00FA4536"/>
    <w:rsid w:val="00FA489F"/>
    <w:rsid w:val="00FA674B"/>
    <w:rsid w:val="00FA7A4C"/>
    <w:rsid w:val="00FC405D"/>
    <w:rsid w:val="00FC658D"/>
    <w:rsid w:val="00FC7886"/>
    <w:rsid w:val="00FD38AF"/>
    <w:rsid w:val="00FD50FC"/>
    <w:rsid w:val="00FD5795"/>
    <w:rsid w:val="00FD636B"/>
    <w:rsid w:val="00FE1A20"/>
    <w:rsid w:val="00FE3CA0"/>
    <w:rsid w:val="00FE41FE"/>
    <w:rsid w:val="00FE623E"/>
    <w:rsid w:val="00FE7D9E"/>
    <w:rsid w:val="00FF6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21358AAE-8261-4976-9300-A7E30AA62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uiPriority="11" w:qFormat="1"/>
    <w:lsdException w:name="Hyperlink" w:uiPriority="99"/>
    <w:lsdException w:name="Strong" w:qFormat="1"/>
    <w:lsdException w:name="Emphasis" w:qFormat="1"/>
    <w:lsdException w:name="Plain Text" w:uiPriority="99"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Pr>
      <w:sz w:val="24"/>
      <w:szCs w:val="24"/>
    </w:rPr>
  </w:style>
  <w:style w:type="paragraph" w:styleId="10">
    <w:name w:val="heading 1"/>
    <w:basedOn w:val="a3"/>
    <w:next w:val="a3"/>
    <w:qFormat/>
    <w:pPr>
      <w:keepNext/>
      <w:ind w:left="540" w:right="-1"/>
      <w:jc w:val="center"/>
      <w:outlineLvl w:val="0"/>
    </w:pPr>
    <w:rPr>
      <w:rFonts w:ascii="Tahoma" w:hAnsi="Tahoma"/>
      <w:b/>
    </w:rPr>
  </w:style>
  <w:style w:type="paragraph" w:styleId="2">
    <w:name w:val="heading 2"/>
    <w:basedOn w:val="a3"/>
    <w:next w:val="a3"/>
    <w:link w:val="20"/>
    <w:qFormat/>
    <w:rsid w:val="00482921"/>
    <w:pPr>
      <w:keepNext/>
      <w:spacing w:before="240" w:after="60"/>
      <w:outlineLvl w:val="1"/>
    </w:pPr>
    <w:rPr>
      <w:rFonts w:ascii="Arial" w:hAnsi="Arial" w:cs="Arial"/>
      <w:b/>
      <w:bCs/>
      <w:i/>
      <w:iCs/>
      <w:sz w:val="28"/>
      <w:szCs w:val="28"/>
    </w:rPr>
  </w:style>
  <w:style w:type="paragraph" w:styleId="3">
    <w:name w:val="heading 3"/>
    <w:basedOn w:val="a3"/>
    <w:next w:val="a3"/>
    <w:link w:val="30"/>
    <w:qFormat/>
    <w:rsid w:val="00482921"/>
    <w:pPr>
      <w:keepNext/>
      <w:spacing w:before="240" w:after="60"/>
      <w:outlineLvl w:val="2"/>
    </w:pPr>
    <w:rPr>
      <w:rFonts w:ascii="Arial" w:hAnsi="Arial" w:cs="Arial"/>
      <w:b/>
      <w:bCs/>
      <w:sz w:val="26"/>
      <w:szCs w:val="26"/>
    </w:rPr>
  </w:style>
  <w:style w:type="paragraph" w:styleId="4">
    <w:name w:val="heading 4"/>
    <w:basedOn w:val="a3"/>
    <w:next w:val="a3"/>
    <w:link w:val="40"/>
    <w:qFormat/>
    <w:rsid w:val="00482921"/>
    <w:pPr>
      <w:keepNext/>
      <w:spacing w:before="240" w:after="60"/>
      <w:outlineLvl w:val="3"/>
    </w:pPr>
    <w:rPr>
      <w:b/>
      <w:bCs/>
      <w:sz w:val="28"/>
      <w:szCs w:val="28"/>
    </w:rPr>
  </w:style>
  <w:style w:type="paragraph" w:styleId="5">
    <w:name w:val="heading 5"/>
    <w:basedOn w:val="a3"/>
    <w:next w:val="a3"/>
    <w:link w:val="50"/>
    <w:qFormat/>
    <w:rsid w:val="00482921"/>
    <w:pPr>
      <w:spacing w:before="240" w:after="60"/>
      <w:outlineLvl w:val="4"/>
    </w:pPr>
    <w:rPr>
      <w:b/>
      <w:bCs/>
      <w:i/>
      <w:iCs/>
      <w:sz w:val="26"/>
      <w:szCs w:val="26"/>
    </w:rPr>
  </w:style>
  <w:style w:type="paragraph" w:styleId="6">
    <w:name w:val="heading 6"/>
    <w:basedOn w:val="a3"/>
    <w:next w:val="a3"/>
    <w:link w:val="60"/>
    <w:qFormat/>
    <w:rsid w:val="00482921"/>
    <w:pPr>
      <w:spacing w:before="240" w:after="60"/>
      <w:outlineLvl w:val="5"/>
    </w:pPr>
    <w:rPr>
      <w:b/>
      <w:bCs/>
      <w:sz w:val="22"/>
      <w:szCs w:val="22"/>
    </w:rPr>
  </w:style>
  <w:style w:type="paragraph" w:styleId="7">
    <w:name w:val="heading 7"/>
    <w:basedOn w:val="a3"/>
    <w:next w:val="a3"/>
    <w:link w:val="70"/>
    <w:qFormat/>
    <w:rsid w:val="007B0D0C"/>
    <w:pPr>
      <w:tabs>
        <w:tab w:val="num" w:pos="1296"/>
      </w:tabs>
      <w:spacing w:before="240" w:after="60"/>
      <w:ind w:left="1296" w:hanging="1296"/>
      <w:outlineLvl w:val="6"/>
    </w:pPr>
    <w:rPr>
      <w:lang w:val="en-GB" w:eastAsia="en-US"/>
    </w:rPr>
  </w:style>
  <w:style w:type="paragraph" w:styleId="8">
    <w:name w:val="heading 8"/>
    <w:basedOn w:val="a3"/>
    <w:next w:val="a3"/>
    <w:link w:val="80"/>
    <w:qFormat/>
    <w:rsid w:val="00482921"/>
    <w:pPr>
      <w:spacing w:before="240" w:after="60"/>
      <w:outlineLvl w:val="7"/>
    </w:pPr>
    <w:rPr>
      <w:i/>
      <w:iCs/>
    </w:rPr>
  </w:style>
  <w:style w:type="paragraph" w:styleId="9">
    <w:name w:val="heading 9"/>
    <w:basedOn w:val="a3"/>
    <w:next w:val="a3"/>
    <w:link w:val="90"/>
    <w:qFormat/>
    <w:rsid w:val="003568FA"/>
    <w:pPr>
      <w:tabs>
        <w:tab w:val="num" w:pos="904"/>
      </w:tabs>
      <w:spacing w:before="240" w:after="60"/>
      <w:ind w:left="904"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pPr>
      <w:widowControl w:val="0"/>
      <w:jc w:val="both"/>
    </w:pPr>
    <w:rPr>
      <w:szCs w:val="20"/>
    </w:rPr>
  </w:style>
  <w:style w:type="paragraph" w:styleId="a9">
    <w:name w:val="Body Text Indent"/>
    <w:basedOn w:val="a3"/>
    <w:link w:val="aa"/>
    <w:pPr>
      <w:tabs>
        <w:tab w:val="left" w:pos="7230"/>
      </w:tabs>
      <w:ind w:left="-283"/>
      <w:jc w:val="both"/>
    </w:pPr>
    <w:rPr>
      <w:rFonts w:ascii="Tahoma" w:hAnsi="Tahoma"/>
    </w:rPr>
  </w:style>
  <w:style w:type="paragraph" w:customStyle="1" w:styleId="ab">
    <w:name w:val="Шрифт абзаца по умолчани"/>
    <w:pPr>
      <w:widowControl w:val="0"/>
    </w:pPr>
  </w:style>
  <w:style w:type="paragraph" w:styleId="ac">
    <w:name w:val="footer"/>
    <w:basedOn w:val="a3"/>
    <w:link w:val="ad"/>
    <w:uiPriority w:val="99"/>
    <w:pPr>
      <w:widowControl w:val="0"/>
      <w:tabs>
        <w:tab w:val="center" w:pos="4153"/>
        <w:tab w:val="right" w:pos="8306"/>
      </w:tabs>
    </w:pPr>
    <w:rPr>
      <w:szCs w:val="20"/>
    </w:rPr>
  </w:style>
  <w:style w:type="character" w:styleId="ae">
    <w:name w:val="annotation reference"/>
    <w:uiPriority w:val="99"/>
    <w:semiHidden/>
    <w:rsid w:val="00DC2232"/>
    <w:rPr>
      <w:sz w:val="16"/>
      <w:szCs w:val="16"/>
    </w:rPr>
  </w:style>
  <w:style w:type="paragraph" w:styleId="af">
    <w:name w:val="annotation text"/>
    <w:basedOn w:val="a3"/>
    <w:link w:val="af0"/>
    <w:uiPriority w:val="99"/>
    <w:semiHidden/>
    <w:rsid w:val="00DC2232"/>
    <w:rPr>
      <w:sz w:val="20"/>
      <w:szCs w:val="20"/>
    </w:rPr>
  </w:style>
  <w:style w:type="paragraph" w:styleId="af1">
    <w:name w:val="annotation subject"/>
    <w:basedOn w:val="af"/>
    <w:next w:val="af"/>
    <w:link w:val="af2"/>
    <w:rsid w:val="00DC2232"/>
    <w:rPr>
      <w:b/>
      <w:bCs/>
    </w:rPr>
  </w:style>
  <w:style w:type="paragraph" w:styleId="af3">
    <w:name w:val="Balloon Text"/>
    <w:basedOn w:val="a3"/>
    <w:link w:val="af4"/>
    <w:rsid w:val="00DC2232"/>
    <w:rPr>
      <w:rFonts w:ascii="Tahoma" w:hAnsi="Tahoma" w:cs="Tahoma"/>
      <w:sz w:val="16"/>
      <w:szCs w:val="16"/>
    </w:rPr>
  </w:style>
  <w:style w:type="paragraph" w:customStyle="1" w:styleId="af5">
    <w:name w:val="Ñòèëü"/>
    <w:rsid w:val="00E25355"/>
    <w:pPr>
      <w:widowControl w:val="0"/>
      <w:autoSpaceDE w:val="0"/>
      <w:autoSpaceDN w:val="0"/>
    </w:pPr>
    <w:rPr>
      <w:spacing w:val="-1"/>
      <w:kern w:val="65535"/>
      <w:position w:val="-1"/>
      <w:sz w:val="24"/>
      <w:lang w:val="en-US"/>
    </w:rPr>
  </w:style>
  <w:style w:type="paragraph" w:styleId="21">
    <w:name w:val="Body Text 2"/>
    <w:basedOn w:val="a3"/>
    <w:link w:val="22"/>
    <w:rsid w:val="00482921"/>
    <w:pPr>
      <w:spacing w:after="120" w:line="480" w:lineRule="auto"/>
    </w:pPr>
  </w:style>
  <w:style w:type="paragraph" w:customStyle="1" w:styleId="OaenoCaeeaiey">
    <w:name w:val="OaenoCaee??aiey"/>
    <w:basedOn w:val="a3"/>
    <w:rsid w:val="00482921"/>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paragraph" w:customStyle="1" w:styleId="oaeno1">
    <w:name w:val="oaeno1"/>
    <w:basedOn w:val="a3"/>
    <w:rsid w:val="00482921"/>
    <w:pPr>
      <w:widowControl w:val="0"/>
      <w:autoSpaceDE w:val="0"/>
      <w:autoSpaceDN w:val="0"/>
      <w:spacing w:before="120" w:after="60" w:line="216" w:lineRule="auto"/>
    </w:pPr>
    <w:rPr>
      <w:b/>
      <w:sz w:val="14"/>
      <w:szCs w:val="20"/>
    </w:rPr>
  </w:style>
  <w:style w:type="paragraph" w:customStyle="1" w:styleId="caaieiaie1">
    <w:name w:val="caaieiaie 1"/>
    <w:basedOn w:val="a3"/>
    <w:next w:val="a3"/>
    <w:rsid w:val="00482921"/>
    <w:pPr>
      <w:keepNext/>
      <w:widowControl w:val="0"/>
      <w:autoSpaceDE w:val="0"/>
      <w:autoSpaceDN w:val="0"/>
      <w:spacing w:before="240" w:after="60" w:line="216" w:lineRule="auto"/>
      <w:jc w:val="both"/>
    </w:pPr>
    <w:rPr>
      <w:b/>
      <w:caps/>
      <w:kern w:val="28"/>
      <w:sz w:val="18"/>
      <w:szCs w:val="20"/>
    </w:rPr>
  </w:style>
  <w:style w:type="paragraph" w:styleId="af6">
    <w:name w:val="Title"/>
    <w:basedOn w:val="a3"/>
    <w:link w:val="af7"/>
    <w:qFormat/>
    <w:rsid w:val="00482921"/>
    <w:pPr>
      <w:autoSpaceDE w:val="0"/>
      <w:autoSpaceDN w:val="0"/>
      <w:jc w:val="center"/>
    </w:pPr>
    <w:rPr>
      <w:szCs w:val="20"/>
    </w:rPr>
  </w:style>
  <w:style w:type="paragraph" w:styleId="af8">
    <w:name w:val="Plain Text"/>
    <w:basedOn w:val="210"/>
    <w:link w:val="af9"/>
    <w:uiPriority w:val="99"/>
    <w:qFormat/>
    <w:rsid w:val="005C2B0F"/>
    <w:rPr>
      <w:sz w:val="24"/>
      <w:lang w:val="x-none"/>
    </w:rPr>
  </w:style>
  <w:style w:type="paragraph" w:styleId="afa">
    <w:name w:val="header"/>
    <w:basedOn w:val="a3"/>
    <w:link w:val="afb"/>
    <w:rsid w:val="00482921"/>
    <w:pPr>
      <w:tabs>
        <w:tab w:val="center" w:pos="4153"/>
        <w:tab w:val="right" w:pos="8306"/>
      </w:tabs>
    </w:pPr>
    <w:rPr>
      <w:sz w:val="20"/>
      <w:szCs w:val="20"/>
      <w:lang w:eastAsia="en-US"/>
    </w:rPr>
  </w:style>
  <w:style w:type="paragraph" w:styleId="afc">
    <w:name w:val="Block Text"/>
    <w:basedOn w:val="a3"/>
    <w:rsid w:val="00482921"/>
    <w:pPr>
      <w:ind w:left="3153" w:right="141"/>
      <w:jc w:val="right"/>
    </w:pPr>
    <w:rPr>
      <w:rFonts w:ascii="Arial" w:hAnsi="Arial"/>
      <w:sz w:val="20"/>
      <w:szCs w:val="20"/>
      <w:lang w:eastAsia="en-US"/>
    </w:rPr>
  </w:style>
  <w:style w:type="character" w:styleId="afd">
    <w:name w:val="page number"/>
    <w:basedOn w:val="a4"/>
    <w:rsid w:val="00FD50FC"/>
  </w:style>
  <w:style w:type="table" w:styleId="afe">
    <w:name w:val="Table Grid"/>
    <w:basedOn w:val="a5"/>
    <w:rsid w:val="007B0D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ArialNarrow10">
    <w:name w:val="Стиль Заголовок 4 + Arial Narrow 10 пт не полужирный"/>
    <w:basedOn w:val="4"/>
    <w:rsid w:val="007B0D0C"/>
    <w:pPr>
      <w:keepNext w:val="0"/>
      <w:widowControl w:val="0"/>
      <w:numPr>
        <w:ilvl w:val="3"/>
      </w:numPr>
      <w:tabs>
        <w:tab w:val="num" w:pos="900"/>
      </w:tabs>
      <w:spacing w:before="0" w:after="0"/>
      <w:ind w:left="902" w:hanging="902"/>
      <w:jc w:val="both"/>
    </w:pPr>
    <w:rPr>
      <w:rFonts w:ascii="Arial Narrow" w:hAnsi="Arial Narrow"/>
      <w:b w:val="0"/>
      <w:sz w:val="20"/>
      <w:lang w:eastAsia="en-US"/>
    </w:rPr>
  </w:style>
  <w:style w:type="paragraph" w:styleId="11">
    <w:name w:val="toc 1"/>
    <w:basedOn w:val="a3"/>
    <w:next w:val="a3"/>
    <w:autoRedefine/>
    <w:uiPriority w:val="39"/>
    <w:rsid w:val="003568FA"/>
    <w:pPr>
      <w:spacing w:before="120" w:after="120"/>
    </w:pPr>
    <w:rPr>
      <w:b/>
      <w:bCs/>
      <w:caps/>
      <w:sz w:val="20"/>
      <w:szCs w:val="20"/>
    </w:rPr>
  </w:style>
  <w:style w:type="paragraph" w:styleId="23">
    <w:name w:val="toc 2"/>
    <w:basedOn w:val="a3"/>
    <w:next w:val="a3"/>
    <w:autoRedefine/>
    <w:uiPriority w:val="39"/>
    <w:rsid w:val="003568FA"/>
    <w:pPr>
      <w:tabs>
        <w:tab w:val="left" w:pos="720"/>
        <w:tab w:val="right" w:leader="dot" w:pos="9345"/>
      </w:tabs>
      <w:ind w:left="240"/>
    </w:pPr>
    <w:rPr>
      <w:noProof/>
    </w:rPr>
  </w:style>
  <w:style w:type="paragraph" w:styleId="31">
    <w:name w:val="toc 3"/>
    <w:basedOn w:val="a3"/>
    <w:next w:val="a3"/>
    <w:autoRedefine/>
    <w:uiPriority w:val="39"/>
    <w:rsid w:val="003568FA"/>
    <w:pPr>
      <w:tabs>
        <w:tab w:val="left" w:pos="1200"/>
        <w:tab w:val="right" w:leader="dot" w:pos="9345"/>
      </w:tabs>
      <w:ind w:left="480"/>
    </w:pPr>
    <w:rPr>
      <w:i/>
      <w:iCs/>
      <w:noProof/>
    </w:rPr>
  </w:style>
  <w:style w:type="character" w:styleId="aff">
    <w:name w:val="Hyperlink"/>
    <w:uiPriority w:val="99"/>
    <w:rsid w:val="003568FA"/>
    <w:rPr>
      <w:color w:val="0000FF"/>
      <w:u w:val="single"/>
    </w:rPr>
  </w:style>
  <w:style w:type="paragraph" w:customStyle="1" w:styleId="My">
    <w:name w:val="My"/>
    <w:basedOn w:val="a3"/>
    <w:rsid w:val="003568FA"/>
    <w:pPr>
      <w:spacing w:after="120"/>
      <w:jc w:val="both"/>
    </w:pPr>
    <w:rPr>
      <w:rFonts w:eastAsia="Batang"/>
      <w:sz w:val="22"/>
      <w:szCs w:val="22"/>
      <w:lang w:eastAsia="ko-KR"/>
    </w:rPr>
  </w:style>
  <w:style w:type="character" w:customStyle="1" w:styleId="Char">
    <w:name w:val="Заголовок Char"/>
    <w:link w:val="aff0"/>
    <w:rsid w:val="003568FA"/>
    <w:rPr>
      <w:rFonts w:ascii="Arial" w:hAnsi="Arial"/>
      <w:b/>
      <w:bCs/>
      <w:sz w:val="28"/>
      <w:lang w:val="ru-RU" w:eastAsia="ru-RU" w:bidi="ar-SA"/>
    </w:rPr>
  </w:style>
  <w:style w:type="paragraph" w:customStyle="1" w:styleId="aff0">
    <w:name w:val="Заголовок"/>
    <w:basedOn w:val="a3"/>
    <w:next w:val="a3"/>
    <w:link w:val="Char"/>
    <w:rsid w:val="003568FA"/>
    <w:pPr>
      <w:spacing w:before="120" w:after="120"/>
      <w:jc w:val="center"/>
    </w:pPr>
    <w:rPr>
      <w:rFonts w:ascii="Arial" w:hAnsi="Arial"/>
      <w:b/>
      <w:bCs/>
      <w:sz w:val="28"/>
      <w:szCs w:val="20"/>
    </w:rPr>
  </w:style>
  <w:style w:type="character" w:styleId="aff1">
    <w:name w:val="FollowedHyperlink"/>
    <w:rsid w:val="003568FA"/>
    <w:rPr>
      <w:color w:val="800080"/>
      <w:u w:val="single"/>
    </w:rPr>
  </w:style>
  <w:style w:type="character" w:customStyle="1" w:styleId="apple-style-span">
    <w:name w:val="apple-style-span"/>
    <w:basedOn w:val="a4"/>
    <w:rsid w:val="003568FA"/>
  </w:style>
  <w:style w:type="paragraph" w:customStyle="1" w:styleId="aff2">
    <w:name w:val="a"/>
    <w:basedOn w:val="a3"/>
    <w:rsid w:val="00001953"/>
    <w:rPr>
      <w:sz w:val="20"/>
      <w:szCs w:val="20"/>
    </w:rPr>
  </w:style>
  <w:style w:type="paragraph" w:customStyle="1" w:styleId="-11">
    <w:name w:val="Цветной список - Акцент 11"/>
    <w:basedOn w:val="a3"/>
    <w:qFormat/>
    <w:rsid w:val="00184367"/>
    <w:pPr>
      <w:ind w:left="708"/>
    </w:pPr>
  </w:style>
  <w:style w:type="paragraph" w:styleId="aff3">
    <w:name w:val="Subtitle"/>
    <w:basedOn w:val="a3"/>
    <w:next w:val="a3"/>
    <w:link w:val="aff4"/>
    <w:uiPriority w:val="11"/>
    <w:qFormat/>
    <w:rsid w:val="00793755"/>
    <w:pPr>
      <w:numPr>
        <w:ilvl w:val="1"/>
      </w:numPr>
      <w:spacing w:after="200" w:line="276" w:lineRule="auto"/>
    </w:pPr>
    <w:rPr>
      <w:rFonts w:ascii="Cambria" w:hAnsi="Cambria"/>
      <w:i/>
      <w:iCs/>
      <w:color w:val="4F81BD"/>
      <w:spacing w:val="15"/>
      <w:lang w:eastAsia="en-US"/>
    </w:rPr>
  </w:style>
  <w:style w:type="character" w:customStyle="1" w:styleId="aff4">
    <w:name w:val="Подзаголовок Знак"/>
    <w:link w:val="aff3"/>
    <w:uiPriority w:val="11"/>
    <w:rsid w:val="00793755"/>
    <w:rPr>
      <w:rFonts w:ascii="Cambria" w:hAnsi="Cambria"/>
      <w:i/>
      <w:iCs/>
      <w:color w:val="4F81BD"/>
      <w:spacing w:val="15"/>
      <w:sz w:val="24"/>
      <w:szCs w:val="24"/>
      <w:lang w:eastAsia="en-US"/>
    </w:rPr>
  </w:style>
  <w:style w:type="paragraph" w:styleId="aff5">
    <w:name w:val="TOC Heading"/>
    <w:basedOn w:val="10"/>
    <w:next w:val="a3"/>
    <w:uiPriority w:val="39"/>
    <w:unhideWhenUsed/>
    <w:qFormat/>
    <w:rsid w:val="00F52FFF"/>
    <w:pPr>
      <w:spacing w:before="240" w:after="60"/>
      <w:ind w:left="0" w:right="0"/>
      <w:jc w:val="left"/>
      <w:outlineLvl w:val="9"/>
    </w:pPr>
    <w:rPr>
      <w:rFonts w:ascii="Cambria" w:hAnsi="Cambria"/>
      <w:bCs/>
      <w:kern w:val="32"/>
      <w:sz w:val="32"/>
      <w:szCs w:val="32"/>
    </w:rPr>
  </w:style>
  <w:style w:type="character" w:customStyle="1" w:styleId="WW8Num2z0">
    <w:name w:val="WW8Num2z0"/>
    <w:rsid w:val="005C2B0F"/>
    <w:rPr>
      <w:rFonts w:ascii="Symbol" w:hAnsi="Symbol"/>
    </w:rPr>
  </w:style>
  <w:style w:type="character" w:customStyle="1" w:styleId="WW8Num2z1">
    <w:name w:val="WW8Num2z1"/>
    <w:rsid w:val="005C2B0F"/>
    <w:rPr>
      <w:rFonts w:ascii="Courier New" w:hAnsi="Courier New" w:cs="Courier New"/>
    </w:rPr>
  </w:style>
  <w:style w:type="character" w:customStyle="1" w:styleId="WW8Num3z0">
    <w:name w:val="WW8Num3z0"/>
    <w:rsid w:val="005C2B0F"/>
    <w:rPr>
      <w:rFonts w:ascii="Symbol" w:hAnsi="Symbol"/>
    </w:rPr>
  </w:style>
  <w:style w:type="character" w:customStyle="1" w:styleId="WW8Num6z0">
    <w:name w:val="WW8Num6z0"/>
    <w:rsid w:val="005C2B0F"/>
    <w:rPr>
      <w:rFonts w:ascii="Franklin Gothic Medium" w:hAnsi="Franklin Gothic Medium"/>
      <w:b/>
      <w:i w:val="0"/>
      <w:sz w:val="24"/>
    </w:rPr>
  </w:style>
  <w:style w:type="character" w:customStyle="1" w:styleId="WW8Num8z0">
    <w:name w:val="WW8Num8z0"/>
    <w:rsid w:val="005C2B0F"/>
    <w:rPr>
      <w:rFonts w:ascii="Symbol" w:hAnsi="Symbol"/>
    </w:rPr>
  </w:style>
  <w:style w:type="character" w:customStyle="1" w:styleId="WW8Num9z0">
    <w:name w:val="WW8Num9z0"/>
    <w:rsid w:val="005C2B0F"/>
    <w:rPr>
      <w:rFonts w:ascii="Symbol" w:hAnsi="Symbol"/>
    </w:rPr>
  </w:style>
  <w:style w:type="character" w:customStyle="1" w:styleId="WW8Num10z0">
    <w:name w:val="WW8Num10z0"/>
    <w:rsid w:val="005C2B0F"/>
    <w:rPr>
      <w:rFonts w:ascii="Symbol" w:hAnsi="Symbol"/>
    </w:rPr>
  </w:style>
  <w:style w:type="character" w:customStyle="1" w:styleId="WW8Num10z1">
    <w:name w:val="WW8Num10z1"/>
    <w:rsid w:val="005C2B0F"/>
    <w:rPr>
      <w:rFonts w:ascii="Courier New" w:hAnsi="Courier New" w:cs="Courier New"/>
    </w:rPr>
  </w:style>
  <w:style w:type="character" w:customStyle="1" w:styleId="WW8Num10z2">
    <w:name w:val="WW8Num10z2"/>
    <w:rsid w:val="005C2B0F"/>
    <w:rPr>
      <w:rFonts w:ascii="Wingdings" w:hAnsi="Wingdings"/>
    </w:rPr>
  </w:style>
  <w:style w:type="character" w:customStyle="1" w:styleId="24">
    <w:name w:val="Основной шрифт абзаца2"/>
    <w:rsid w:val="005C2B0F"/>
  </w:style>
  <w:style w:type="character" w:customStyle="1" w:styleId="WW8Num1z0">
    <w:name w:val="WW8Num1z0"/>
    <w:rsid w:val="005C2B0F"/>
    <w:rPr>
      <w:rFonts w:ascii="Symbol" w:hAnsi="Symbol" w:cs="StarSymbol"/>
      <w:sz w:val="18"/>
      <w:szCs w:val="18"/>
    </w:rPr>
  </w:style>
  <w:style w:type="character" w:customStyle="1" w:styleId="WW8Num2z2">
    <w:name w:val="WW8Num2z2"/>
    <w:rsid w:val="005C2B0F"/>
    <w:rPr>
      <w:rFonts w:ascii="Wingdings" w:hAnsi="Wingdings"/>
    </w:rPr>
  </w:style>
  <w:style w:type="character" w:customStyle="1" w:styleId="WW8Num5z0">
    <w:name w:val="WW8Num5z0"/>
    <w:rsid w:val="005C2B0F"/>
    <w:rPr>
      <w:rFonts w:ascii="Franklin Gothic Medium" w:hAnsi="Franklin Gothic Medium"/>
      <w:b/>
      <w:i w:val="0"/>
      <w:sz w:val="24"/>
    </w:rPr>
  </w:style>
  <w:style w:type="character" w:customStyle="1" w:styleId="WW8Num7z0">
    <w:name w:val="WW8Num7z0"/>
    <w:rsid w:val="005C2B0F"/>
    <w:rPr>
      <w:rFonts w:ascii="Symbol" w:hAnsi="Symbol"/>
    </w:rPr>
  </w:style>
  <w:style w:type="character" w:customStyle="1" w:styleId="WW8Num7z1">
    <w:name w:val="WW8Num7z1"/>
    <w:rsid w:val="005C2B0F"/>
    <w:rPr>
      <w:rFonts w:ascii="Courier New" w:hAnsi="Courier New" w:cs="Courier New"/>
    </w:rPr>
  </w:style>
  <w:style w:type="character" w:customStyle="1" w:styleId="WW8Num7z2">
    <w:name w:val="WW8Num7z2"/>
    <w:rsid w:val="005C2B0F"/>
    <w:rPr>
      <w:rFonts w:ascii="Wingdings" w:hAnsi="Wingdings"/>
    </w:rPr>
  </w:style>
  <w:style w:type="character" w:customStyle="1" w:styleId="WW8Num9z1">
    <w:name w:val="WW8Num9z1"/>
    <w:rsid w:val="005C2B0F"/>
    <w:rPr>
      <w:rFonts w:ascii="Courier New" w:hAnsi="Courier New" w:cs="Courier New"/>
    </w:rPr>
  </w:style>
  <w:style w:type="character" w:customStyle="1" w:styleId="WW8Num9z2">
    <w:name w:val="WW8Num9z2"/>
    <w:rsid w:val="005C2B0F"/>
    <w:rPr>
      <w:rFonts w:ascii="Wingdings" w:hAnsi="Wingdings"/>
    </w:rPr>
  </w:style>
  <w:style w:type="character" w:customStyle="1" w:styleId="12">
    <w:name w:val="Основной шрифт абзаца1"/>
    <w:rsid w:val="005C2B0F"/>
  </w:style>
  <w:style w:type="character" w:customStyle="1" w:styleId="13">
    <w:name w:val="Знак примечания1"/>
    <w:rsid w:val="005C2B0F"/>
    <w:rPr>
      <w:sz w:val="16"/>
      <w:szCs w:val="16"/>
    </w:rPr>
  </w:style>
  <w:style w:type="character" w:customStyle="1" w:styleId="14">
    <w:name w:val="Заголовок 1 Знак"/>
    <w:rsid w:val="005C2B0F"/>
    <w:rPr>
      <w:rFonts w:ascii="Franklin Gothic Medium" w:eastAsia="SimSun" w:hAnsi="Franklin Gothic Medium" w:cs="Arial"/>
      <w:b/>
      <w:bCs/>
      <w:kern w:val="1"/>
      <w:sz w:val="34"/>
      <w:szCs w:val="32"/>
    </w:rPr>
  </w:style>
  <w:style w:type="paragraph" w:styleId="aff6">
    <w:name w:val="List"/>
    <w:basedOn w:val="a7"/>
    <w:rsid w:val="005C2B0F"/>
    <w:pPr>
      <w:suppressAutoHyphens/>
      <w:overflowPunct w:val="0"/>
      <w:autoSpaceDE w:val="0"/>
      <w:spacing w:after="120"/>
      <w:jc w:val="left"/>
      <w:textAlignment w:val="baseline"/>
    </w:pPr>
    <w:rPr>
      <w:rFonts w:ascii="Arial" w:hAnsi="Arial" w:cs="Tahoma"/>
      <w:kern w:val="1"/>
      <w:szCs w:val="24"/>
      <w:lang w:val="x-none" w:eastAsia="ar-SA"/>
    </w:rPr>
  </w:style>
  <w:style w:type="paragraph" w:customStyle="1" w:styleId="25">
    <w:name w:val="Название2"/>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26">
    <w:name w:val="Указатель2"/>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15">
    <w:name w:val="Название1"/>
    <w:basedOn w:val="a3"/>
    <w:rsid w:val="005C2B0F"/>
    <w:pPr>
      <w:suppressLineNumbers/>
      <w:suppressAutoHyphens/>
      <w:spacing w:before="120" w:after="120"/>
      <w:jc w:val="both"/>
    </w:pPr>
    <w:rPr>
      <w:rFonts w:ascii="Arial" w:eastAsia="SimSun" w:hAnsi="Arial" w:cs="Tahoma"/>
      <w:i/>
      <w:iCs/>
      <w:sz w:val="20"/>
      <w:lang w:eastAsia="ar-SA"/>
    </w:rPr>
  </w:style>
  <w:style w:type="paragraph" w:customStyle="1" w:styleId="16">
    <w:name w:val="Указатель1"/>
    <w:basedOn w:val="a3"/>
    <w:rsid w:val="005C2B0F"/>
    <w:pPr>
      <w:suppressLineNumbers/>
      <w:suppressAutoHyphens/>
      <w:spacing w:before="120" w:after="160"/>
      <w:jc w:val="both"/>
    </w:pPr>
    <w:rPr>
      <w:rFonts w:ascii="Arial" w:eastAsia="SimSun" w:hAnsi="Arial" w:cs="Tahoma"/>
      <w:sz w:val="20"/>
      <w:lang w:eastAsia="ar-SA"/>
    </w:rPr>
  </w:style>
  <w:style w:type="paragraph" w:customStyle="1" w:styleId="aff7">
    <w:name w:val="Резюме"/>
    <w:basedOn w:val="a3"/>
    <w:rsid w:val="005C2B0F"/>
    <w:pPr>
      <w:suppressAutoHyphens/>
      <w:spacing w:before="240" w:after="280"/>
      <w:jc w:val="both"/>
    </w:pPr>
    <w:rPr>
      <w:rFonts w:ascii="Franklin Gothic Medium" w:eastAsia="SimSun" w:hAnsi="Franklin Gothic Medium"/>
      <w:szCs w:val="28"/>
      <w:lang w:eastAsia="ar-SA"/>
    </w:rPr>
  </w:style>
  <w:style w:type="paragraph" w:styleId="41">
    <w:name w:val="toc 4"/>
    <w:basedOn w:val="a3"/>
    <w:next w:val="a3"/>
    <w:rsid w:val="005C2B0F"/>
    <w:pPr>
      <w:suppressAutoHyphens/>
      <w:ind w:left="600"/>
    </w:pPr>
    <w:rPr>
      <w:rFonts w:eastAsia="SimSun"/>
      <w:sz w:val="18"/>
      <w:szCs w:val="21"/>
      <w:lang w:eastAsia="ar-SA"/>
    </w:rPr>
  </w:style>
  <w:style w:type="paragraph" w:styleId="51">
    <w:name w:val="toc 5"/>
    <w:basedOn w:val="a3"/>
    <w:next w:val="a3"/>
    <w:rsid w:val="005C2B0F"/>
    <w:pPr>
      <w:suppressAutoHyphens/>
      <w:ind w:left="800"/>
    </w:pPr>
    <w:rPr>
      <w:rFonts w:eastAsia="SimSun"/>
      <w:sz w:val="18"/>
      <w:szCs w:val="21"/>
      <w:lang w:eastAsia="ar-SA"/>
    </w:rPr>
  </w:style>
  <w:style w:type="paragraph" w:styleId="61">
    <w:name w:val="toc 6"/>
    <w:basedOn w:val="a3"/>
    <w:next w:val="a3"/>
    <w:rsid w:val="005C2B0F"/>
    <w:pPr>
      <w:suppressAutoHyphens/>
      <w:ind w:left="1000"/>
    </w:pPr>
    <w:rPr>
      <w:rFonts w:eastAsia="SimSun"/>
      <w:sz w:val="18"/>
      <w:szCs w:val="21"/>
      <w:lang w:eastAsia="ar-SA"/>
    </w:rPr>
  </w:style>
  <w:style w:type="paragraph" w:styleId="71">
    <w:name w:val="toc 7"/>
    <w:basedOn w:val="a3"/>
    <w:next w:val="a3"/>
    <w:rsid w:val="005C2B0F"/>
    <w:pPr>
      <w:suppressAutoHyphens/>
      <w:ind w:left="1200"/>
    </w:pPr>
    <w:rPr>
      <w:rFonts w:eastAsia="SimSun"/>
      <w:sz w:val="18"/>
      <w:szCs w:val="21"/>
      <w:lang w:eastAsia="ar-SA"/>
    </w:rPr>
  </w:style>
  <w:style w:type="paragraph" w:styleId="81">
    <w:name w:val="toc 8"/>
    <w:basedOn w:val="a3"/>
    <w:next w:val="a3"/>
    <w:rsid w:val="005C2B0F"/>
    <w:pPr>
      <w:suppressAutoHyphens/>
      <w:ind w:left="1400"/>
    </w:pPr>
    <w:rPr>
      <w:rFonts w:eastAsia="SimSun"/>
      <w:sz w:val="18"/>
      <w:szCs w:val="21"/>
      <w:lang w:eastAsia="ar-SA"/>
    </w:rPr>
  </w:style>
  <w:style w:type="paragraph" w:styleId="91">
    <w:name w:val="toc 9"/>
    <w:basedOn w:val="a3"/>
    <w:next w:val="a3"/>
    <w:rsid w:val="005C2B0F"/>
    <w:pPr>
      <w:suppressAutoHyphens/>
      <w:ind w:left="1600"/>
    </w:pPr>
    <w:rPr>
      <w:rFonts w:eastAsia="SimSun"/>
      <w:sz w:val="18"/>
      <w:szCs w:val="21"/>
      <w:lang w:eastAsia="ar-SA"/>
    </w:rPr>
  </w:style>
  <w:style w:type="paragraph" w:customStyle="1" w:styleId="17">
    <w:name w:val="Схема документа1"/>
    <w:basedOn w:val="a3"/>
    <w:rsid w:val="005C2B0F"/>
    <w:pPr>
      <w:shd w:val="clear" w:color="auto" w:fill="000080"/>
      <w:suppressAutoHyphens/>
      <w:spacing w:before="120" w:after="160"/>
      <w:jc w:val="both"/>
    </w:pPr>
    <w:rPr>
      <w:rFonts w:ascii="Tahoma" w:eastAsia="SimSun" w:hAnsi="Tahoma" w:cs="Tahoma"/>
      <w:sz w:val="20"/>
      <w:szCs w:val="20"/>
      <w:lang w:eastAsia="ar-SA"/>
    </w:rPr>
  </w:style>
  <w:style w:type="paragraph" w:customStyle="1" w:styleId="18">
    <w:name w:val="Текст примечания1"/>
    <w:basedOn w:val="a3"/>
    <w:rsid w:val="005C2B0F"/>
    <w:pPr>
      <w:suppressAutoHyphens/>
      <w:spacing w:before="120" w:after="160"/>
      <w:jc w:val="both"/>
    </w:pPr>
    <w:rPr>
      <w:rFonts w:ascii="Franklin Gothic Medium" w:eastAsia="SimSun" w:hAnsi="Franklin Gothic Medium"/>
      <w:sz w:val="20"/>
      <w:szCs w:val="20"/>
      <w:lang w:eastAsia="ar-SA"/>
    </w:rPr>
  </w:style>
  <w:style w:type="paragraph" w:customStyle="1" w:styleId="aff8">
    <w:name w:val="Содержимое таблицы"/>
    <w:basedOn w:val="a3"/>
    <w:rsid w:val="005C2B0F"/>
    <w:pPr>
      <w:suppressLineNumbers/>
      <w:suppressAutoHyphens/>
      <w:spacing w:before="120" w:after="160"/>
      <w:jc w:val="both"/>
    </w:pPr>
    <w:rPr>
      <w:rFonts w:ascii="Franklin Gothic Medium" w:eastAsia="SimSun" w:hAnsi="Franklin Gothic Medium"/>
      <w:sz w:val="20"/>
      <w:lang w:eastAsia="ar-SA"/>
    </w:rPr>
  </w:style>
  <w:style w:type="paragraph" w:customStyle="1" w:styleId="aff9">
    <w:name w:val="Заголовок таблицы"/>
    <w:basedOn w:val="aff8"/>
    <w:rsid w:val="005C2B0F"/>
    <w:pPr>
      <w:jc w:val="center"/>
    </w:pPr>
    <w:rPr>
      <w:b/>
      <w:bCs/>
    </w:rPr>
  </w:style>
  <w:style w:type="paragraph" w:customStyle="1" w:styleId="100">
    <w:name w:val="Оглавление 10"/>
    <w:basedOn w:val="16"/>
    <w:rsid w:val="005C2B0F"/>
    <w:pPr>
      <w:tabs>
        <w:tab w:val="right" w:leader="dot" w:pos="7090"/>
      </w:tabs>
      <w:ind w:left="2547"/>
    </w:pPr>
  </w:style>
  <w:style w:type="paragraph" w:styleId="affa">
    <w:name w:val="Normal (Web)"/>
    <w:basedOn w:val="a3"/>
    <w:uiPriority w:val="99"/>
    <w:unhideWhenUsed/>
    <w:rsid w:val="005C2B0F"/>
    <w:pPr>
      <w:spacing w:before="100" w:beforeAutospacing="1" w:after="100" w:afterAutospacing="1"/>
    </w:pPr>
  </w:style>
  <w:style w:type="character" w:customStyle="1" w:styleId="af0">
    <w:name w:val="Текст примечания Знак"/>
    <w:link w:val="af"/>
    <w:uiPriority w:val="99"/>
    <w:semiHidden/>
    <w:rsid w:val="005C2B0F"/>
  </w:style>
  <w:style w:type="character" w:customStyle="1" w:styleId="affb">
    <w:name w:val="Символ сноски"/>
    <w:rsid w:val="005C2B0F"/>
    <w:rPr>
      <w:vertAlign w:val="superscript"/>
    </w:rPr>
  </w:style>
  <w:style w:type="paragraph" w:styleId="affc">
    <w:name w:val="footnote text"/>
    <w:basedOn w:val="a3"/>
    <w:link w:val="affd"/>
    <w:rsid w:val="005C2B0F"/>
    <w:pPr>
      <w:spacing w:before="60" w:after="120"/>
      <w:jc w:val="both"/>
    </w:pPr>
    <w:rPr>
      <w:sz w:val="20"/>
      <w:szCs w:val="20"/>
      <w:lang w:val="x-none" w:eastAsia="ar-SA"/>
    </w:rPr>
  </w:style>
  <w:style w:type="character" w:customStyle="1" w:styleId="affd">
    <w:name w:val="Текст сноски Знак"/>
    <w:link w:val="affc"/>
    <w:rsid w:val="005C2B0F"/>
    <w:rPr>
      <w:lang w:val="x-none" w:eastAsia="ar-SA"/>
    </w:rPr>
  </w:style>
  <w:style w:type="paragraph" w:customStyle="1" w:styleId="sMain">
    <w:name w:val="sMain"/>
    <w:basedOn w:val="a3"/>
    <w:rsid w:val="005C2B0F"/>
    <w:pPr>
      <w:suppressAutoHyphens/>
      <w:spacing w:line="276" w:lineRule="auto"/>
      <w:ind w:firstLine="709"/>
      <w:jc w:val="both"/>
    </w:pPr>
    <w:rPr>
      <w:lang w:eastAsia="ar-SA"/>
    </w:rPr>
  </w:style>
  <w:style w:type="paragraph" w:customStyle="1" w:styleId="sList">
    <w:name w:val="sList"/>
    <w:basedOn w:val="a3"/>
    <w:next w:val="a3"/>
    <w:rsid w:val="005C2B0F"/>
    <w:pPr>
      <w:numPr>
        <w:numId w:val="2"/>
      </w:numPr>
      <w:suppressAutoHyphens/>
      <w:spacing w:line="360" w:lineRule="auto"/>
      <w:jc w:val="both"/>
    </w:pPr>
    <w:rPr>
      <w:lang w:eastAsia="ar-SA"/>
    </w:rPr>
  </w:style>
  <w:style w:type="character" w:styleId="affe">
    <w:name w:val="footnote reference"/>
    <w:rsid w:val="005C2B0F"/>
    <w:rPr>
      <w:vertAlign w:val="superscript"/>
    </w:rPr>
  </w:style>
  <w:style w:type="character" w:customStyle="1" w:styleId="WW8Num1z1">
    <w:name w:val="WW8Num1z1"/>
    <w:rsid w:val="005C2B0F"/>
    <w:rPr>
      <w:rFonts w:ascii="Courier New" w:hAnsi="Courier New" w:cs="Courier New"/>
    </w:rPr>
  </w:style>
  <w:style w:type="character" w:customStyle="1" w:styleId="WW8Num1z2">
    <w:name w:val="WW8Num1z2"/>
    <w:rsid w:val="005C2B0F"/>
    <w:rPr>
      <w:rFonts w:ascii="Wingdings" w:hAnsi="Wingdings"/>
    </w:rPr>
  </w:style>
  <w:style w:type="character" w:customStyle="1" w:styleId="WW8Num6z1">
    <w:name w:val="WW8Num6z1"/>
    <w:rsid w:val="005C2B0F"/>
    <w:rPr>
      <w:rFonts w:ascii="Courier New" w:hAnsi="Courier New" w:cs="Courier New"/>
    </w:rPr>
  </w:style>
  <w:style w:type="character" w:customStyle="1" w:styleId="WW8Num6z2">
    <w:name w:val="WW8Num6z2"/>
    <w:rsid w:val="005C2B0F"/>
    <w:rPr>
      <w:rFonts w:ascii="Wingdings" w:hAnsi="Wingdings"/>
    </w:rPr>
  </w:style>
  <w:style w:type="character" w:customStyle="1" w:styleId="WW8Num8z1">
    <w:name w:val="WW8Num8z1"/>
    <w:rsid w:val="005C2B0F"/>
    <w:rPr>
      <w:rFonts w:ascii="Courier New" w:hAnsi="Courier New" w:cs="Courier New"/>
    </w:rPr>
  </w:style>
  <w:style w:type="character" w:customStyle="1" w:styleId="WW8Num8z2">
    <w:name w:val="WW8Num8z2"/>
    <w:rsid w:val="005C2B0F"/>
    <w:rPr>
      <w:rFonts w:ascii="Wingdings" w:hAnsi="Wingdings"/>
    </w:rPr>
  </w:style>
  <w:style w:type="character" w:customStyle="1" w:styleId="WW8Num13z0">
    <w:name w:val="WW8Num13z0"/>
    <w:rsid w:val="005C2B0F"/>
    <w:rPr>
      <w:rFonts w:ascii="Symbol" w:hAnsi="Symbol"/>
    </w:rPr>
  </w:style>
  <w:style w:type="character" w:customStyle="1" w:styleId="WW8Num13z1">
    <w:name w:val="WW8Num13z1"/>
    <w:rsid w:val="005C2B0F"/>
    <w:rPr>
      <w:rFonts w:ascii="Courier New" w:hAnsi="Courier New" w:cs="Courier New"/>
    </w:rPr>
  </w:style>
  <w:style w:type="character" w:customStyle="1" w:styleId="WW8Num13z2">
    <w:name w:val="WW8Num13z2"/>
    <w:rsid w:val="005C2B0F"/>
    <w:rPr>
      <w:rFonts w:ascii="Wingdings" w:hAnsi="Wingdings"/>
    </w:rPr>
  </w:style>
  <w:style w:type="character" w:customStyle="1" w:styleId="WW8Num17z2">
    <w:name w:val="WW8Num17z2"/>
    <w:rsid w:val="005C2B0F"/>
    <w:rPr>
      <w:rFonts w:ascii="Symbol" w:hAnsi="Symbol"/>
    </w:rPr>
  </w:style>
  <w:style w:type="character" w:customStyle="1" w:styleId="WW8Num21z0">
    <w:name w:val="WW8Num21z0"/>
    <w:rsid w:val="005C2B0F"/>
    <w:rPr>
      <w:rFonts w:ascii="Symbol" w:hAnsi="Symbol"/>
    </w:rPr>
  </w:style>
  <w:style w:type="character" w:customStyle="1" w:styleId="WW8Num21z1">
    <w:name w:val="WW8Num21z1"/>
    <w:rsid w:val="005C2B0F"/>
    <w:rPr>
      <w:rFonts w:ascii="Courier New" w:hAnsi="Courier New" w:cs="Courier New"/>
    </w:rPr>
  </w:style>
  <w:style w:type="character" w:customStyle="1" w:styleId="WW8Num21z2">
    <w:name w:val="WW8Num21z2"/>
    <w:rsid w:val="005C2B0F"/>
    <w:rPr>
      <w:rFonts w:ascii="Wingdings" w:hAnsi="Wingdings"/>
    </w:rPr>
  </w:style>
  <w:style w:type="character" w:customStyle="1" w:styleId="a8">
    <w:name w:val="Основной текст Знак"/>
    <w:link w:val="a7"/>
    <w:rsid w:val="005C2B0F"/>
    <w:rPr>
      <w:sz w:val="24"/>
    </w:rPr>
  </w:style>
  <w:style w:type="character" w:customStyle="1" w:styleId="afb">
    <w:name w:val="Верхний колонтитул Знак"/>
    <w:link w:val="afa"/>
    <w:rsid w:val="005C2B0F"/>
    <w:rPr>
      <w:lang w:eastAsia="en-US"/>
    </w:rPr>
  </w:style>
  <w:style w:type="character" w:customStyle="1" w:styleId="ad">
    <w:name w:val="Нижний колонтитул Знак"/>
    <w:link w:val="ac"/>
    <w:uiPriority w:val="99"/>
    <w:rsid w:val="005C2B0F"/>
    <w:rPr>
      <w:sz w:val="24"/>
    </w:rPr>
  </w:style>
  <w:style w:type="character" w:customStyle="1" w:styleId="af4">
    <w:name w:val="Текст выноски Знак"/>
    <w:link w:val="af3"/>
    <w:rsid w:val="005C2B0F"/>
    <w:rPr>
      <w:rFonts w:ascii="Tahoma" w:hAnsi="Tahoma" w:cs="Tahoma"/>
      <w:sz w:val="16"/>
      <w:szCs w:val="16"/>
    </w:rPr>
  </w:style>
  <w:style w:type="character" w:customStyle="1" w:styleId="19">
    <w:name w:val="Верхний колонтитул Знак1"/>
    <w:rsid w:val="005C2B0F"/>
    <w:rPr>
      <w:rFonts w:ascii="Arial" w:eastAsia="Times New Roman" w:hAnsi="Arial" w:cs="Arial"/>
      <w:sz w:val="24"/>
      <w:szCs w:val="20"/>
      <w:lang w:val="x-none" w:eastAsia="zh-CN"/>
    </w:rPr>
  </w:style>
  <w:style w:type="paragraph" w:customStyle="1" w:styleId="1a">
    <w:name w:val="Название объекта1"/>
    <w:basedOn w:val="a3"/>
    <w:next w:val="a3"/>
    <w:rsid w:val="005C2B0F"/>
    <w:pPr>
      <w:suppressAutoHyphens/>
      <w:spacing w:before="240" w:after="240" w:line="276" w:lineRule="auto"/>
      <w:jc w:val="center"/>
    </w:pPr>
    <w:rPr>
      <w:rFonts w:eastAsia="Calibri"/>
      <w:bCs/>
      <w:szCs w:val="22"/>
    </w:rPr>
  </w:style>
  <w:style w:type="character" w:customStyle="1" w:styleId="WW8Num16z1">
    <w:name w:val="WW8Num16z1"/>
    <w:rsid w:val="005C2B0F"/>
    <w:rPr>
      <w:rFonts w:ascii="Courier New" w:hAnsi="Courier New" w:cs="Courier New"/>
    </w:rPr>
  </w:style>
  <w:style w:type="character" w:customStyle="1" w:styleId="1b">
    <w:name w:val="Текст примечания Знак1"/>
    <w:uiPriority w:val="99"/>
    <w:semiHidden/>
    <w:rsid w:val="005C2B0F"/>
    <w:rPr>
      <w:rFonts w:ascii="Times New Roman" w:eastAsia="Calibri" w:hAnsi="Times New Roman" w:cs="Times New Roman"/>
      <w:sz w:val="20"/>
      <w:szCs w:val="20"/>
      <w:lang w:eastAsia="zh-CN"/>
    </w:rPr>
  </w:style>
  <w:style w:type="character" w:customStyle="1" w:styleId="1c">
    <w:name w:val="Текст сноски Знак1"/>
    <w:rsid w:val="005C2B0F"/>
    <w:rPr>
      <w:rFonts w:ascii="Times New Roman" w:eastAsia="Times New Roman" w:hAnsi="Times New Roman" w:cs="Times New Roman"/>
      <w:sz w:val="20"/>
      <w:szCs w:val="20"/>
      <w:lang w:val="x-none" w:eastAsia="zh-CN"/>
    </w:rPr>
  </w:style>
  <w:style w:type="character" w:customStyle="1" w:styleId="afff">
    <w:name w:val="Параметр Знак"/>
    <w:rsid w:val="005C2B0F"/>
    <w:rPr>
      <w:rFonts w:ascii="Courier New" w:eastAsia="Calibri" w:hAnsi="Courier New" w:cs="Courier New"/>
      <w:sz w:val="24"/>
      <w:szCs w:val="22"/>
      <w:lang w:val="x-none"/>
    </w:rPr>
  </w:style>
  <w:style w:type="paragraph" w:customStyle="1" w:styleId="afff0">
    <w:name w:val="Исходный код"/>
    <w:basedOn w:val="a3"/>
    <w:rsid w:val="005C2B0F"/>
    <w:pPr>
      <w:suppressAutoHyphens/>
      <w:spacing w:before="120" w:after="120"/>
      <w:ind w:left="567"/>
      <w:jc w:val="both"/>
    </w:pPr>
    <w:rPr>
      <w:rFonts w:ascii="Courier New" w:eastAsia="Calibri" w:hAnsi="Courier New" w:cs="Courier New"/>
      <w:color w:val="000000"/>
      <w:lang w:val="en-US" w:eastAsia="zh-CN"/>
    </w:rPr>
  </w:style>
  <w:style w:type="paragraph" w:customStyle="1" w:styleId="210">
    <w:name w:val="Средняя сетка 21"/>
    <w:link w:val="27"/>
    <w:uiPriority w:val="1"/>
    <w:qFormat/>
    <w:rsid w:val="005C2B0F"/>
    <w:pPr>
      <w:suppressAutoHyphens/>
      <w:jc w:val="both"/>
    </w:pPr>
    <w:rPr>
      <w:rFonts w:ascii="Franklin Gothic Medium" w:eastAsia="SimSun" w:hAnsi="Franklin Gothic Medium"/>
      <w:szCs w:val="24"/>
      <w:lang w:eastAsia="ar-SA"/>
    </w:rPr>
  </w:style>
  <w:style w:type="character" w:customStyle="1" w:styleId="28">
    <w:name w:val="Знак сноски2"/>
    <w:rsid w:val="005C2B0F"/>
    <w:rPr>
      <w:vertAlign w:val="superscript"/>
    </w:rPr>
  </w:style>
  <w:style w:type="character" w:customStyle="1" w:styleId="27">
    <w:name w:val="Средняя сетка 2 Знак"/>
    <w:link w:val="210"/>
    <w:uiPriority w:val="1"/>
    <w:rsid w:val="005C2B0F"/>
    <w:rPr>
      <w:rFonts w:ascii="Franklin Gothic Medium" w:eastAsia="SimSun" w:hAnsi="Franklin Gothic Medium"/>
      <w:szCs w:val="24"/>
      <w:lang w:eastAsia="ar-SA"/>
    </w:rPr>
  </w:style>
  <w:style w:type="character" w:customStyle="1" w:styleId="af9">
    <w:name w:val="Текст Знак"/>
    <w:link w:val="af8"/>
    <w:uiPriority w:val="99"/>
    <w:rsid w:val="005C2B0F"/>
    <w:rPr>
      <w:rFonts w:ascii="Franklin Gothic Medium" w:eastAsia="SimSun" w:hAnsi="Franklin Gothic Medium"/>
      <w:sz w:val="24"/>
      <w:szCs w:val="24"/>
      <w:lang w:val="x-none" w:eastAsia="ar-SA"/>
    </w:rPr>
  </w:style>
  <w:style w:type="character" w:customStyle="1" w:styleId="WW8Num49z0">
    <w:name w:val="WW8Num49z0"/>
    <w:rsid w:val="005C2B0F"/>
    <w:rPr>
      <w:rFonts w:ascii="Symbol" w:hAnsi="Symbol" w:cs="Symbol"/>
    </w:rPr>
  </w:style>
  <w:style w:type="paragraph" w:styleId="HTML">
    <w:name w:val="HTML Preformatted"/>
    <w:basedOn w:val="a3"/>
    <w:link w:val="HTML0"/>
    <w:uiPriority w:val="99"/>
    <w:unhideWhenUsed/>
    <w:rsid w:val="005C2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5C2B0F"/>
    <w:rPr>
      <w:rFonts w:ascii="Courier New" w:hAnsi="Courier New"/>
      <w:lang w:val="x-none" w:eastAsia="x-none"/>
    </w:rPr>
  </w:style>
  <w:style w:type="paragraph" w:styleId="afff1">
    <w:name w:val="endnote text"/>
    <w:basedOn w:val="a3"/>
    <w:link w:val="afff2"/>
    <w:uiPriority w:val="99"/>
    <w:unhideWhenUsed/>
    <w:rsid w:val="005C2B0F"/>
    <w:pPr>
      <w:suppressAutoHyphens/>
      <w:spacing w:before="120" w:after="160"/>
      <w:jc w:val="both"/>
    </w:pPr>
    <w:rPr>
      <w:rFonts w:ascii="Franklin Gothic Medium" w:eastAsia="SimSun" w:hAnsi="Franklin Gothic Medium"/>
      <w:sz w:val="20"/>
      <w:szCs w:val="20"/>
      <w:lang w:eastAsia="ar-SA"/>
    </w:rPr>
  </w:style>
  <w:style w:type="character" w:customStyle="1" w:styleId="afff2">
    <w:name w:val="Текст концевой сноски Знак"/>
    <w:link w:val="afff1"/>
    <w:uiPriority w:val="99"/>
    <w:rsid w:val="005C2B0F"/>
    <w:rPr>
      <w:rFonts w:ascii="Franklin Gothic Medium" w:eastAsia="SimSun" w:hAnsi="Franklin Gothic Medium"/>
      <w:lang w:eastAsia="ar-SA"/>
    </w:rPr>
  </w:style>
  <w:style w:type="character" w:styleId="afff3">
    <w:name w:val="endnote reference"/>
    <w:uiPriority w:val="99"/>
    <w:unhideWhenUsed/>
    <w:rsid w:val="005C2B0F"/>
    <w:rPr>
      <w:vertAlign w:val="superscript"/>
    </w:rPr>
  </w:style>
  <w:style w:type="character" w:customStyle="1" w:styleId="20">
    <w:name w:val="Заголовок 2 Знак"/>
    <w:link w:val="2"/>
    <w:rsid w:val="00D402D2"/>
    <w:rPr>
      <w:rFonts w:ascii="Arial" w:hAnsi="Arial" w:cs="Arial"/>
      <w:b/>
      <w:bCs/>
      <w:i/>
      <w:iCs/>
      <w:sz w:val="28"/>
      <w:szCs w:val="28"/>
    </w:rPr>
  </w:style>
  <w:style w:type="character" w:customStyle="1" w:styleId="30">
    <w:name w:val="Заголовок 3 Знак"/>
    <w:link w:val="3"/>
    <w:rsid w:val="00D402D2"/>
    <w:rPr>
      <w:rFonts w:ascii="Arial" w:hAnsi="Arial" w:cs="Arial"/>
      <w:b/>
      <w:bCs/>
      <w:sz w:val="26"/>
      <w:szCs w:val="26"/>
    </w:rPr>
  </w:style>
  <w:style w:type="character" w:customStyle="1" w:styleId="40">
    <w:name w:val="Заголовок 4 Знак"/>
    <w:link w:val="4"/>
    <w:rsid w:val="00D402D2"/>
    <w:rPr>
      <w:b/>
      <w:bCs/>
      <w:sz w:val="28"/>
      <w:szCs w:val="28"/>
    </w:rPr>
  </w:style>
  <w:style w:type="character" w:customStyle="1" w:styleId="50">
    <w:name w:val="Заголовок 5 Знак"/>
    <w:link w:val="5"/>
    <w:rsid w:val="00D402D2"/>
    <w:rPr>
      <w:b/>
      <w:bCs/>
      <w:i/>
      <w:iCs/>
      <w:sz w:val="26"/>
      <w:szCs w:val="26"/>
    </w:rPr>
  </w:style>
  <w:style w:type="character" w:customStyle="1" w:styleId="60">
    <w:name w:val="Заголовок 6 Знак"/>
    <w:link w:val="6"/>
    <w:rsid w:val="00D402D2"/>
    <w:rPr>
      <w:b/>
      <w:bCs/>
      <w:sz w:val="22"/>
      <w:szCs w:val="22"/>
    </w:rPr>
  </w:style>
  <w:style w:type="character" w:customStyle="1" w:styleId="70">
    <w:name w:val="Заголовок 7 Знак"/>
    <w:link w:val="7"/>
    <w:rsid w:val="00D402D2"/>
    <w:rPr>
      <w:sz w:val="24"/>
      <w:szCs w:val="24"/>
      <w:lang w:val="en-GB" w:eastAsia="en-US"/>
    </w:rPr>
  </w:style>
  <w:style w:type="character" w:customStyle="1" w:styleId="80">
    <w:name w:val="Заголовок 8 Знак"/>
    <w:link w:val="8"/>
    <w:rsid w:val="00D402D2"/>
    <w:rPr>
      <w:i/>
      <w:iCs/>
      <w:sz w:val="24"/>
      <w:szCs w:val="24"/>
    </w:rPr>
  </w:style>
  <w:style w:type="character" w:customStyle="1" w:styleId="90">
    <w:name w:val="Заголовок 9 Знак"/>
    <w:link w:val="9"/>
    <w:rsid w:val="00D402D2"/>
    <w:rPr>
      <w:rFonts w:ascii="Arial" w:hAnsi="Arial" w:cs="Arial"/>
      <w:sz w:val="22"/>
      <w:szCs w:val="22"/>
    </w:rPr>
  </w:style>
  <w:style w:type="character" w:customStyle="1" w:styleId="af2">
    <w:name w:val="Тема примечания Знак"/>
    <w:link w:val="af1"/>
    <w:rsid w:val="00D402D2"/>
    <w:rPr>
      <w:b/>
      <w:bCs/>
    </w:rPr>
  </w:style>
  <w:style w:type="paragraph" w:customStyle="1" w:styleId="-110">
    <w:name w:val="Цветная заливка - Акцент 11"/>
    <w:hidden/>
    <w:uiPriority w:val="99"/>
    <w:semiHidden/>
    <w:rsid w:val="00042B3D"/>
    <w:rPr>
      <w:sz w:val="24"/>
      <w:szCs w:val="24"/>
    </w:rPr>
  </w:style>
  <w:style w:type="paragraph" w:customStyle="1" w:styleId="1CharCharChar">
    <w:name w:val="Знак Знак1 Char Char Char"/>
    <w:basedOn w:val="a3"/>
    <w:uiPriority w:val="99"/>
    <w:rsid w:val="00C2298E"/>
    <w:pPr>
      <w:spacing w:after="160"/>
    </w:pPr>
    <w:rPr>
      <w:rFonts w:ascii="Arial" w:hAnsi="Arial" w:cs="Arial"/>
      <w:b/>
      <w:bCs/>
      <w:color w:val="FFFFFF"/>
      <w:sz w:val="32"/>
      <w:szCs w:val="32"/>
      <w:lang w:val="en-US" w:eastAsia="en-US"/>
    </w:rPr>
  </w:style>
  <w:style w:type="paragraph" w:customStyle="1" w:styleId="32">
    <w:name w:val="Текст_бюл3"/>
    <w:basedOn w:val="a3"/>
    <w:uiPriority w:val="99"/>
    <w:rsid w:val="00C2298E"/>
    <w:pPr>
      <w:tabs>
        <w:tab w:val="left" w:pos="851"/>
        <w:tab w:val="num" w:pos="1920"/>
      </w:tabs>
      <w:spacing w:line="360" w:lineRule="auto"/>
      <w:ind w:left="1920" w:firstLine="709"/>
      <w:jc w:val="both"/>
    </w:pPr>
    <w:rPr>
      <w:rFonts w:eastAsia="MS Mincho"/>
      <w:sz w:val="26"/>
      <w:szCs w:val="26"/>
    </w:rPr>
  </w:style>
  <w:style w:type="character" w:customStyle="1" w:styleId="FontStyle15">
    <w:name w:val="Font Style15"/>
    <w:uiPriority w:val="99"/>
    <w:rsid w:val="00C2298E"/>
    <w:rPr>
      <w:rFonts w:ascii="Times New Roman" w:hAnsi="Times New Roman" w:cs="Times New Roman"/>
      <w:color w:val="000000"/>
      <w:sz w:val="26"/>
      <w:szCs w:val="26"/>
    </w:rPr>
  </w:style>
  <w:style w:type="character" w:customStyle="1" w:styleId="1d">
    <w:name w:val="Текст Знак1"/>
    <w:uiPriority w:val="99"/>
    <w:rsid w:val="00224075"/>
    <w:rPr>
      <w:rFonts w:ascii="Courier New" w:hAnsi="Courier New"/>
    </w:rPr>
  </w:style>
  <w:style w:type="paragraph" w:styleId="afff4">
    <w:name w:val="List Paragraph"/>
    <w:basedOn w:val="a3"/>
    <w:qFormat/>
    <w:rsid w:val="00084977"/>
    <w:pPr>
      <w:ind w:left="708"/>
    </w:pPr>
  </w:style>
  <w:style w:type="paragraph" w:styleId="afff5">
    <w:name w:val="No Spacing"/>
    <w:link w:val="afff6"/>
    <w:uiPriority w:val="1"/>
    <w:qFormat/>
    <w:rsid w:val="00084977"/>
    <w:pPr>
      <w:suppressAutoHyphens/>
      <w:jc w:val="both"/>
    </w:pPr>
    <w:rPr>
      <w:rFonts w:ascii="Franklin Gothic Medium" w:eastAsia="SimSun" w:hAnsi="Franklin Gothic Medium"/>
      <w:szCs w:val="24"/>
      <w:lang w:eastAsia="ar-SA"/>
    </w:rPr>
  </w:style>
  <w:style w:type="paragraph" w:customStyle="1" w:styleId="afff7">
    <w:name w:val="Обычный текст"/>
    <w:basedOn w:val="afff5"/>
    <w:link w:val="afff8"/>
    <w:qFormat/>
    <w:rsid w:val="00084977"/>
    <w:rPr>
      <w:sz w:val="24"/>
      <w:lang w:val="x-none"/>
    </w:rPr>
  </w:style>
  <w:style w:type="character" w:customStyle="1" w:styleId="afff6">
    <w:name w:val="Без интервала Знак"/>
    <w:link w:val="afff5"/>
    <w:uiPriority w:val="1"/>
    <w:rsid w:val="00084977"/>
    <w:rPr>
      <w:rFonts w:ascii="Franklin Gothic Medium" w:eastAsia="SimSun" w:hAnsi="Franklin Gothic Medium"/>
      <w:szCs w:val="24"/>
      <w:lang w:eastAsia="ar-SA"/>
    </w:rPr>
  </w:style>
  <w:style w:type="character" w:customStyle="1" w:styleId="afff8">
    <w:name w:val="Обычный текст Знак"/>
    <w:link w:val="afff7"/>
    <w:rsid w:val="00084977"/>
    <w:rPr>
      <w:rFonts w:ascii="Franklin Gothic Medium" w:eastAsia="SimSun" w:hAnsi="Franklin Gothic Medium"/>
      <w:sz w:val="24"/>
      <w:szCs w:val="24"/>
      <w:lang w:val="x-none" w:eastAsia="ar-SA"/>
    </w:rPr>
  </w:style>
  <w:style w:type="paragraph" w:styleId="afff9">
    <w:name w:val="Revision"/>
    <w:hidden/>
    <w:uiPriority w:val="99"/>
    <w:semiHidden/>
    <w:rsid w:val="00084977"/>
    <w:rPr>
      <w:sz w:val="24"/>
      <w:szCs w:val="24"/>
    </w:rPr>
  </w:style>
  <w:style w:type="paragraph" w:customStyle="1" w:styleId="afffa">
    <w:name w:val="Стиль"/>
    <w:basedOn w:val="a3"/>
    <w:rsid w:val="006977BB"/>
    <w:pPr>
      <w:widowControl w:val="0"/>
      <w:adjustRightInd w:val="0"/>
      <w:spacing w:after="160" w:line="240" w:lineRule="exact"/>
      <w:jc w:val="right"/>
    </w:pPr>
    <w:rPr>
      <w:rFonts w:ascii="Arial" w:hAnsi="Arial" w:cs="Arial"/>
      <w:sz w:val="20"/>
      <w:szCs w:val="20"/>
      <w:lang w:val="en-GB" w:eastAsia="en-US"/>
    </w:rPr>
  </w:style>
  <w:style w:type="paragraph" w:customStyle="1" w:styleId="Normal1">
    <w:name w:val="Normal1"/>
    <w:rsid w:val="00004709"/>
    <w:pPr>
      <w:autoSpaceDE w:val="0"/>
      <w:autoSpaceDN w:val="0"/>
      <w:jc w:val="both"/>
    </w:pPr>
  </w:style>
  <w:style w:type="paragraph" w:customStyle="1" w:styleId="1">
    <w:name w:val="Многоуровневый_список_1"/>
    <w:basedOn w:val="a3"/>
    <w:uiPriority w:val="99"/>
    <w:rsid w:val="00B02641"/>
    <w:pPr>
      <w:numPr>
        <w:ilvl w:val="3"/>
        <w:numId w:val="18"/>
      </w:numPr>
      <w:autoSpaceDE w:val="0"/>
      <w:autoSpaceDN w:val="0"/>
      <w:spacing w:after="120"/>
      <w:jc w:val="both"/>
    </w:pPr>
  </w:style>
  <w:style w:type="paragraph" w:customStyle="1" w:styleId="a0">
    <w:name w:val="Пункт договора"/>
    <w:basedOn w:val="a3"/>
    <w:rsid w:val="00B02641"/>
    <w:pPr>
      <w:widowControl w:val="0"/>
      <w:numPr>
        <w:ilvl w:val="1"/>
        <w:numId w:val="19"/>
      </w:numPr>
      <w:jc w:val="both"/>
    </w:pPr>
    <w:rPr>
      <w:rFonts w:ascii="Arial" w:hAnsi="Arial"/>
      <w:sz w:val="20"/>
      <w:szCs w:val="20"/>
    </w:rPr>
  </w:style>
  <w:style w:type="paragraph" w:customStyle="1" w:styleId="a">
    <w:name w:val="Раздел договора"/>
    <w:basedOn w:val="a3"/>
    <w:next w:val="a0"/>
    <w:rsid w:val="00B02641"/>
    <w:pPr>
      <w:keepNext/>
      <w:keepLines/>
      <w:widowControl w:val="0"/>
      <w:numPr>
        <w:numId w:val="19"/>
      </w:numPr>
      <w:spacing w:before="240" w:after="200"/>
      <w:ind w:left="953" w:hanging="227"/>
    </w:pPr>
    <w:rPr>
      <w:rFonts w:ascii="Arial" w:hAnsi="Arial"/>
      <w:b/>
      <w:caps/>
      <w:sz w:val="20"/>
      <w:szCs w:val="20"/>
    </w:rPr>
  </w:style>
  <w:style w:type="paragraph" w:customStyle="1" w:styleId="a1">
    <w:name w:val="Подпункт договора"/>
    <w:basedOn w:val="a0"/>
    <w:rsid w:val="00B02641"/>
    <w:pPr>
      <w:widowControl/>
      <w:numPr>
        <w:ilvl w:val="2"/>
      </w:numPr>
    </w:pPr>
  </w:style>
  <w:style w:type="paragraph" w:customStyle="1" w:styleId="Default">
    <w:name w:val="Default"/>
    <w:rsid w:val="00B02641"/>
    <w:pPr>
      <w:autoSpaceDE w:val="0"/>
      <w:autoSpaceDN w:val="0"/>
      <w:adjustRightInd w:val="0"/>
    </w:pPr>
    <w:rPr>
      <w:color w:val="000000"/>
      <w:sz w:val="24"/>
      <w:szCs w:val="24"/>
    </w:rPr>
  </w:style>
  <w:style w:type="paragraph" w:customStyle="1" w:styleId="a2">
    <w:name w:val="Подподпункт договора"/>
    <w:basedOn w:val="a1"/>
    <w:rsid w:val="00B02641"/>
    <w:pPr>
      <w:numPr>
        <w:ilvl w:val="3"/>
      </w:numPr>
    </w:pPr>
  </w:style>
  <w:style w:type="character" w:customStyle="1" w:styleId="apple-converted-space">
    <w:name w:val="apple-converted-space"/>
    <w:rsid w:val="00FD5795"/>
  </w:style>
  <w:style w:type="character" w:customStyle="1" w:styleId="aa">
    <w:name w:val="Основной текст с отступом Знак"/>
    <w:basedOn w:val="a4"/>
    <w:link w:val="a9"/>
    <w:rsid w:val="008E6DC7"/>
    <w:rPr>
      <w:rFonts w:ascii="Tahoma" w:hAnsi="Tahoma"/>
      <w:sz w:val="24"/>
      <w:szCs w:val="24"/>
    </w:rPr>
  </w:style>
  <w:style w:type="character" w:customStyle="1" w:styleId="22">
    <w:name w:val="Основной текст 2 Знак"/>
    <w:basedOn w:val="a4"/>
    <w:link w:val="21"/>
    <w:rsid w:val="008E6DC7"/>
    <w:rPr>
      <w:sz w:val="24"/>
      <w:szCs w:val="24"/>
    </w:rPr>
  </w:style>
  <w:style w:type="character" w:customStyle="1" w:styleId="af7">
    <w:name w:val="Название Знак"/>
    <w:basedOn w:val="a4"/>
    <w:link w:val="af6"/>
    <w:rsid w:val="008E6DC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64507">
      <w:bodyDiv w:val="1"/>
      <w:marLeft w:val="0"/>
      <w:marRight w:val="0"/>
      <w:marTop w:val="0"/>
      <w:marBottom w:val="0"/>
      <w:divBdr>
        <w:top w:val="none" w:sz="0" w:space="0" w:color="auto"/>
        <w:left w:val="none" w:sz="0" w:space="0" w:color="auto"/>
        <w:bottom w:val="none" w:sz="0" w:space="0" w:color="auto"/>
        <w:right w:val="none" w:sz="0" w:space="0" w:color="auto"/>
      </w:divBdr>
    </w:div>
    <w:div w:id="167865694">
      <w:bodyDiv w:val="1"/>
      <w:marLeft w:val="0"/>
      <w:marRight w:val="0"/>
      <w:marTop w:val="0"/>
      <w:marBottom w:val="0"/>
      <w:divBdr>
        <w:top w:val="none" w:sz="0" w:space="0" w:color="auto"/>
        <w:left w:val="none" w:sz="0" w:space="0" w:color="auto"/>
        <w:bottom w:val="none" w:sz="0" w:space="0" w:color="auto"/>
        <w:right w:val="none" w:sz="0" w:space="0" w:color="auto"/>
      </w:divBdr>
    </w:div>
    <w:div w:id="209154855">
      <w:bodyDiv w:val="1"/>
      <w:marLeft w:val="0"/>
      <w:marRight w:val="0"/>
      <w:marTop w:val="0"/>
      <w:marBottom w:val="0"/>
      <w:divBdr>
        <w:top w:val="none" w:sz="0" w:space="0" w:color="auto"/>
        <w:left w:val="none" w:sz="0" w:space="0" w:color="auto"/>
        <w:bottom w:val="none" w:sz="0" w:space="0" w:color="auto"/>
        <w:right w:val="none" w:sz="0" w:space="0" w:color="auto"/>
      </w:divBdr>
    </w:div>
    <w:div w:id="217982309">
      <w:bodyDiv w:val="1"/>
      <w:marLeft w:val="0"/>
      <w:marRight w:val="0"/>
      <w:marTop w:val="0"/>
      <w:marBottom w:val="0"/>
      <w:divBdr>
        <w:top w:val="none" w:sz="0" w:space="0" w:color="auto"/>
        <w:left w:val="none" w:sz="0" w:space="0" w:color="auto"/>
        <w:bottom w:val="none" w:sz="0" w:space="0" w:color="auto"/>
        <w:right w:val="none" w:sz="0" w:space="0" w:color="auto"/>
      </w:divBdr>
    </w:div>
    <w:div w:id="262880779">
      <w:bodyDiv w:val="1"/>
      <w:marLeft w:val="0"/>
      <w:marRight w:val="0"/>
      <w:marTop w:val="0"/>
      <w:marBottom w:val="0"/>
      <w:divBdr>
        <w:top w:val="none" w:sz="0" w:space="0" w:color="auto"/>
        <w:left w:val="none" w:sz="0" w:space="0" w:color="auto"/>
        <w:bottom w:val="none" w:sz="0" w:space="0" w:color="auto"/>
        <w:right w:val="none" w:sz="0" w:space="0" w:color="auto"/>
      </w:divBdr>
    </w:div>
    <w:div w:id="290988934">
      <w:bodyDiv w:val="1"/>
      <w:marLeft w:val="0"/>
      <w:marRight w:val="0"/>
      <w:marTop w:val="0"/>
      <w:marBottom w:val="0"/>
      <w:divBdr>
        <w:top w:val="none" w:sz="0" w:space="0" w:color="auto"/>
        <w:left w:val="none" w:sz="0" w:space="0" w:color="auto"/>
        <w:bottom w:val="none" w:sz="0" w:space="0" w:color="auto"/>
        <w:right w:val="none" w:sz="0" w:space="0" w:color="auto"/>
      </w:divBdr>
    </w:div>
    <w:div w:id="349183844">
      <w:bodyDiv w:val="1"/>
      <w:marLeft w:val="0"/>
      <w:marRight w:val="0"/>
      <w:marTop w:val="0"/>
      <w:marBottom w:val="0"/>
      <w:divBdr>
        <w:top w:val="none" w:sz="0" w:space="0" w:color="auto"/>
        <w:left w:val="none" w:sz="0" w:space="0" w:color="auto"/>
        <w:bottom w:val="none" w:sz="0" w:space="0" w:color="auto"/>
        <w:right w:val="none" w:sz="0" w:space="0" w:color="auto"/>
      </w:divBdr>
    </w:div>
    <w:div w:id="350685652">
      <w:bodyDiv w:val="1"/>
      <w:marLeft w:val="0"/>
      <w:marRight w:val="0"/>
      <w:marTop w:val="0"/>
      <w:marBottom w:val="0"/>
      <w:divBdr>
        <w:top w:val="none" w:sz="0" w:space="0" w:color="auto"/>
        <w:left w:val="none" w:sz="0" w:space="0" w:color="auto"/>
        <w:bottom w:val="none" w:sz="0" w:space="0" w:color="auto"/>
        <w:right w:val="none" w:sz="0" w:space="0" w:color="auto"/>
      </w:divBdr>
    </w:div>
    <w:div w:id="477722710">
      <w:bodyDiv w:val="1"/>
      <w:marLeft w:val="0"/>
      <w:marRight w:val="0"/>
      <w:marTop w:val="0"/>
      <w:marBottom w:val="0"/>
      <w:divBdr>
        <w:top w:val="none" w:sz="0" w:space="0" w:color="auto"/>
        <w:left w:val="none" w:sz="0" w:space="0" w:color="auto"/>
        <w:bottom w:val="none" w:sz="0" w:space="0" w:color="auto"/>
        <w:right w:val="none" w:sz="0" w:space="0" w:color="auto"/>
      </w:divBdr>
    </w:div>
    <w:div w:id="504907313">
      <w:bodyDiv w:val="1"/>
      <w:marLeft w:val="0"/>
      <w:marRight w:val="0"/>
      <w:marTop w:val="0"/>
      <w:marBottom w:val="0"/>
      <w:divBdr>
        <w:top w:val="none" w:sz="0" w:space="0" w:color="auto"/>
        <w:left w:val="none" w:sz="0" w:space="0" w:color="auto"/>
        <w:bottom w:val="none" w:sz="0" w:space="0" w:color="auto"/>
        <w:right w:val="none" w:sz="0" w:space="0" w:color="auto"/>
      </w:divBdr>
    </w:div>
    <w:div w:id="635641763">
      <w:bodyDiv w:val="1"/>
      <w:marLeft w:val="0"/>
      <w:marRight w:val="0"/>
      <w:marTop w:val="0"/>
      <w:marBottom w:val="0"/>
      <w:divBdr>
        <w:top w:val="none" w:sz="0" w:space="0" w:color="auto"/>
        <w:left w:val="none" w:sz="0" w:space="0" w:color="auto"/>
        <w:bottom w:val="none" w:sz="0" w:space="0" w:color="auto"/>
        <w:right w:val="none" w:sz="0" w:space="0" w:color="auto"/>
      </w:divBdr>
    </w:div>
    <w:div w:id="650793232">
      <w:bodyDiv w:val="1"/>
      <w:marLeft w:val="0"/>
      <w:marRight w:val="0"/>
      <w:marTop w:val="0"/>
      <w:marBottom w:val="0"/>
      <w:divBdr>
        <w:top w:val="none" w:sz="0" w:space="0" w:color="auto"/>
        <w:left w:val="none" w:sz="0" w:space="0" w:color="auto"/>
        <w:bottom w:val="none" w:sz="0" w:space="0" w:color="auto"/>
        <w:right w:val="none" w:sz="0" w:space="0" w:color="auto"/>
      </w:divBdr>
    </w:div>
    <w:div w:id="761343223">
      <w:bodyDiv w:val="1"/>
      <w:marLeft w:val="0"/>
      <w:marRight w:val="0"/>
      <w:marTop w:val="0"/>
      <w:marBottom w:val="0"/>
      <w:divBdr>
        <w:top w:val="none" w:sz="0" w:space="0" w:color="auto"/>
        <w:left w:val="none" w:sz="0" w:space="0" w:color="auto"/>
        <w:bottom w:val="none" w:sz="0" w:space="0" w:color="auto"/>
        <w:right w:val="none" w:sz="0" w:space="0" w:color="auto"/>
      </w:divBdr>
    </w:div>
    <w:div w:id="788745151">
      <w:bodyDiv w:val="1"/>
      <w:marLeft w:val="0"/>
      <w:marRight w:val="0"/>
      <w:marTop w:val="0"/>
      <w:marBottom w:val="0"/>
      <w:divBdr>
        <w:top w:val="none" w:sz="0" w:space="0" w:color="auto"/>
        <w:left w:val="none" w:sz="0" w:space="0" w:color="auto"/>
        <w:bottom w:val="none" w:sz="0" w:space="0" w:color="auto"/>
        <w:right w:val="none" w:sz="0" w:space="0" w:color="auto"/>
      </w:divBdr>
    </w:div>
    <w:div w:id="851262307">
      <w:bodyDiv w:val="1"/>
      <w:marLeft w:val="0"/>
      <w:marRight w:val="0"/>
      <w:marTop w:val="0"/>
      <w:marBottom w:val="0"/>
      <w:divBdr>
        <w:top w:val="none" w:sz="0" w:space="0" w:color="auto"/>
        <w:left w:val="none" w:sz="0" w:space="0" w:color="auto"/>
        <w:bottom w:val="none" w:sz="0" w:space="0" w:color="auto"/>
        <w:right w:val="none" w:sz="0" w:space="0" w:color="auto"/>
      </w:divBdr>
    </w:div>
    <w:div w:id="964576641">
      <w:bodyDiv w:val="1"/>
      <w:marLeft w:val="0"/>
      <w:marRight w:val="0"/>
      <w:marTop w:val="0"/>
      <w:marBottom w:val="0"/>
      <w:divBdr>
        <w:top w:val="none" w:sz="0" w:space="0" w:color="auto"/>
        <w:left w:val="none" w:sz="0" w:space="0" w:color="auto"/>
        <w:bottom w:val="none" w:sz="0" w:space="0" w:color="auto"/>
        <w:right w:val="none" w:sz="0" w:space="0" w:color="auto"/>
      </w:divBdr>
    </w:div>
    <w:div w:id="973558019">
      <w:bodyDiv w:val="1"/>
      <w:marLeft w:val="0"/>
      <w:marRight w:val="0"/>
      <w:marTop w:val="0"/>
      <w:marBottom w:val="0"/>
      <w:divBdr>
        <w:top w:val="none" w:sz="0" w:space="0" w:color="auto"/>
        <w:left w:val="none" w:sz="0" w:space="0" w:color="auto"/>
        <w:bottom w:val="none" w:sz="0" w:space="0" w:color="auto"/>
        <w:right w:val="none" w:sz="0" w:space="0" w:color="auto"/>
      </w:divBdr>
    </w:div>
    <w:div w:id="1003708126">
      <w:bodyDiv w:val="1"/>
      <w:marLeft w:val="0"/>
      <w:marRight w:val="0"/>
      <w:marTop w:val="0"/>
      <w:marBottom w:val="0"/>
      <w:divBdr>
        <w:top w:val="none" w:sz="0" w:space="0" w:color="auto"/>
        <w:left w:val="none" w:sz="0" w:space="0" w:color="auto"/>
        <w:bottom w:val="none" w:sz="0" w:space="0" w:color="auto"/>
        <w:right w:val="none" w:sz="0" w:space="0" w:color="auto"/>
      </w:divBdr>
    </w:div>
    <w:div w:id="1019501700">
      <w:bodyDiv w:val="1"/>
      <w:marLeft w:val="0"/>
      <w:marRight w:val="0"/>
      <w:marTop w:val="0"/>
      <w:marBottom w:val="0"/>
      <w:divBdr>
        <w:top w:val="none" w:sz="0" w:space="0" w:color="auto"/>
        <w:left w:val="none" w:sz="0" w:space="0" w:color="auto"/>
        <w:bottom w:val="none" w:sz="0" w:space="0" w:color="auto"/>
        <w:right w:val="none" w:sz="0" w:space="0" w:color="auto"/>
      </w:divBdr>
    </w:div>
    <w:div w:id="1113787792">
      <w:bodyDiv w:val="1"/>
      <w:marLeft w:val="0"/>
      <w:marRight w:val="0"/>
      <w:marTop w:val="0"/>
      <w:marBottom w:val="0"/>
      <w:divBdr>
        <w:top w:val="none" w:sz="0" w:space="0" w:color="auto"/>
        <w:left w:val="none" w:sz="0" w:space="0" w:color="auto"/>
        <w:bottom w:val="none" w:sz="0" w:space="0" w:color="auto"/>
        <w:right w:val="none" w:sz="0" w:space="0" w:color="auto"/>
      </w:divBdr>
    </w:div>
    <w:div w:id="1140922016">
      <w:bodyDiv w:val="1"/>
      <w:marLeft w:val="0"/>
      <w:marRight w:val="0"/>
      <w:marTop w:val="0"/>
      <w:marBottom w:val="0"/>
      <w:divBdr>
        <w:top w:val="none" w:sz="0" w:space="0" w:color="auto"/>
        <w:left w:val="none" w:sz="0" w:space="0" w:color="auto"/>
        <w:bottom w:val="none" w:sz="0" w:space="0" w:color="auto"/>
        <w:right w:val="none" w:sz="0" w:space="0" w:color="auto"/>
      </w:divBdr>
    </w:div>
    <w:div w:id="1187719309">
      <w:bodyDiv w:val="1"/>
      <w:marLeft w:val="0"/>
      <w:marRight w:val="0"/>
      <w:marTop w:val="0"/>
      <w:marBottom w:val="0"/>
      <w:divBdr>
        <w:top w:val="none" w:sz="0" w:space="0" w:color="auto"/>
        <w:left w:val="none" w:sz="0" w:space="0" w:color="auto"/>
        <w:bottom w:val="none" w:sz="0" w:space="0" w:color="auto"/>
        <w:right w:val="none" w:sz="0" w:space="0" w:color="auto"/>
      </w:divBdr>
    </w:div>
    <w:div w:id="1215656446">
      <w:bodyDiv w:val="1"/>
      <w:marLeft w:val="0"/>
      <w:marRight w:val="0"/>
      <w:marTop w:val="0"/>
      <w:marBottom w:val="0"/>
      <w:divBdr>
        <w:top w:val="none" w:sz="0" w:space="0" w:color="auto"/>
        <w:left w:val="none" w:sz="0" w:space="0" w:color="auto"/>
        <w:bottom w:val="none" w:sz="0" w:space="0" w:color="auto"/>
        <w:right w:val="none" w:sz="0" w:space="0" w:color="auto"/>
      </w:divBdr>
    </w:div>
    <w:div w:id="1423453597">
      <w:bodyDiv w:val="1"/>
      <w:marLeft w:val="0"/>
      <w:marRight w:val="0"/>
      <w:marTop w:val="0"/>
      <w:marBottom w:val="0"/>
      <w:divBdr>
        <w:top w:val="none" w:sz="0" w:space="0" w:color="auto"/>
        <w:left w:val="none" w:sz="0" w:space="0" w:color="auto"/>
        <w:bottom w:val="none" w:sz="0" w:space="0" w:color="auto"/>
        <w:right w:val="none" w:sz="0" w:space="0" w:color="auto"/>
      </w:divBdr>
    </w:div>
    <w:div w:id="1473713296">
      <w:bodyDiv w:val="1"/>
      <w:marLeft w:val="0"/>
      <w:marRight w:val="0"/>
      <w:marTop w:val="0"/>
      <w:marBottom w:val="0"/>
      <w:divBdr>
        <w:top w:val="none" w:sz="0" w:space="0" w:color="auto"/>
        <w:left w:val="none" w:sz="0" w:space="0" w:color="auto"/>
        <w:bottom w:val="none" w:sz="0" w:space="0" w:color="auto"/>
        <w:right w:val="none" w:sz="0" w:space="0" w:color="auto"/>
      </w:divBdr>
    </w:div>
    <w:div w:id="1489635734">
      <w:bodyDiv w:val="1"/>
      <w:marLeft w:val="0"/>
      <w:marRight w:val="0"/>
      <w:marTop w:val="0"/>
      <w:marBottom w:val="0"/>
      <w:divBdr>
        <w:top w:val="none" w:sz="0" w:space="0" w:color="auto"/>
        <w:left w:val="none" w:sz="0" w:space="0" w:color="auto"/>
        <w:bottom w:val="none" w:sz="0" w:space="0" w:color="auto"/>
        <w:right w:val="none" w:sz="0" w:space="0" w:color="auto"/>
      </w:divBdr>
    </w:div>
    <w:div w:id="1565095500">
      <w:bodyDiv w:val="1"/>
      <w:marLeft w:val="0"/>
      <w:marRight w:val="0"/>
      <w:marTop w:val="0"/>
      <w:marBottom w:val="0"/>
      <w:divBdr>
        <w:top w:val="none" w:sz="0" w:space="0" w:color="auto"/>
        <w:left w:val="none" w:sz="0" w:space="0" w:color="auto"/>
        <w:bottom w:val="none" w:sz="0" w:space="0" w:color="auto"/>
        <w:right w:val="none" w:sz="0" w:space="0" w:color="auto"/>
      </w:divBdr>
    </w:div>
    <w:div w:id="1614629302">
      <w:bodyDiv w:val="1"/>
      <w:marLeft w:val="0"/>
      <w:marRight w:val="0"/>
      <w:marTop w:val="0"/>
      <w:marBottom w:val="0"/>
      <w:divBdr>
        <w:top w:val="none" w:sz="0" w:space="0" w:color="auto"/>
        <w:left w:val="none" w:sz="0" w:space="0" w:color="auto"/>
        <w:bottom w:val="none" w:sz="0" w:space="0" w:color="auto"/>
        <w:right w:val="none" w:sz="0" w:space="0" w:color="auto"/>
      </w:divBdr>
    </w:div>
    <w:div w:id="1617716576">
      <w:bodyDiv w:val="1"/>
      <w:marLeft w:val="0"/>
      <w:marRight w:val="0"/>
      <w:marTop w:val="0"/>
      <w:marBottom w:val="0"/>
      <w:divBdr>
        <w:top w:val="none" w:sz="0" w:space="0" w:color="auto"/>
        <w:left w:val="none" w:sz="0" w:space="0" w:color="auto"/>
        <w:bottom w:val="none" w:sz="0" w:space="0" w:color="auto"/>
        <w:right w:val="none" w:sz="0" w:space="0" w:color="auto"/>
      </w:divBdr>
    </w:div>
    <w:div w:id="1774478069">
      <w:bodyDiv w:val="1"/>
      <w:marLeft w:val="0"/>
      <w:marRight w:val="0"/>
      <w:marTop w:val="0"/>
      <w:marBottom w:val="0"/>
      <w:divBdr>
        <w:top w:val="none" w:sz="0" w:space="0" w:color="auto"/>
        <w:left w:val="none" w:sz="0" w:space="0" w:color="auto"/>
        <w:bottom w:val="none" w:sz="0" w:space="0" w:color="auto"/>
        <w:right w:val="none" w:sz="0" w:space="0" w:color="auto"/>
      </w:divBdr>
    </w:div>
    <w:div w:id="1778327713">
      <w:bodyDiv w:val="1"/>
      <w:marLeft w:val="0"/>
      <w:marRight w:val="0"/>
      <w:marTop w:val="0"/>
      <w:marBottom w:val="0"/>
      <w:divBdr>
        <w:top w:val="none" w:sz="0" w:space="0" w:color="auto"/>
        <w:left w:val="none" w:sz="0" w:space="0" w:color="auto"/>
        <w:bottom w:val="none" w:sz="0" w:space="0" w:color="auto"/>
        <w:right w:val="none" w:sz="0" w:space="0" w:color="auto"/>
      </w:divBdr>
    </w:div>
    <w:div w:id="199206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CBD03-9002-469B-ADC3-740A15C55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45</Pages>
  <Words>16661</Words>
  <Characters>94970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111409</CharactersWithSpaces>
  <SharedDoc>false</SharedDoc>
  <HLinks>
    <vt:vector size="330" baseType="variant">
      <vt:variant>
        <vt:i4>3342432</vt:i4>
      </vt:variant>
      <vt:variant>
        <vt:i4>384</vt:i4>
      </vt:variant>
      <vt:variant>
        <vt:i4>0</vt:i4>
      </vt:variant>
      <vt:variant>
        <vt:i4>5</vt:i4>
      </vt:variant>
      <vt:variant>
        <vt:lpwstr>https://domainname.ru/ path01/</vt:lpwstr>
      </vt:variant>
      <vt:variant>
        <vt:lpwstr/>
      </vt:variant>
      <vt:variant>
        <vt:i4>1900607</vt:i4>
      </vt:variant>
      <vt:variant>
        <vt:i4>293</vt:i4>
      </vt:variant>
      <vt:variant>
        <vt:i4>0</vt:i4>
      </vt:variant>
      <vt:variant>
        <vt:i4>5</vt:i4>
      </vt:variant>
      <vt:variant>
        <vt:lpwstr/>
      </vt:variant>
      <vt:variant>
        <vt:lpwstr>_Toc396295340</vt:lpwstr>
      </vt:variant>
      <vt:variant>
        <vt:i4>1703999</vt:i4>
      </vt:variant>
      <vt:variant>
        <vt:i4>287</vt:i4>
      </vt:variant>
      <vt:variant>
        <vt:i4>0</vt:i4>
      </vt:variant>
      <vt:variant>
        <vt:i4>5</vt:i4>
      </vt:variant>
      <vt:variant>
        <vt:lpwstr/>
      </vt:variant>
      <vt:variant>
        <vt:lpwstr>_Toc396295339</vt:lpwstr>
      </vt:variant>
      <vt:variant>
        <vt:i4>1703999</vt:i4>
      </vt:variant>
      <vt:variant>
        <vt:i4>281</vt:i4>
      </vt:variant>
      <vt:variant>
        <vt:i4>0</vt:i4>
      </vt:variant>
      <vt:variant>
        <vt:i4>5</vt:i4>
      </vt:variant>
      <vt:variant>
        <vt:lpwstr/>
      </vt:variant>
      <vt:variant>
        <vt:lpwstr>_Toc396295338</vt:lpwstr>
      </vt:variant>
      <vt:variant>
        <vt:i4>1703999</vt:i4>
      </vt:variant>
      <vt:variant>
        <vt:i4>275</vt:i4>
      </vt:variant>
      <vt:variant>
        <vt:i4>0</vt:i4>
      </vt:variant>
      <vt:variant>
        <vt:i4>5</vt:i4>
      </vt:variant>
      <vt:variant>
        <vt:lpwstr/>
      </vt:variant>
      <vt:variant>
        <vt:lpwstr>_Toc396295337</vt:lpwstr>
      </vt:variant>
      <vt:variant>
        <vt:i4>1703999</vt:i4>
      </vt:variant>
      <vt:variant>
        <vt:i4>269</vt:i4>
      </vt:variant>
      <vt:variant>
        <vt:i4>0</vt:i4>
      </vt:variant>
      <vt:variant>
        <vt:i4>5</vt:i4>
      </vt:variant>
      <vt:variant>
        <vt:lpwstr/>
      </vt:variant>
      <vt:variant>
        <vt:lpwstr>_Toc396295336</vt:lpwstr>
      </vt:variant>
      <vt:variant>
        <vt:i4>1703999</vt:i4>
      </vt:variant>
      <vt:variant>
        <vt:i4>263</vt:i4>
      </vt:variant>
      <vt:variant>
        <vt:i4>0</vt:i4>
      </vt:variant>
      <vt:variant>
        <vt:i4>5</vt:i4>
      </vt:variant>
      <vt:variant>
        <vt:lpwstr/>
      </vt:variant>
      <vt:variant>
        <vt:lpwstr>_Toc396295335</vt:lpwstr>
      </vt:variant>
      <vt:variant>
        <vt:i4>1703999</vt:i4>
      </vt:variant>
      <vt:variant>
        <vt:i4>257</vt:i4>
      </vt:variant>
      <vt:variant>
        <vt:i4>0</vt:i4>
      </vt:variant>
      <vt:variant>
        <vt:i4>5</vt:i4>
      </vt:variant>
      <vt:variant>
        <vt:lpwstr/>
      </vt:variant>
      <vt:variant>
        <vt:lpwstr>_Toc396295334</vt:lpwstr>
      </vt:variant>
      <vt:variant>
        <vt:i4>1703999</vt:i4>
      </vt:variant>
      <vt:variant>
        <vt:i4>251</vt:i4>
      </vt:variant>
      <vt:variant>
        <vt:i4>0</vt:i4>
      </vt:variant>
      <vt:variant>
        <vt:i4>5</vt:i4>
      </vt:variant>
      <vt:variant>
        <vt:lpwstr/>
      </vt:variant>
      <vt:variant>
        <vt:lpwstr>_Toc396295333</vt:lpwstr>
      </vt:variant>
      <vt:variant>
        <vt:i4>1703999</vt:i4>
      </vt:variant>
      <vt:variant>
        <vt:i4>245</vt:i4>
      </vt:variant>
      <vt:variant>
        <vt:i4>0</vt:i4>
      </vt:variant>
      <vt:variant>
        <vt:i4>5</vt:i4>
      </vt:variant>
      <vt:variant>
        <vt:lpwstr/>
      </vt:variant>
      <vt:variant>
        <vt:lpwstr>_Toc396295332</vt:lpwstr>
      </vt:variant>
      <vt:variant>
        <vt:i4>1703999</vt:i4>
      </vt:variant>
      <vt:variant>
        <vt:i4>239</vt:i4>
      </vt:variant>
      <vt:variant>
        <vt:i4>0</vt:i4>
      </vt:variant>
      <vt:variant>
        <vt:i4>5</vt:i4>
      </vt:variant>
      <vt:variant>
        <vt:lpwstr/>
      </vt:variant>
      <vt:variant>
        <vt:lpwstr>_Toc396295331</vt:lpwstr>
      </vt:variant>
      <vt:variant>
        <vt:i4>1703999</vt:i4>
      </vt:variant>
      <vt:variant>
        <vt:i4>233</vt:i4>
      </vt:variant>
      <vt:variant>
        <vt:i4>0</vt:i4>
      </vt:variant>
      <vt:variant>
        <vt:i4>5</vt:i4>
      </vt:variant>
      <vt:variant>
        <vt:lpwstr/>
      </vt:variant>
      <vt:variant>
        <vt:lpwstr>_Toc396295330</vt:lpwstr>
      </vt:variant>
      <vt:variant>
        <vt:i4>1769535</vt:i4>
      </vt:variant>
      <vt:variant>
        <vt:i4>227</vt:i4>
      </vt:variant>
      <vt:variant>
        <vt:i4>0</vt:i4>
      </vt:variant>
      <vt:variant>
        <vt:i4>5</vt:i4>
      </vt:variant>
      <vt:variant>
        <vt:lpwstr/>
      </vt:variant>
      <vt:variant>
        <vt:lpwstr>_Toc396295329</vt:lpwstr>
      </vt:variant>
      <vt:variant>
        <vt:i4>1769535</vt:i4>
      </vt:variant>
      <vt:variant>
        <vt:i4>221</vt:i4>
      </vt:variant>
      <vt:variant>
        <vt:i4>0</vt:i4>
      </vt:variant>
      <vt:variant>
        <vt:i4>5</vt:i4>
      </vt:variant>
      <vt:variant>
        <vt:lpwstr/>
      </vt:variant>
      <vt:variant>
        <vt:lpwstr>_Toc396295328</vt:lpwstr>
      </vt:variant>
      <vt:variant>
        <vt:i4>1769535</vt:i4>
      </vt:variant>
      <vt:variant>
        <vt:i4>215</vt:i4>
      </vt:variant>
      <vt:variant>
        <vt:i4>0</vt:i4>
      </vt:variant>
      <vt:variant>
        <vt:i4>5</vt:i4>
      </vt:variant>
      <vt:variant>
        <vt:lpwstr/>
      </vt:variant>
      <vt:variant>
        <vt:lpwstr>_Toc396295327</vt:lpwstr>
      </vt:variant>
      <vt:variant>
        <vt:i4>1769535</vt:i4>
      </vt:variant>
      <vt:variant>
        <vt:i4>209</vt:i4>
      </vt:variant>
      <vt:variant>
        <vt:i4>0</vt:i4>
      </vt:variant>
      <vt:variant>
        <vt:i4>5</vt:i4>
      </vt:variant>
      <vt:variant>
        <vt:lpwstr/>
      </vt:variant>
      <vt:variant>
        <vt:lpwstr>_Toc396295326</vt:lpwstr>
      </vt:variant>
      <vt:variant>
        <vt:i4>1769535</vt:i4>
      </vt:variant>
      <vt:variant>
        <vt:i4>203</vt:i4>
      </vt:variant>
      <vt:variant>
        <vt:i4>0</vt:i4>
      </vt:variant>
      <vt:variant>
        <vt:i4>5</vt:i4>
      </vt:variant>
      <vt:variant>
        <vt:lpwstr/>
      </vt:variant>
      <vt:variant>
        <vt:lpwstr>_Toc396295325</vt:lpwstr>
      </vt:variant>
      <vt:variant>
        <vt:i4>1769535</vt:i4>
      </vt:variant>
      <vt:variant>
        <vt:i4>197</vt:i4>
      </vt:variant>
      <vt:variant>
        <vt:i4>0</vt:i4>
      </vt:variant>
      <vt:variant>
        <vt:i4>5</vt:i4>
      </vt:variant>
      <vt:variant>
        <vt:lpwstr/>
      </vt:variant>
      <vt:variant>
        <vt:lpwstr>_Toc396295324</vt:lpwstr>
      </vt:variant>
      <vt:variant>
        <vt:i4>1769535</vt:i4>
      </vt:variant>
      <vt:variant>
        <vt:i4>191</vt:i4>
      </vt:variant>
      <vt:variant>
        <vt:i4>0</vt:i4>
      </vt:variant>
      <vt:variant>
        <vt:i4>5</vt:i4>
      </vt:variant>
      <vt:variant>
        <vt:lpwstr/>
      </vt:variant>
      <vt:variant>
        <vt:lpwstr>_Toc396295323</vt:lpwstr>
      </vt:variant>
      <vt:variant>
        <vt:i4>1769535</vt:i4>
      </vt:variant>
      <vt:variant>
        <vt:i4>185</vt:i4>
      </vt:variant>
      <vt:variant>
        <vt:i4>0</vt:i4>
      </vt:variant>
      <vt:variant>
        <vt:i4>5</vt:i4>
      </vt:variant>
      <vt:variant>
        <vt:lpwstr/>
      </vt:variant>
      <vt:variant>
        <vt:lpwstr>_Toc396295322</vt:lpwstr>
      </vt:variant>
      <vt:variant>
        <vt:i4>1769535</vt:i4>
      </vt:variant>
      <vt:variant>
        <vt:i4>179</vt:i4>
      </vt:variant>
      <vt:variant>
        <vt:i4>0</vt:i4>
      </vt:variant>
      <vt:variant>
        <vt:i4>5</vt:i4>
      </vt:variant>
      <vt:variant>
        <vt:lpwstr/>
      </vt:variant>
      <vt:variant>
        <vt:lpwstr>_Toc396295321</vt:lpwstr>
      </vt:variant>
      <vt:variant>
        <vt:i4>1769535</vt:i4>
      </vt:variant>
      <vt:variant>
        <vt:i4>173</vt:i4>
      </vt:variant>
      <vt:variant>
        <vt:i4>0</vt:i4>
      </vt:variant>
      <vt:variant>
        <vt:i4>5</vt:i4>
      </vt:variant>
      <vt:variant>
        <vt:lpwstr/>
      </vt:variant>
      <vt:variant>
        <vt:lpwstr>_Toc396295320</vt:lpwstr>
      </vt:variant>
      <vt:variant>
        <vt:i4>1572927</vt:i4>
      </vt:variant>
      <vt:variant>
        <vt:i4>167</vt:i4>
      </vt:variant>
      <vt:variant>
        <vt:i4>0</vt:i4>
      </vt:variant>
      <vt:variant>
        <vt:i4>5</vt:i4>
      </vt:variant>
      <vt:variant>
        <vt:lpwstr/>
      </vt:variant>
      <vt:variant>
        <vt:lpwstr>_Toc396295319</vt:lpwstr>
      </vt:variant>
      <vt:variant>
        <vt:i4>1572927</vt:i4>
      </vt:variant>
      <vt:variant>
        <vt:i4>161</vt:i4>
      </vt:variant>
      <vt:variant>
        <vt:i4>0</vt:i4>
      </vt:variant>
      <vt:variant>
        <vt:i4>5</vt:i4>
      </vt:variant>
      <vt:variant>
        <vt:lpwstr/>
      </vt:variant>
      <vt:variant>
        <vt:lpwstr>_Toc396295318</vt:lpwstr>
      </vt:variant>
      <vt:variant>
        <vt:i4>1572927</vt:i4>
      </vt:variant>
      <vt:variant>
        <vt:i4>155</vt:i4>
      </vt:variant>
      <vt:variant>
        <vt:i4>0</vt:i4>
      </vt:variant>
      <vt:variant>
        <vt:i4>5</vt:i4>
      </vt:variant>
      <vt:variant>
        <vt:lpwstr/>
      </vt:variant>
      <vt:variant>
        <vt:lpwstr>_Toc396295317</vt:lpwstr>
      </vt:variant>
      <vt:variant>
        <vt:i4>1572927</vt:i4>
      </vt:variant>
      <vt:variant>
        <vt:i4>149</vt:i4>
      </vt:variant>
      <vt:variant>
        <vt:i4>0</vt:i4>
      </vt:variant>
      <vt:variant>
        <vt:i4>5</vt:i4>
      </vt:variant>
      <vt:variant>
        <vt:lpwstr/>
      </vt:variant>
      <vt:variant>
        <vt:lpwstr>_Toc396295316</vt:lpwstr>
      </vt:variant>
      <vt:variant>
        <vt:i4>1572927</vt:i4>
      </vt:variant>
      <vt:variant>
        <vt:i4>143</vt:i4>
      </vt:variant>
      <vt:variant>
        <vt:i4>0</vt:i4>
      </vt:variant>
      <vt:variant>
        <vt:i4>5</vt:i4>
      </vt:variant>
      <vt:variant>
        <vt:lpwstr/>
      </vt:variant>
      <vt:variant>
        <vt:lpwstr>_Toc396295315</vt:lpwstr>
      </vt:variant>
      <vt:variant>
        <vt:i4>1572927</vt:i4>
      </vt:variant>
      <vt:variant>
        <vt:i4>137</vt:i4>
      </vt:variant>
      <vt:variant>
        <vt:i4>0</vt:i4>
      </vt:variant>
      <vt:variant>
        <vt:i4>5</vt:i4>
      </vt:variant>
      <vt:variant>
        <vt:lpwstr/>
      </vt:variant>
      <vt:variant>
        <vt:lpwstr>_Toc396295314</vt:lpwstr>
      </vt:variant>
      <vt:variant>
        <vt:i4>1572927</vt:i4>
      </vt:variant>
      <vt:variant>
        <vt:i4>131</vt:i4>
      </vt:variant>
      <vt:variant>
        <vt:i4>0</vt:i4>
      </vt:variant>
      <vt:variant>
        <vt:i4>5</vt:i4>
      </vt:variant>
      <vt:variant>
        <vt:lpwstr/>
      </vt:variant>
      <vt:variant>
        <vt:lpwstr>_Toc396295313</vt:lpwstr>
      </vt:variant>
      <vt:variant>
        <vt:i4>1572927</vt:i4>
      </vt:variant>
      <vt:variant>
        <vt:i4>125</vt:i4>
      </vt:variant>
      <vt:variant>
        <vt:i4>0</vt:i4>
      </vt:variant>
      <vt:variant>
        <vt:i4>5</vt:i4>
      </vt:variant>
      <vt:variant>
        <vt:lpwstr/>
      </vt:variant>
      <vt:variant>
        <vt:lpwstr>_Toc396295312</vt:lpwstr>
      </vt:variant>
      <vt:variant>
        <vt:i4>1572927</vt:i4>
      </vt:variant>
      <vt:variant>
        <vt:i4>119</vt:i4>
      </vt:variant>
      <vt:variant>
        <vt:i4>0</vt:i4>
      </vt:variant>
      <vt:variant>
        <vt:i4>5</vt:i4>
      </vt:variant>
      <vt:variant>
        <vt:lpwstr/>
      </vt:variant>
      <vt:variant>
        <vt:lpwstr>_Toc396295311</vt:lpwstr>
      </vt:variant>
      <vt:variant>
        <vt:i4>1572927</vt:i4>
      </vt:variant>
      <vt:variant>
        <vt:i4>113</vt:i4>
      </vt:variant>
      <vt:variant>
        <vt:i4>0</vt:i4>
      </vt:variant>
      <vt:variant>
        <vt:i4>5</vt:i4>
      </vt:variant>
      <vt:variant>
        <vt:lpwstr/>
      </vt:variant>
      <vt:variant>
        <vt:lpwstr>_Toc396295310</vt:lpwstr>
      </vt:variant>
      <vt:variant>
        <vt:i4>1638463</vt:i4>
      </vt:variant>
      <vt:variant>
        <vt:i4>107</vt:i4>
      </vt:variant>
      <vt:variant>
        <vt:i4>0</vt:i4>
      </vt:variant>
      <vt:variant>
        <vt:i4>5</vt:i4>
      </vt:variant>
      <vt:variant>
        <vt:lpwstr/>
      </vt:variant>
      <vt:variant>
        <vt:lpwstr>_Toc396295309</vt:lpwstr>
      </vt:variant>
      <vt:variant>
        <vt:i4>1638463</vt:i4>
      </vt:variant>
      <vt:variant>
        <vt:i4>101</vt:i4>
      </vt:variant>
      <vt:variant>
        <vt:i4>0</vt:i4>
      </vt:variant>
      <vt:variant>
        <vt:i4>5</vt:i4>
      </vt:variant>
      <vt:variant>
        <vt:lpwstr/>
      </vt:variant>
      <vt:variant>
        <vt:lpwstr>_Toc396295308</vt:lpwstr>
      </vt:variant>
      <vt:variant>
        <vt:i4>1638463</vt:i4>
      </vt:variant>
      <vt:variant>
        <vt:i4>95</vt:i4>
      </vt:variant>
      <vt:variant>
        <vt:i4>0</vt:i4>
      </vt:variant>
      <vt:variant>
        <vt:i4>5</vt:i4>
      </vt:variant>
      <vt:variant>
        <vt:lpwstr/>
      </vt:variant>
      <vt:variant>
        <vt:lpwstr>_Toc396295307</vt:lpwstr>
      </vt:variant>
      <vt:variant>
        <vt:i4>1638463</vt:i4>
      </vt:variant>
      <vt:variant>
        <vt:i4>89</vt:i4>
      </vt:variant>
      <vt:variant>
        <vt:i4>0</vt:i4>
      </vt:variant>
      <vt:variant>
        <vt:i4>5</vt:i4>
      </vt:variant>
      <vt:variant>
        <vt:lpwstr/>
      </vt:variant>
      <vt:variant>
        <vt:lpwstr>_Toc396295306</vt:lpwstr>
      </vt:variant>
      <vt:variant>
        <vt:i4>1638463</vt:i4>
      </vt:variant>
      <vt:variant>
        <vt:i4>83</vt:i4>
      </vt:variant>
      <vt:variant>
        <vt:i4>0</vt:i4>
      </vt:variant>
      <vt:variant>
        <vt:i4>5</vt:i4>
      </vt:variant>
      <vt:variant>
        <vt:lpwstr/>
      </vt:variant>
      <vt:variant>
        <vt:lpwstr>_Toc396295305</vt:lpwstr>
      </vt:variant>
      <vt:variant>
        <vt:i4>1638463</vt:i4>
      </vt:variant>
      <vt:variant>
        <vt:i4>77</vt:i4>
      </vt:variant>
      <vt:variant>
        <vt:i4>0</vt:i4>
      </vt:variant>
      <vt:variant>
        <vt:i4>5</vt:i4>
      </vt:variant>
      <vt:variant>
        <vt:lpwstr/>
      </vt:variant>
      <vt:variant>
        <vt:lpwstr>_Toc396295304</vt:lpwstr>
      </vt:variant>
      <vt:variant>
        <vt:i4>1638463</vt:i4>
      </vt:variant>
      <vt:variant>
        <vt:i4>71</vt:i4>
      </vt:variant>
      <vt:variant>
        <vt:i4>0</vt:i4>
      </vt:variant>
      <vt:variant>
        <vt:i4>5</vt:i4>
      </vt:variant>
      <vt:variant>
        <vt:lpwstr/>
      </vt:variant>
      <vt:variant>
        <vt:lpwstr>_Toc396295303</vt:lpwstr>
      </vt:variant>
      <vt:variant>
        <vt:i4>1638463</vt:i4>
      </vt:variant>
      <vt:variant>
        <vt:i4>68</vt:i4>
      </vt:variant>
      <vt:variant>
        <vt:i4>0</vt:i4>
      </vt:variant>
      <vt:variant>
        <vt:i4>5</vt:i4>
      </vt:variant>
      <vt:variant>
        <vt:lpwstr/>
      </vt:variant>
      <vt:variant>
        <vt:lpwstr>_Toc396295302</vt:lpwstr>
      </vt:variant>
      <vt:variant>
        <vt:i4>1638463</vt:i4>
      </vt:variant>
      <vt:variant>
        <vt:i4>65</vt:i4>
      </vt:variant>
      <vt:variant>
        <vt:i4>0</vt:i4>
      </vt:variant>
      <vt:variant>
        <vt:i4>5</vt:i4>
      </vt:variant>
      <vt:variant>
        <vt:lpwstr/>
      </vt:variant>
      <vt:variant>
        <vt:lpwstr>_Toc396295301</vt:lpwstr>
      </vt:variant>
      <vt:variant>
        <vt:i4>1638463</vt:i4>
      </vt:variant>
      <vt:variant>
        <vt:i4>62</vt:i4>
      </vt:variant>
      <vt:variant>
        <vt:i4>0</vt:i4>
      </vt:variant>
      <vt:variant>
        <vt:i4>5</vt:i4>
      </vt:variant>
      <vt:variant>
        <vt:lpwstr/>
      </vt:variant>
      <vt:variant>
        <vt:lpwstr>_Toc396295300</vt:lpwstr>
      </vt:variant>
      <vt:variant>
        <vt:i4>1048638</vt:i4>
      </vt:variant>
      <vt:variant>
        <vt:i4>59</vt:i4>
      </vt:variant>
      <vt:variant>
        <vt:i4>0</vt:i4>
      </vt:variant>
      <vt:variant>
        <vt:i4>5</vt:i4>
      </vt:variant>
      <vt:variant>
        <vt:lpwstr/>
      </vt:variant>
      <vt:variant>
        <vt:lpwstr>_Toc396295299</vt:lpwstr>
      </vt:variant>
      <vt:variant>
        <vt:i4>1048638</vt:i4>
      </vt:variant>
      <vt:variant>
        <vt:i4>53</vt:i4>
      </vt:variant>
      <vt:variant>
        <vt:i4>0</vt:i4>
      </vt:variant>
      <vt:variant>
        <vt:i4>5</vt:i4>
      </vt:variant>
      <vt:variant>
        <vt:lpwstr/>
      </vt:variant>
      <vt:variant>
        <vt:lpwstr>_Toc396295298</vt:lpwstr>
      </vt:variant>
      <vt:variant>
        <vt:i4>1048638</vt:i4>
      </vt:variant>
      <vt:variant>
        <vt:i4>47</vt:i4>
      </vt:variant>
      <vt:variant>
        <vt:i4>0</vt:i4>
      </vt:variant>
      <vt:variant>
        <vt:i4>5</vt:i4>
      </vt:variant>
      <vt:variant>
        <vt:lpwstr/>
      </vt:variant>
      <vt:variant>
        <vt:lpwstr>_Toc396295297</vt:lpwstr>
      </vt:variant>
      <vt:variant>
        <vt:i4>1048638</vt:i4>
      </vt:variant>
      <vt:variant>
        <vt:i4>41</vt:i4>
      </vt:variant>
      <vt:variant>
        <vt:i4>0</vt:i4>
      </vt:variant>
      <vt:variant>
        <vt:i4>5</vt:i4>
      </vt:variant>
      <vt:variant>
        <vt:lpwstr/>
      </vt:variant>
      <vt:variant>
        <vt:lpwstr>_Toc396295296</vt:lpwstr>
      </vt:variant>
      <vt:variant>
        <vt:i4>1048638</vt:i4>
      </vt:variant>
      <vt:variant>
        <vt:i4>35</vt:i4>
      </vt:variant>
      <vt:variant>
        <vt:i4>0</vt:i4>
      </vt:variant>
      <vt:variant>
        <vt:i4>5</vt:i4>
      </vt:variant>
      <vt:variant>
        <vt:lpwstr/>
      </vt:variant>
      <vt:variant>
        <vt:lpwstr>_Toc396295295</vt:lpwstr>
      </vt:variant>
      <vt:variant>
        <vt:i4>6488064</vt:i4>
      </vt:variant>
      <vt:variant>
        <vt:i4>24</vt:i4>
      </vt:variant>
      <vt:variant>
        <vt:i4>0</vt:i4>
      </vt:variant>
      <vt:variant>
        <vt:i4>5</vt:i4>
      </vt:variant>
      <vt:variant>
        <vt:lpwstr>mailto:Nataliya.Shmeleva@rt.ru</vt:lpwstr>
      </vt:variant>
      <vt:variant>
        <vt:lpwstr/>
      </vt:variant>
      <vt:variant>
        <vt:i4>6357023</vt:i4>
      </vt:variant>
      <vt:variant>
        <vt:i4>18</vt:i4>
      </vt:variant>
      <vt:variant>
        <vt:i4>0</vt:i4>
      </vt:variant>
      <vt:variant>
        <vt:i4>5</vt:i4>
      </vt:variant>
      <vt:variant>
        <vt:lpwstr>mailto:k.kolesnikova@bashtel.ru</vt:lpwstr>
      </vt:variant>
      <vt:variant>
        <vt:lpwstr/>
      </vt:variant>
      <vt:variant>
        <vt:i4>6881357</vt:i4>
      </vt:variant>
      <vt:variant>
        <vt:i4>15</vt:i4>
      </vt:variant>
      <vt:variant>
        <vt:i4>0</vt:i4>
      </vt:variant>
      <vt:variant>
        <vt:i4>5</vt:i4>
      </vt:variant>
      <vt:variant>
        <vt:lpwstr>mailto:mikhaylova-sg@ural.rt.ru</vt:lpwstr>
      </vt:variant>
      <vt:variant>
        <vt:lpwstr/>
      </vt:variant>
      <vt:variant>
        <vt:i4>6357023</vt:i4>
      </vt:variant>
      <vt:variant>
        <vt:i4>12</vt:i4>
      </vt:variant>
      <vt:variant>
        <vt:i4>0</vt:i4>
      </vt:variant>
      <vt:variant>
        <vt:i4>5</vt:i4>
      </vt:variant>
      <vt:variant>
        <vt:lpwstr>mailto:k.kolesnikova@bashtel.ru</vt:lpwstr>
      </vt:variant>
      <vt:variant>
        <vt:lpwstr/>
      </vt:variant>
      <vt:variant>
        <vt:i4>721022</vt:i4>
      </vt:variant>
      <vt:variant>
        <vt:i4>9</vt:i4>
      </vt:variant>
      <vt:variant>
        <vt:i4>0</vt:i4>
      </vt:variant>
      <vt:variant>
        <vt:i4>5</vt:i4>
      </vt:variant>
      <vt:variant>
        <vt:lpwstr>mailto:o.kuznetsova@bashtel.ru</vt:lpwstr>
      </vt:variant>
      <vt:variant>
        <vt:lpwstr/>
      </vt:variant>
      <vt:variant>
        <vt:i4>6750217</vt:i4>
      </vt:variant>
      <vt:variant>
        <vt:i4>6</vt:i4>
      </vt:variant>
      <vt:variant>
        <vt:i4>0</vt:i4>
      </vt:variant>
      <vt:variant>
        <vt:i4>5</vt:i4>
      </vt:variant>
      <vt:variant>
        <vt:lpwstr>mailto:k.leus@bashtel.ru</vt:lpwstr>
      </vt:variant>
      <vt:variant>
        <vt:lpwstr/>
      </vt:variant>
      <vt:variant>
        <vt:i4>786558</vt:i4>
      </vt:variant>
      <vt:variant>
        <vt:i4>3</vt:i4>
      </vt:variant>
      <vt:variant>
        <vt:i4>0</vt:i4>
      </vt:variant>
      <vt:variant>
        <vt:i4>5</vt:i4>
      </vt:variant>
      <vt:variant>
        <vt:lpwstr>mailto:o.popova@bashtel.ru</vt:lpwstr>
      </vt:variant>
      <vt:variant>
        <vt:lpwstr/>
      </vt:variant>
      <vt:variant>
        <vt:i4>1441905</vt:i4>
      </vt:variant>
      <vt:variant>
        <vt:i4>0</vt:i4>
      </vt:variant>
      <vt:variant>
        <vt:i4>0</vt:i4>
      </vt:variant>
      <vt:variant>
        <vt:i4>5</vt:i4>
      </vt:variant>
      <vt:variant>
        <vt:lpwstr>mailto:v.petrunina@bashtel.ru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Сергеев</dc:creator>
  <cp:keywords/>
  <cp:lastModifiedBy>Резяпова Адэля Геннадьевна</cp:lastModifiedBy>
  <cp:revision>5</cp:revision>
  <cp:lastPrinted>2014-09-30T15:01:00Z</cp:lastPrinted>
  <dcterms:created xsi:type="dcterms:W3CDTF">2017-09-11T10:37:00Z</dcterms:created>
  <dcterms:modified xsi:type="dcterms:W3CDTF">2017-09-25T10:53:00Z</dcterms:modified>
</cp:coreProperties>
</file>